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F13" w:rsidRPr="007D5F13" w:rsidRDefault="007D5F13" w:rsidP="007D5F13">
      <w:pPr>
        <w:shd w:val="clear" w:color="auto" w:fill="DADED5"/>
        <w:spacing w:after="0" w:line="360" w:lineRule="atLeast"/>
        <w:jc w:val="center"/>
        <w:textAlignment w:val="baseline"/>
        <w:outlineLvl w:val="2"/>
        <w:rPr>
          <w:rFonts w:ascii="Helvetica" w:eastAsia="Times New Roman" w:hAnsi="Helvetica" w:cs="Helvetica"/>
          <w:b/>
          <w:bCs/>
          <w:color w:val="222222"/>
          <w:sz w:val="40"/>
          <w:szCs w:val="40"/>
          <w:lang w:eastAsia="tr-TR"/>
        </w:rPr>
      </w:pPr>
      <w:r w:rsidRPr="007D5F13">
        <w:rPr>
          <w:rFonts w:ascii="Helvetica" w:eastAsia="Times New Roman" w:hAnsi="Helvetica" w:cs="Helvetica"/>
          <w:b/>
          <w:bCs/>
          <w:color w:val="800000"/>
          <w:sz w:val="40"/>
          <w:szCs w:val="40"/>
          <w:bdr w:val="none" w:sz="0" w:space="0" w:color="auto" w:frame="1"/>
          <w:lang w:eastAsia="tr-TR"/>
        </w:rPr>
        <w:t>Havza</w:t>
      </w:r>
    </w:p>
    <w:p w:rsidR="007D5F13" w:rsidRDefault="007D5F13" w:rsidP="007D5F13">
      <w:pPr>
        <w:shd w:val="clear" w:color="auto" w:fill="DADED5"/>
        <w:spacing w:after="0" w:line="338" w:lineRule="atLeast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hyperlink r:id="rId5" w:tooltip="kpss" w:history="1">
        <w:proofErr w:type="spellStart"/>
        <w:r>
          <w:rPr>
            <w:rStyle w:val="Kpr"/>
            <w:rFonts w:ascii="Trebuchet MS" w:eastAsia="Times New Roman" w:hAnsi="Trebuchet MS" w:cs="Times New Roman"/>
            <w:color w:val="850004"/>
            <w:sz w:val="23"/>
            <w:u w:val="none"/>
            <w:lang w:eastAsia="tr-TR"/>
          </w:rPr>
          <w:t>Kpss</w:t>
        </w:r>
        <w:proofErr w:type="spellEnd"/>
      </w:hyperlink>
      <w:r>
        <w:rPr>
          <w:rFonts w:ascii="Trebuchet MS" w:eastAsia="Times New Roman" w:hAnsi="Trebuchet MS" w:cs="Times New Roman"/>
          <w:color w:val="000000"/>
          <w:sz w:val="23"/>
          <w:lang w:eastAsia="tr-TR"/>
        </w:rPr>
        <w:t> </w:t>
      </w:r>
      <w:r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coğrafya Türkiye’de Akarsular konusunda yer alan havza kavramı, bir akarsuyun kolları ile birlikte kapladığı alanı belirtir. Eğer akarsu denize ulaşabiliyorsa buna</w:t>
      </w:r>
      <w:r>
        <w:rPr>
          <w:rFonts w:ascii="Trebuchet MS" w:eastAsia="Times New Roman" w:hAnsi="Trebuchet MS" w:cs="Times New Roman"/>
          <w:color w:val="000000"/>
          <w:sz w:val="23"/>
          <w:lang w:eastAsia="tr-TR"/>
        </w:rPr>
        <w:t> </w:t>
      </w:r>
      <w:r>
        <w:rPr>
          <w:rFonts w:ascii="Trebuchet MS" w:eastAsia="Times New Roman" w:hAnsi="Trebuchet MS" w:cs="Times New Roman"/>
          <w:b/>
          <w:bCs/>
          <w:color w:val="000000"/>
          <w:sz w:val="23"/>
          <w:lang w:eastAsia="tr-TR"/>
        </w:rPr>
        <w:t>açık havza</w:t>
      </w:r>
      <w:r>
        <w:rPr>
          <w:rFonts w:ascii="Trebuchet MS" w:eastAsia="Times New Roman" w:hAnsi="Trebuchet MS" w:cs="Times New Roman"/>
          <w:color w:val="000000"/>
          <w:sz w:val="23"/>
          <w:lang w:eastAsia="tr-TR"/>
        </w:rPr>
        <w:t> </w:t>
      </w:r>
      <w:r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denir. Eğer akarsu denize ulaşamayıp başka bir yerde son buluyorsa buna da</w:t>
      </w:r>
      <w:r>
        <w:rPr>
          <w:rFonts w:ascii="Trebuchet MS" w:eastAsia="Times New Roman" w:hAnsi="Trebuchet MS" w:cs="Times New Roman"/>
          <w:color w:val="000000"/>
          <w:sz w:val="23"/>
          <w:lang w:eastAsia="tr-TR"/>
        </w:rPr>
        <w:t> </w:t>
      </w:r>
      <w:r>
        <w:rPr>
          <w:rFonts w:ascii="Trebuchet MS" w:eastAsia="Times New Roman" w:hAnsi="Trebuchet MS" w:cs="Times New Roman"/>
          <w:b/>
          <w:bCs/>
          <w:color w:val="000000"/>
          <w:sz w:val="23"/>
          <w:lang w:eastAsia="tr-TR"/>
        </w:rPr>
        <w:t>kapalı havza</w:t>
      </w:r>
      <w:r>
        <w:rPr>
          <w:rFonts w:ascii="Trebuchet MS" w:eastAsia="Times New Roman" w:hAnsi="Trebuchet MS" w:cs="Times New Roman"/>
          <w:color w:val="000000"/>
          <w:sz w:val="23"/>
          <w:lang w:eastAsia="tr-TR"/>
        </w:rPr>
        <w:t> </w:t>
      </w:r>
      <w:r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denir.</w:t>
      </w:r>
    </w:p>
    <w:p w:rsidR="007D5F13" w:rsidRDefault="007D5F13" w:rsidP="007D5F13">
      <w:pPr>
        <w:shd w:val="clear" w:color="auto" w:fill="DADED5"/>
        <w:spacing w:after="0" w:line="338" w:lineRule="atLeast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>
        <w:rPr>
          <w:rFonts w:ascii="Trebuchet MS" w:eastAsia="Times New Roman" w:hAnsi="Trebuchet MS" w:cs="Times New Roman"/>
          <w:b/>
          <w:bCs/>
          <w:color w:val="800000"/>
          <w:sz w:val="23"/>
          <w:szCs w:val="23"/>
          <w:bdr w:val="none" w:sz="0" w:space="0" w:color="auto" w:frame="1"/>
          <w:lang w:eastAsia="tr-TR"/>
        </w:rPr>
        <w:t>Türkiye’de Açık Havzalar</w:t>
      </w:r>
    </w:p>
    <w:p w:rsidR="007D5F13" w:rsidRDefault="007D5F13" w:rsidP="007D5F13">
      <w:pPr>
        <w:numPr>
          <w:ilvl w:val="0"/>
          <w:numId w:val="1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Kızılırmak</w:t>
      </w:r>
    </w:p>
    <w:p w:rsidR="007D5F13" w:rsidRDefault="007D5F13" w:rsidP="007D5F13">
      <w:pPr>
        <w:numPr>
          <w:ilvl w:val="0"/>
          <w:numId w:val="1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Yeşilırmak</w:t>
      </w:r>
    </w:p>
    <w:p w:rsidR="007D5F13" w:rsidRDefault="007D5F13" w:rsidP="007D5F13">
      <w:pPr>
        <w:numPr>
          <w:ilvl w:val="0"/>
          <w:numId w:val="1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Seyhan</w:t>
      </w:r>
    </w:p>
    <w:p w:rsidR="007D5F13" w:rsidRDefault="007D5F13" w:rsidP="007D5F13">
      <w:pPr>
        <w:numPr>
          <w:ilvl w:val="0"/>
          <w:numId w:val="1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Ceyhan</w:t>
      </w:r>
    </w:p>
    <w:p w:rsidR="007D5F13" w:rsidRDefault="007D5F13" w:rsidP="007D5F13">
      <w:pPr>
        <w:numPr>
          <w:ilvl w:val="0"/>
          <w:numId w:val="1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Asi</w:t>
      </w:r>
    </w:p>
    <w:p w:rsidR="007D5F13" w:rsidRDefault="007D5F13" w:rsidP="007D5F13">
      <w:pPr>
        <w:numPr>
          <w:ilvl w:val="0"/>
          <w:numId w:val="1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proofErr w:type="spellStart"/>
      <w:r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Bakırçay</w:t>
      </w:r>
      <w:proofErr w:type="spellEnd"/>
    </w:p>
    <w:p w:rsidR="007D5F13" w:rsidRDefault="007D5F13" w:rsidP="007D5F13">
      <w:pPr>
        <w:numPr>
          <w:ilvl w:val="0"/>
          <w:numId w:val="1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Gediz</w:t>
      </w:r>
    </w:p>
    <w:p w:rsidR="007D5F13" w:rsidRDefault="007D5F13" w:rsidP="007D5F13">
      <w:pPr>
        <w:shd w:val="clear" w:color="auto" w:fill="DADED5"/>
        <w:spacing w:after="0" w:line="338" w:lineRule="atLeast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>
        <w:rPr>
          <w:rFonts w:ascii="Trebuchet MS" w:eastAsia="Times New Roman" w:hAnsi="Trebuchet MS" w:cs="Times New Roman"/>
          <w:b/>
          <w:bCs/>
          <w:color w:val="800000"/>
          <w:sz w:val="23"/>
          <w:szCs w:val="23"/>
          <w:bdr w:val="none" w:sz="0" w:space="0" w:color="auto" w:frame="1"/>
          <w:lang w:eastAsia="tr-TR"/>
        </w:rPr>
        <w:t>Türkiye’de Kapalı Havzalar</w:t>
      </w:r>
    </w:p>
    <w:p w:rsidR="007D5F13" w:rsidRDefault="007D5F13" w:rsidP="007D5F13">
      <w:pPr>
        <w:numPr>
          <w:ilvl w:val="0"/>
          <w:numId w:val="2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Tuz Gölü (Yağış olmadığından)</w:t>
      </w:r>
    </w:p>
    <w:p w:rsidR="007D5F13" w:rsidRDefault="007D5F13" w:rsidP="007D5F13">
      <w:pPr>
        <w:numPr>
          <w:ilvl w:val="0"/>
          <w:numId w:val="2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Konya Kapalı Havzası (İklim ve yer şekillerinden)</w:t>
      </w:r>
    </w:p>
    <w:p w:rsidR="007D5F13" w:rsidRDefault="007D5F13" w:rsidP="007D5F13">
      <w:pPr>
        <w:numPr>
          <w:ilvl w:val="0"/>
          <w:numId w:val="2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Van Gölü (Yer şekillerinden)</w:t>
      </w:r>
    </w:p>
    <w:p w:rsidR="007D5F13" w:rsidRDefault="007D5F13" w:rsidP="007D5F13">
      <w:pPr>
        <w:numPr>
          <w:ilvl w:val="0"/>
          <w:numId w:val="2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Aras ve Kura (Hazar Gölü’ne döküldüklerinden)</w:t>
      </w:r>
    </w:p>
    <w:p w:rsidR="007D5F13" w:rsidRDefault="007D5F13" w:rsidP="007D5F13">
      <w:pPr>
        <w:numPr>
          <w:ilvl w:val="0"/>
          <w:numId w:val="2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Göller yöresindeki Burdur, Acıgöl, Salda Gölü ve Yarışlı Gölü kapalı havzaları (Karstik arazi yapısı ve yer şekillerinden dolayı)</w:t>
      </w:r>
    </w:p>
    <w:p w:rsidR="007D5F13" w:rsidRDefault="007D5F13" w:rsidP="007D5F13">
      <w:pPr>
        <w:numPr>
          <w:ilvl w:val="0"/>
          <w:numId w:val="2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</w:p>
    <w:p w:rsidR="007D5F13" w:rsidRDefault="007D5F13" w:rsidP="007D5F13">
      <w:pPr>
        <w:shd w:val="clear" w:color="auto" w:fill="EDFCD5"/>
        <w:spacing w:line="338" w:lineRule="atLeast"/>
        <w:jc w:val="center"/>
        <w:textAlignment w:val="baseline"/>
        <w:rPr>
          <w:rFonts w:ascii="Trebuchet MS" w:eastAsia="Times New Roman" w:hAnsi="Trebuchet MS" w:cs="Times New Roman"/>
          <w:color w:val="555555"/>
          <w:sz w:val="23"/>
          <w:szCs w:val="23"/>
          <w:lang w:eastAsia="tr-TR"/>
        </w:rPr>
      </w:pPr>
      <w:r>
        <w:rPr>
          <w:rFonts w:ascii="Trebuchet MS" w:eastAsia="Times New Roman" w:hAnsi="Trebuchet MS" w:cs="Times New Roman"/>
          <w:color w:val="555555"/>
          <w:sz w:val="23"/>
          <w:szCs w:val="23"/>
          <w:lang w:eastAsia="tr-TR"/>
        </w:rPr>
        <w:t>En geniş kapalı havzalar İç Anadolu ve Doğu Anadolu Bölgesi’ndedir.</w:t>
      </w:r>
    </w:p>
    <w:p w:rsidR="007D5F13" w:rsidRDefault="007D5F13" w:rsidP="007D5F13">
      <w:pPr>
        <w:shd w:val="clear" w:color="auto" w:fill="EDFCD5"/>
        <w:spacing w:line="338" w:lineRule="atLeast"/>
        <w:jc w:val="center"/>
        <w:textAlignment w:val="baseline"/>
        <w:rPr>
          <w:rFonts w:ascii="Trebuchet MS" w:eastAsia="Times New Roman" w:hAnsi="Trebuchet MS" w:cs="Times New Roman"/>
          <w:color w:val="555555"/>
          <w:sz w:val="23"/>
          <w:szCs w:val="23"/>
          <w:lang w:eastAsia="tr-TR"/>
        </w:rPr>
      </w:pPr>
    </w:p>
    <w:p w:rsidR="007D5F13" w:rsidRDefault="007D5F13" w:rsidP="007D5F13">
      <w:pPr>
        <w:shd w:val="clear" w:color="auto" w:fill="DADED5"/>
        <w:spacing w:after="288" w:line="338" w:lineRule="atLeast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Ülkemizde yer alan akarsu havzalarının alanları genelde dardır. Bunun başlıca sebebi ülkemizin yer şekilleri ve yarımada şeklinde olmasıdır.</w:t>
      </w:r>
    </w:p>
    <w:p w:rsidR="007D5F13" w:rsidRDefault="007D5F13" w:rsidP="007D5F13">
      <w:pPr>
        <w:shd w:val="clear" w:color="auto" w:fill="DADED5"/>
        <w:spacing w:after="288" w:line="338" w:lineRule="atLeast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</w:p>
    <w:p w:rsidR="00505E2F" w:rsidRDefault="00505E2F"/>
    <w:sectPr w:rsidR="00505E2F" w:rsidSect="00505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76B"/>
    <w:multiLevelType w:val="multilevel"/>
    <w:tmpl w:val="A128E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970F59"/>
    <w:multiLevelType w:val="multilevel"/>
    <w:tmpl w:val="EB781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5F13"/>
    <w:rsid w:val="00505E2F"/>
    <w:rsid w:val="007D5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F1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7D5F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psskonu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2014-05-21T17:51:00Z</dcterms:created>
  <dcterms:modified xsi:type="dcterms:W3CDTF">2014-05-21T17:52:00Z</dcterms:modified>
</cp:coreProperties>
</file>