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99" w:rsidRDefault="00EA1499" w:rsidP="00F72957">
      <w:pPr>
        <w:pStyle w:val="Balk3"/>
        <w:rPr>
          <w:sz w:val="24"/>
          <w:szCs w:val="24"/>
        </w:rPr>
      </w:pPr>
    </w:p>
    <w:p w:rsidR="00EA1499" w:rsidRPr="00545CE7" w:rsidRDefault="00EA1499" w:rsidP="00545CE7"/>
    <w:p w:rsidR="00EA1499" w:rsidRDefault="00EA1499" w:rsidP="00F72957">
      <w:pPr>
        <w:pStyle w:val="Balk3"/>
        <w:rPr>
          <w:sz w:val="24"/>
          <w:szCs w:val="24"/>
        </w:rPr>
      </w:pPr>
    </w:p>
    <w:p w:rsidR="00EA1499" w:rsidRDefault="00EA1499" w:rsidP="00F72957">
      <w:pPr>
        <w:pStyle w:val="Balk3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</w:t>
      </w:r>
      <w:proofErr w:type="gramEnd"/>
      <w:r>
        <w:rPr>
          <w:sz w:val="24"/>
          <w:szCs w:val="24"/>
        </w:rPr>
        <w:t xml:space="preserve"> LİSESİ</w:t>
      </w:r>
    </w:p>
    <w:p w:rsidR="00EA1499" w:rsidRDefault="00EA1499" w:rsidP="00DF3DF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A763C7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- 201</w:t>
      </w:r>
      <w:r w:rsidR="00A763C7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EĞİTİM – ÖĞRETİM YILI </w:t>
      </w:r>
    </w:p>
    <w:p w:rsidR="00EA1499" w:rsidRPr="00B15410" w:rsidRDefault="00EA1499" w:rsidP="00B1541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11</w:t>
      </w:r>
      <w:r w:rsidRPr="006F26A1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 xml:space="preserve"> </w:t>
      </w:r>
      <w:r w:rsidRPr="006F26A1">
        <w:rPr>
          <w:b/>
          <w:bCs/>
          <w:sz w:val="24"/>
          <w:szCs w:val="24"/>
          <w:u w:val="single"/>
        </w:rPr>
        <w:t xml:space="preserve">SINIFLAR </w:t>
      </w:r>
      <w:r>
        <w:rPr>
          <w:b/>
          <w:bCs/>
          <w:sz w:val="24"/>
          <w:szCs w:val="24"/>
          <w:u w:val="single"/>
        </w:rPr>
        <w:t xml:space="preserve">TÜRK EDEBİYATI </w:t>
      </w:r>
      <w:r w:rsidRPr="006F26A1">
        <w:rPr>
          <w:b/>
          <w:bCs/>
          <w:sz w:val="24"/>
          <w:szCs w:val="24"/>
          <w:u w:val="single"/>
        </w:rPr>
        <w:t xml:space="preserve">DERSİ ÜNİTELENDİRİLMİŞ YILLIK PLANI    </w:t>
      </w:r>
    </w:p>
    <w:p w:rsidR="00EA1499" w:rsidRPr="001271EF" w:rsidRDefault="00EA1499" w:rsidP="00F6363B">
      <w:pPr>
        <w:pStyle w:val="Balk5"/>
        <w:tabs>
          <w:tab w:val="left" w:pos="463"/>
          <w:tab w:val="center" w:pos="4749"/>
        </w:tabs>
        <w:jc w:val="left"/>
        <w:rPr>
          <w:color w:val="auto"/>
          <w:sz w:val="20"/>
          <w:szCs w:val="20"/>
        </w:rPr>
      </w:pPr>
      <w:r w:rsidRPr="001271EF">
        <w:rPr>
          <w:color w:val="auto"/>
          <w:sz w:val="20"/>
          <w:szCs w:val="20"/>
        </w:rPr>
        <w:tab/>
      </w:r>
      <w:r w:rsidRPr="001271EF">
        <w:rPr>
          <w:color w:val="auto"/>
          <w:sz w:val="20"/>
          <w:szCs w:val="20"/>
        </w:rPr>
        <w:tab/>
      </w:r>
      <w:r w:rsidR="000D1667">
        <w:rPr>
          <w:noProof/>
          <w:w w:val="100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130.75pt;margin-top:2.65pt;width:208.8pt;height:36pt;z-index:-1;mso-position-horizontal-relative:text;mso-position-vertical-relative:text" o:allowincell="f" filled="f" fillcolor="silver"/>
        </w:pict>
      </w:r>
    </w:p>
    <w:p w:rsidR="00EA1499" w:rsidRPr="006071D9" w:rsidRDefault="00EA1499">
      <w:pPr>
        <w:pStyle w:val="Balk6"/>
        <w:rPr>
          <w:u w:val="single"/>
        </w:rPr>
      </w:pPr>
      <w:r w:rsidRPr="006071D9">
        <w:rPr>
          <w:u w:val="single"/>
        </w:rPr>
        <w:t>ARALIK</w:t>
      </w:r>
    </w:p>
    <w:p w:rsidR="00EA1499" w:rsidRPr="001271EF" w:rsidRDefault="00EA1499"/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425"/>
        <w:gridCol w:w="1701"/>
        <w:gridCol w:w="7346"/>
      </w:tblGrid>
      <w:tr w:rsidR="00EA1499" w:rsidRPr="001271EF">
        <w:trPr>
          <w:cantSplit/>
          <w:trHeight w:val="181"/>
          <w:jc w:val="center"/>
        </w:trPr>
        <w:tc>
          <w:tcPr>
            <w:tcW w:w="1252" w:type="dxa"/>
            <w:gridSpan w:val="2"/>
            <w:shd w:val="clear" w:color="auto" w:fill="F3F3F3"/>
            <w:vAlign w:val="center"/>
          </w:tcPr>
          <w:p w:rsidR="00EA1499" w:rsidRPr="00D36902" w:rsidRDefault="00EA1499" w:rsidP="00D552AE">
            <w:pPr>
              <w:pStyle w:val="Balk7"/>
              <w:rPr>
                <w:sz w:val="20"/>
                <w:szCs w:val="20"/>
              </w:rPr>
            </w:pPr>
            <w:proofErr w:type="gramStart"/>
            <w:r w:rsidRPr="00D36902">
              <w:rPr>
                <w:sz w:val="20"/>
                <w:szCs w:val="20"/>
              </w:rPr>
              <w:t>III.ÜNİTE</w:t>
            </w:r>
            <w:proofErr w:type="gramEnd"/>
          </w:p>
        </w:tc>
        <w:tc>
          <w:tcPr>
            <w:tcW w:w="9047" w:type="dxa"/>
            <w:gridSpan w:val="2"/>
            <w:shd w:val="clear" w:color="auto" w:fill="F3F3F3"/>
            <w:vAlign w:val="center"/>
          </w:tcPr>
          <w:p w:rsidR="00EA1499" w:rsidRPr="00D552AE" w:rsidRDefault="00EA1499" w:rsidP="00D552AE">
            <w:pPr>
              <w:pStyle w:val="Balk3"/>
              <w:jc w:val="left"/>
              <w:rPr>
                <w:rFonts w:ascii="Garamond" w:hAnsi="Garamond" w:cs="Garamond"/>
                <w:sz w:val="16"/>
                <w:szCs w:val="16"/>
              </w:rPr>
            </w:pPr>
            <w:r w:rsidRPr="00D552AE">
              <w:rPr>
                <w:sz w:val="16"/>
                <w:szCs w:val="16"/>
              </w:rPr>
              <w:t>SERVET-İ FÜNÛN EDEBİYATI (EDEBİYAT-I CEDİDE) (1896-1901)  ve FECR-İ ÂTÎ TOPLULUĞU (1909-1912)</w:t>
            </w:r>
          </w:p>
        </w:tc>
      </w:tr>
      <w:tr w:rsidR="00EA1499" w:rsidRPr="001271EF" w:rsidTr="00545CE7">
        <w:trPr>
          <w:cantSplit/>
          <w:trHeight w:val="274"/>
          <w:jc w:val="center"/>
        </w:trPr>
        <w:tc>
          <w:tcPr>
            <w:tcW w:w="827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EA1499" w:rsidRPr="006071D9" w:rsidRDefault="00EA1499" w:rsidP="00545CE7">
            <w:pPr>
              <w:pStyle w:val="Balk7"/>
              <w:jc w:val="center"/>
            </w:pPr>
            <w:r w:rsidRPr="006071D9">
              <w:rPr>
                <w:sz w:val="14"/>
                <w:szCs w:val="14"/>
              </w:rPr>
              <w:t>HAFTA</w:t>
            </w:r>
          </w:p>
        </w:tc>
        <w:tc>
          <w:tcPr>
            <w:tcW w:w="425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EA1499" w:rsidRPr="006071D9" w:rsidRDefault="00EA1499" w:rsidP="00545CE7">
            <w:pPr>
              <w:pStyle w:val="Balk7"/>
              <w:jc w:val="center"/>
            </w:pPr>
            <w:r>
              <w:t>S.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vAlign w:val="center"/>
          </w:tcPr>
          <w:p w:rsidR="00EA1499" w:rsidRPr="00D56914" w:rsidRDefault="00EA1499" w:rsidP="00841217">
            <w:pPr>
              <w:jc w:val="center"/>
              <w:rPr>
                <w:b/>
                <w:bCs/>
              </w:rPr>
            </w:pPr>
            <w:r w:rsidRPr="00D56914">
              <w:rPr>
                <w:b/>
                <w:bCs/>
              </w:rPr>
              <w:t>KONULAR</w:t>
            </w:r>
          </w:p>
        </w:tc>
        <w:tc>
          <w:tcPr>
            <w:tcW w:w="7346" w:type="dxa"/>
            <w:tcBorders>
              <w:bottom w:val="dashDotStroked" w:sz="24" w:space="0" w:color="auto"/>
            </w:tcBorders>
            <w:vAlign w:val="center"/>
          </w:tcPr>
          <w:p w:rsidR="00EA1499" w:rsidRPr="00F53966" w:rsidRDefault="00EA1499" w:rsidP="00F53966">
            <w:pPr>
              <w:jc w:val="center"/>
              <w:rPr>
                <w:b/>
                <w:bCs/>
              </w:rPr>
            </w:pPr>
            <w:r w:rsidRPr="00F53966">
              <w:rPr>
                <w:b/>
                <w:bCs/>
              </w:rPr>
              <w:t>ÖĞRENCİLERİN KAZANACAĞI DAVRANIŞLAR</w:t>
            </w:r>
          </w:p>
        </w:tc>
      </w:tr>
      <w:tr w:rsidR="00A763C7" w:rsidRPr="00BE58F9">
        <w:trPr>
          <w:cantSplit/>
          <w:trHeight w:val="808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A763C7" w:rsidRDefault="00A763C7" w:rsidP="00C237AF">
            <w:pPr>
              <w:jc w:val="center"/>
              <w:rPr>
                <w:b/>
                <w:bCs/>
              </w:rPr>
            </w:pPr>
            <w:r w:rsidRPr="006071D9">
              <w:rPr>
                <w:b/>
                <w:bCs/>
              </w:rPr>
              <w:t>I</w:t>
            </w:r>
          </w:p>
          <w:p w:rsidR="00A763C7" w:rsidRPr="006071D9" w:rsidRDefault="00A763C7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01-05</w:t>
            </w:r>
          </w:p>
        </w:tc>
        <w:tc>
          <w:tcPr>
            <w:tcW w:w="425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A763C7" w:rsidRPr="00980877" w:rsidRDefault="00A763C7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vMerge w:val="restart"/>
            <w:tcBorders>
              <w:top w:val="dashDotStroked" w:sz="24" w:space="0" w:color="auto"/>
            </w:tcBorders>
            <w:vAlign w:val="center"/>
          </w:tcPr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 xml:space="preserve">1.Servet-i </w:t>
            </w:r>
            <w:proofErr w:type="spellStart"/>
            <w:r w:rsidRPr="00D36902">
              <w:rPr>
                <w:b/>
                <w:bCs/>
                <w:sz w:val="20"/>
                <w:szCs w:val="20"/>
              </w:rPr>
              <w:t>Fünûn</w:t>
            </w:r>
            <w:proofErr w:type="spellEnd"/>
            <w:r w:rsidRPr="00D36902">
              <w:rPr>
                <w:b/>
                <w:bCs/>
                <w:sz w:val="20"/>
                <w:szCs w:val="20"/>
              </w:rPr>
              <w:t xml:space="preserve"> </w:t>
            </w: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Edebiyatı’nın Oluşumu</w:t>
            </w: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Pr="00D36902" w:rsidRDefault="00A763C7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A00F6B">
            <w:pPr>
              <w:pStyle w:val="GvdeMetni"/>
              <w:spacing w:line="200" w:lineRule="atLeast"/>
              <w:ind w:left="290" w:hanging="290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36902">
              <w:rPr>
                <w:b/>
                <w:bCs/>
                <w:sz w:val="20"/>
                <w:szCs w:val="20"/>
              </w:rPr>
              <w:t>Öğretici</w:t>
            </w:r>
          </w:p>
          <w:p w:rsidR="00A763C7" w:rsidRDefault="00A763C7" w:rsidP="00A00F6B">
            <w:pPr>
              <w:pStyle w:val="GvdeMetni"/>
              <w:spacing w:line="200" w:lineRule="atLeast"/>
              <w:ind w:left="290" w:hanging="290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Metinler</w:t>
            </w:r>
          </w:p>
          <w:p w:rsidR="00A763C7" w:rsidRPr="00D36902" w:rsidRDefault="00A763C7" w:rsidP="00A00F6B">
            <w:pPr>
              <w:pStyle w:val="GvdeMetni"/>
              <w:spacing w:line="200" w:lineRule="atLeast"/>
              <w:ind w:left="290" w:hanging="290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A00F6B">
            <w:pPr>
              <w:pStyle w:val="GvdeMetni"/>
              <w:tabs>
                <w:tab w:val="num" w:pos="1440"/>
              </w:tabs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Edebî Tenkit</w:t>
            </w:r>
          </w:p>
          <w:p w:rsidR="00A763C7" w:rsidRPr="00D36902" w:rsidRDefault="00A763C7" w:rsidP="00A00F6B">
            <w:pPr>
              <w:pStyle w:val="GvdeMetni"/>
              <w:tabs>
                <w:tab w:val="num" w:pos="1440"/>
              </w:tabs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Default="00A763C7" w:rsidP="00A00F6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Gezi Yazısı</w:t>
            </w:r>
          </w:p>
          <w:p w:rsidR="00A763C7" w:rsidRPr="00D36902" w:rsidRDefault="00A763C7" w:rsidP="00A00F6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:rsidR="00A763C7" w:rsidRPr="00D36902" w:rsidRDefault="00A763C7" w:rsidP="00A00F6B">
            <w:pPr>
              <w:pStyle w:val="GvdeMetni"/>
              <w:spacing w:line="200" w:lineRule="atLeast"/>
              <w:jc w:val="center"/>
              <w:rPr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Hatıra</w:t>
            </w:r>
          </w:p>
          <w:p w:rsidR="00A763C7" w:rsidRPr="00D36902" w:rsidRDefault="00A763C7" w:rsidP="00A00F6B">
            <w:pPr>
              <w:jc w:val="center"/>
            </w:pPr>
          </w:p>
        </w:tc>
        <w:tc>
          <w:tcPr>
            <w:tcW w:w="7346" w:type="dxa"/>
            <w:tcBorders>
              <w:top w:val="dashDotStroked" w:sz="24" w:space="0" w:color="auto"/>
              <w:bottom w:val="dashDotStroked" w:sz="24" w:space="0" w:color="auto"/>
            </w:tcBorders>
            <w:vAlign w:val="center"/>
          </w:tcPr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 xml:space="preserve">Servet-i </w:t>
            </w:r>
            <w:proofErr w:type="spellStart"/>
            <w:r w:rsidRPr="00D36902">
              <w:rPr>
                <w:b/>
                <w:bCs/>
                <w:sz w:val="20"/>
                <w:szCs w:val="20"/>
              </w:rPr>
              <w:t>Fünûn</w:t>
            </w:r>
            <w:proofErr w:type="spellEnd"/>
            <w:r w:rsidRPr="00D36902">
              <w:rPr>
                <w:b/>
                <w:bCs/>
                <w:sz w:val="20"/>
                <w:szCs w:val="20"/>
              </w:rPr>
              <w:t xml:space="preserve"> Edebiyatı’nın oluşumunu kavrama.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 xml:space="preserve">1.“Servet-i </w:t>
            </w:r>
            <w:proofErr w:type="spellStart"/>
            <w:r w:rsidRPr="00D36902">
              <w:rPr>
                <w:sz w:val="20"/>
                <w:szCs w:val="20"/>
              </w:rPr>
              <w:t>Fünûn</w:t>
            </w:r>
            <w:proofErr w:type="spellEnd"/>
            <w:r w:rsidRPr="00D36902">
              <w:rPr>
                <w:sz w:val="20"/>
                <w:szCs w:val="20"/>
              </w:rPr>
              <w:t>” dergisi çevresinde oluşan edebiyata neden Edebiyat-ı Cedide denildiğini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2.Tanzimat sonrası Türk edebiyatında eski-yeni çatışmasında ılımlıların yerini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 xml:space="preserve">3.Servet-i </w:t>
            </w:r>
            <w:proofErr w:type="spellStart"/>
            <w:r w:rsidRPr="00D36902">
              <w:rPr>
                <w:sz w:val="20"/>
                <w:szCs w:val="20"/>
              </w:rPr>
              <w:t>Fünûn</w:t>
            </w:r>
            <w:proofErr w:type="spellEnd"/>
            <w:r w:rsidRPr="00D36902">
              <w:rPr>
                <w:sz w:val="20"/>
                <w:szCs w:val="20"/>
              </w:rPr>
              <w:t xml:space="preserve"> Dönemi’nde yeniyi savunan edebiyatçıların özelliklerini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 xml:space="preserve">4.Servet-i </w:t>
            </w:r>
            <w:proofErr w:type="spellStart"/>
            <w:r w:rsidRPr="00D36902">
              <w:rPr>
                <w:sz w:val="20"/>
                <w:szCs w:val="20"/>
              </w:rPr>
              <w:t>Fünûn</w:t>
            </w:r>
            <w:proofErr w:type="spellEnd"/>
            <w:r w:rsidRPr="00D36902">
              <w:rPr>
                <w:sz w:val="20"/>
                <w:szCs w:val="20"/>
              </w:rPr>
              <w:t xml:space="preserve"> Dönemi edebiyatçılarının zevk ve anlayışlarının özelliklerini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5.Metinlerde, devrin sosyal problemleri üzerinde Tanzimat Dönemi’nde olduğu kadar niçin durulmadığını açıklar.</w:t>
            </w:r>
          </w:p>
        </w:tc>
      </w:tr>
      <w:tr w:rsidR="00A763C7" w:rsidRPr="00BE58F9">
        <w:trPr>
          <w:cantSplit/>
          <w:trHeight w:val="1870"/>
          <w:jc w:val="center"/>
        </w:trPr>
        <w:tc>
          <w:tcPr>
            <w:tcW w:w="827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A763C7" w:rsidRDefault="00A763C7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  <w:p w:rsidR="00A763C7" w:rsidRPr="006071D9" w:rsidRDefault="00A763C7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08-12</w:t>
            </w:r>
          </w:p>
        </w:tc>
        <w:tc>
          <w:tcPr>
            <w:tcW w:w="425" w:type="dxa"/>
            <w:tcBorders>
              <w:bottom w:val="dashDotStroked" w:sz="24" w:space="0" w:color="auto"/>
            </w:tcBorders>
            <w:shd w:val="clear" w:color="auto" w:fill="F3F3F3"/>
            <w:vAlign w:val="center"/>
          </w:tcPr>
          <w:p w:rsidR="00A763C7" w:rsidRPr="00980877" w:rsidRDefault="00A763C7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:rsidR="00A763C7" w:rsidRPr="00D36902" w:rsidRDefault="00A763C7" w:rsidP="00A00F6B">
            <w:pPr>
              <w:jc w:val="center"/>
            </w:pPr>
          </w:p>
        </w:tc>
        <w:tc>
          <w:tcPr>
            <w:tcW w:w="7346" w:type="dxa"/>
            <w:vMerge w:val="restart"/>
            <w:vAlign w:val="center"/>
          </w:tcPr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 xml:space="preserve">Servet-i </w:t>
            </w:r>
            <w:proofErr w:type="spellStart"/>
            <w:r w:rsidRPr="00D36902">
              <w:rPr>
                <w:b/>
                <w:bCs/>
                <w:sz w:val="20"/>
                <w:szCs w:val="20"/>
              </w:rPr>
              <w:t>Fünûn</w:t>
            </w:r>
            <w:proofErr w:type="spellEnd"/>
            <w:r w:rsidRPr="00D36902">
              <w:rPr>
                <w:b/>
                <w:bCs/>
                <w:sz w:val="20"/>
                <w:szCs w:val="20"/>
              </w:rPr>
              <w:t xml:space="preserve"> Dönemi öğretici metinlerini inceleme.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1.Metnin yazılış amacını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2.Anlam birliğine sahip kümelerin metnin iletisi etrafında nasıl birleştiğini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3.Metnin ana fikrini bulur, aynı ana fikrin o dönemde yazılmış diğer türlerde ele alınıp alınmadığını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4.Metnin ana fikriyle dönemin sosyal hayatı ve gerçekliği arasındaki ilişkiyi açıklar.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5.Metnin hangi düşünceye bağlı kalınarak yazıldığını belirler.</w:t>
            </w:r>
          </w:p>
          <w:p w:rsidR="00A763C7" w:rsidRPr="00D36902" w:rsidRDefault="00A763C7" w:rsidP="00DC17BB">
            <w:r w:rsidRPr="00D36902">
              <w:t>6.Metnin dil ve anlatım özelliklerini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7.Metinde somut olan ifadelerin nasıl kullanıldığını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8.Metnin hangi geleneğe bağlı kalınarak yazıldığını belirler.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9.Dergilerin öğretici metinlerdeki rolünü tartışır.</w:t>
            </w:r>
          </w:p>
          <w:p w:rsidR="00A763C7" w:rsidRPr="00D36902" w:rsidRDefault="00A763C7" w:rsidP="00DC17BB">
            <w:pPr>
              <w:pStyle w:val="stbilgi"/>
              <w:tabs>
                <w:tab w:val="clear" w:pos="4536"/>
                <w:tab w:val="clear" w:pos="9072"/>
                <w:tab w:val="num" w:pos="1800"/>
              </w:tabs>
              <w:spacing w:line="200" w:lineRule="atLeast"/>
              <w:rPr>
                <w:b/>
                <w:bCs/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 xml:space="preserve">10.Servet-i </w:t>
            </w:r>
            <w:proofErr w:type="spellStart"/>
            <w:r w:rsidRPr="00D36902">
              <w:rPr>
                <w:sz w:val="20"/>
                <w:szCs w:val="20"/>
              </w:rPr>
              <w:t>Fünûn</w:t>
            </w:r>
            <w:proofErr w:type="spellEnd"/>
            <w:r w:rsidRPr="00D36902">
              <w:rPr>
                <w:sz w:val="20"/>
                <w:szCs w:val="20"/>
              </w:rPr>
              <w:t xml:space="preserve"> Dönemi Edebiyatı’nda incelediği öğretici metinlerle Tanzimat dönemine ait öğretici metinleri karşılaştırır.</w:t>
            </w:r>
          </w:p>
          <w:p w:rsidR="00A763C7" w:rsidRPr="00D36902" w:rsidRDefault="00A763C7" w:rsidP="00DC17BB">
            <w:pPr>
              <w:rPr>
                <w:color w:val="000000"/>
              </w:rPr>
            </w:pPr>
            <w:r w:rsidRPr="00D36902">
              <w:rPr>
                <w:color w:val="000000"/>
              </w:rPr>
              <w:t>11.Yazarın fikrî ve edebî yönü hakkında çıkarımlarda bulunur.</w:t>
            </w:r>
          </w:p>
          <w:p w:rsidR="00A763C7" w:rsidRPr="00D36902" w:rsidRDefault="00A763C7" w:rsidP="00DC17BB">
            <w:r w:rsidRPr="00D36902">
              <w:rPr>
                <w:color w:val="000000"/>
              </w:rPr>
              <w:t>12.Eserle yazar arasındaki ilişkiyi belirler.</w:t>
            </w:r>
          </w:p>
        </w:tc>
      </w:tr>
      <w:tr w:rsidR="002260E4" w:rsidRPr="00BE58F9">
        <w:trPr>
          <w:cantSplit/>
          <w:trHeight w:val="1134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2260E4" w:rsidRPr="006071D9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6071D9">
              <w:rPr>
                <w:b/>
                <w:bCs/>
              </w:rPr>
              <w:t>II</w:t>
            </w:r>
          </w:p>
          <w:p w:rsidR="002260E4" w:rsidRPr="006071D9" w:rsidRDefault="002260E4" w:rsidP="00C237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15-19</w:t>
            </w:r>
          </w:p>
          <w:p w:rsidR="002260E4" w:rsidRPr="006071D9" w:rsidRDefault="002260E4" w:rsidP="00C237AF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2260E4" w:rsidRPr="00980877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vMerge/>
            <w:tcBorders>
              <w:bottom w:val="dashDotStroked" w:sz="24" w:space="0" w:color="auto"/>
            </w:tcBorders>
            <w:vAlign w:val="center"/>
          </w:tcPr>
          <w:p w:rsidR="002260E4" w:rsidRPr="00D36902" w:rsidRDefault="002260E4" w:rsidP="00A00F6B">
            <w:pPr>
              <w:pStyle w:val="GvdeMetni"/>
              <w:spacing w:line="200" w:lineRule="atLeast"/>
              <w:jc w:val="center"/>
            </w:pPr>
          </w:p>
        </w:tc>
        <w:tc>
          <w:tcPr>
            <w:tcW w:w="7346" w:type="dxa"/>
            <w:vMerge/>
            <w:tcBorders>
              <w:bottom w:val="dashDotStroked" w:sz="24" w:space="0" w:color="auto"/>
            </w:tcBorders>
            <w:vAlign w:val="center"/>
          </w:tcPr>
          <w:p w:rsidR="002260E4" w:rsidRPr="00D36902" w:rsidRDefault="002260E4" w:rsidP="00DC17BB"/>
        </w:tc>
      </w:tr>
      <w:tr w:rsidR="002260E4" w:rsidRPr="00BE58F9" w:rsidTr="002260E4">
        <w:trPr>
          <w:cantSplit/>
          <w:trHeight w:val="1259"/>
          <w:jc w:val="center"/>
        </w:trPr>
        <w:tc>
          <w:tcPr>
            <w:tcW w:w="827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2260E4" w:rsidRPr="006071D9" w:rsidRDefault="002260E4" w:rsidP="00C237AF">
            <w:pPr>
              <w:jc w:val="center"/>
              <w:rPr>
                <w:b/>
                <w:bCs/>
              </w:rPr>
            </w:pPr>
            <w:r w:rsidRPr="006071D9">
              <w:rPr>
                <w:b/>
                <w:bCs/>
              </w:rPr>
              <w:t>I</w:t>
            </w:r>
            <w:r>
              <w:rPr>
                <w:b/>
                <w:bCs/>
              </w:rPr>
              <w:t>V</w:t>
            </w:r>
          </w:p>
          <w:p w:rsidR="002260E4" w:rsidRPr="006071D9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22-26</w:t>
            </w:r>
          </w:p>
        </w:tc>
        <w:tc>
          <w:tcPr>
            <w:tcW w:w="425" w:type="dxa"/>
            <w:tcBorders>
              <w:top w:val="dashDotStroked" w:sz="24" w:space="0" w:color="auto"/>
              <w:bottom w:val="dashDotStroked" w:sz="24" w:space="0" w:color="auto"/>
            </w:tcBorders>
            <w:shd w:val="clear" w:color="auto" w:fill="F3F3F3"/>
            <w:vAlign w:val="center"/>
          </w:tcPr>
          <w:p w:rsidR="002260E4" w:rsidRPr="00980877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vMerge w:val="restart"/>
            <w:tcBorders>
              <w:top w:val="dashDotStroked" w:sz="24" w:space="0" w:color="auto"/>
            </w:tcBorders>
            <w:vAlign w:val="center"/>
          </w:tcPr>
          <w:p w:rsidR="002260E4" w:rsidRPr="00D36902" w:rsidRDefault="002260E4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>3.Coşku ve Heyecanı Dile Getiren Metinler (Şiir) ve Mensur Şiir</w:t>
            </w:r>
          </w:p>
          <w:p w:rsidR="002260E4" w:rsidRPr="00D36902" w:rsidRDefault="002260E4" w:rsidP="00DC17BB">
            <w:pPr>
              <w:jc w:val="center"/>
            </w:pPr>
          </w:p>
        </w:tc>
        <w:tc>
          <w:tcPr>
            <w:tcW w:w="7346" w:type="dxa"/>
            <w:vMerge w:val="restart"/>
            <w:tcBorders>
              <w:top w:val="dashDotStroked" w:sz="24" w:space="0" w:color="auto"/>
            </w:tcBorders>
            <w:vAlign w:val="center"/>
          </w:tcPr>
          <w:p w:rsidR="002260E4" w:rsidRPr="00D36902" w:rsidRDefault="002260E4" w:rsidP="00DC17BB">
            <w:pPr>
              <w:pStyle w:val="stbilgi"/>
              <w:tabs>
                <w:tab w:val="num" w:pos="470"/>
              </w:tabs>
              <w:spacing w:line="200" w:lineRule="atLeast"/>
              <w:rPr>
                <w:b/>
                <w:bCs/>
                <w:sz w:val="20"/>
                <w:szCs w:val="20"/>
              </w:rPr>
            </w:pPr>
            <w:r w:rsidRPr="00D36902">
              <w:rPr>
                <w:b/>
                <w:bCs/>
                <w:sz w:val="20"/>
                <w:szCs w:val="20"/>
              </w:rPr>
              <w:t xml:space="preserve">Servet-i </w:t>
            </w:r>
            <w:proofErr w:type="spellStart"/>
            <w:r w:rsidRPr="00D36902">
              <w:rPr>
                <w:b/>
                <w:bCs/>
                <w:sz w:val="20"/>
                <w:szCs w:val="20"/>
              </w:rPr>
              <w:t>Fünûn</w:t>
            </w:r>
            <w:proofErr w:type="spellEnd"/>
            <w:r w:rsidRPr="00D36902">
              <w:rPr>
                <w:b/>
                <w:bCs/>
                <w:sz w:val="20"/>
                <w:szCs w:val="20"/>
              </w:rPr>
              <w:t xml:space="preserve"> Dönemi Edebiyatı şiirini inceleme.</w:t>
            </w:r>
          </w:p>
          <w:p w:rsidR="002260E4" w:rsidRDefault="002260E4" w:rsidP="00DC17BB">
            <w:pPr>
              <w:pStyle w:val="stbilgi"/>
              <w:tabs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 xml:space="preserve">1.Servet-i </w:t>
            </w:r>
            <w:proofErr w:type="spellStart"/>
            <w:r w:rsidRPr="00D36902">
              <w:rPr>
                <w:sz w:val="20"/>
                <w:szCs w:val="20"/>
              </w:rPr>
              <w:t>Fünûn</w:t>
            </w:r>
            <w:proofErr w:type="spellEnd"/>
            <w:r w:rsidRPr="00D36902">
              <w:rPr>
                <w:sz w:val="20"/>
                <w:szCs w:val="20"/>
              </w:rPr>
              <w:t xml:space="preserve"> Dönemi şiirinde ahengi sağlayan ögeleri belirler. </w:t>
            </w:r>
          </w:p>
          <w:p w:rsidR="002260E4" w:rsidRPr="00D36902" w:rsidRDefault="002260E4" w:rsidP="00DC17BB">
            <w:pPr>
              <w:pStyle w:val="stbilgi"/>
              <w:tabs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2.Şiirdeki söyleyiş tarzı, kafiye, iç kafiye, aliterasyon gibi ses benzerliklerinin şiire neler kazandırdıklarını kavrar.</w:t>
            </w:r>
          </w:p>
          <w:p w:rsidR="002260E4" w:rsidRPr="00D36902" w:rsidRDefault="002260E4" w:rsidP="00DC17BB">
            <w:pPr>
              <w:pStyle w:val="stbilgi"/>
              <w:tabs>
                <w:tab w:val="num" w:pos="470"/>
              </w:tabs>
              <w:spacing w:line="200" w:lineRule="atLeast"/>
              <w:rPr>
                <w:sz w:val="20"/>
                <w:szCs w:val="20"/>
              </w:rPr>
            </w:pPr>
            <w:r w:rsidRPr="00D36902">
              <w:rPr>
                <w:sz w:val="20"/>
                <w:szCs w:val="20"/>
              </w:rPr>
              <w:t>3.Şiirin yapısını oluşturan ögeleri ayırır.</w:t>
            </w:r>
          </w:p>
          <w:p w:rsidR="002260E4" w:rsidRPr="00D36902" w:rsidRDefault="002260E4" w:rsidP="00DC17BB">
            <w:r w:rsidRPr="00D36902">
              <w:t>4.Birimlerin yapı ve anlam değerlerini araştırır.</w:t>
            </w:r>
          </w:p>
          <w:p w:rsidR="002260E4" w:rsidRPr="00D36902" w:rsidRDefault="002260E4" w:rsidP="00DC17BB">
            <w:r w:rsidRPr="00D36902">
              <w:t>5.Birimlerin bir tema etrafında nasıl birleştiğini belirler.</w:t>
            </w:r>
          </w:p>
          <w:p w:rsidR="002260E4" w:rsidRPr="00D36902" w:rsidRDefault="002260E4" w:rsidP="00DC17BB">
            <w:r w:rsidRPr="00D36902">
              <w:t>6.Temanın evrensel olup olmadığını açıklar.</w:t>
            </w:r>
          </w:p>
          <w:p w:rsidR="002260E4" w:rsidRPr="00D36902" w:rsidRDefault="002260E4" w:rsidP="00DC17BB">
            <w:r w:rsidRPr="00D36902">
              <w:t>7.Temayla devrin gerçekliği arasındaki ilişkiyi belirler.</w:t>
            </w:r>
          </w:p>
          <w:p w:rsidR="002260E4" w:rsidRPr="00D36902" w:rsidRDefault="002260E4" w:rsidP="00DC17BB">
            <w:r w:rsidRPr="00D36902">
              <w:t>8.Şiirlerde temaların eskiye göre nasıl değiştiğini tartışır.</w:t>
            </w:r>
          </w:p>
          <w:p w:rsidR="002260E4" w:rsidRPr="00D36902" w:rsidRDefault="002260E4" w:rsidP="00DC17BB">
            <w:r w:rsidRPr="00D36902">
              <w:t>9.Şiirin temasını güncelleştirir.</w:t>
            </w:r>
          </w:p>
        </w:tc>
      </w:tr>
      <w:tr w:rsidR="002260E4" w:rsidRPr="00BE58F9" w:rsidTr="00A0115C">
        <w:trPr>
          <w:cantSplit/>
          <w:trHeight w:val="588"/>
          <w:jc w:val="center"/>
        </w:trPr>
        <w:tc>
          <w:tcPr>
            <w:tcW w:w="827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2260E4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  <w:p w:rsidR="002260E4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29-31</w:t>
            </w:r>
          </w:p>
          <w:p w:rsidR="002260E4" w:rsidRDefault="002260E4" w:rsidP="00C237AF">
            <w:pPr>
              <w:jc w:val="center"/>
              <w:rPr>
                <w:b/>
                <w:bCs/>
              </w:rPr>
            </w:pPr>
          </w:p>
          <w:p w:rsidR="002260E4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  <w:p w:rsidR="002260E4" w:rsidRPr="006071D9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Ocak</w:t>
            </w:r>
          </w:p>
        </w:tc>
        <w:tc>
          <w:tcPr>
            <w:tcW w:w="425" w:type="dxa"/>
            <w:tcBorders>
              <w:top w:val="dashDotStroked" w:sz="24" w:space="0" w:color="auto"/>
            </w:tcBorders>
            <w:shd w:val="clear" w:color="auto" w:fill="F3F3F3"/>
            <w:vAlign w:val="center"/>
          </w:tcPr>
          <w:p w:rsidR="002260E4" w:rsidRDefault="002260E4" w:rsidP="00C23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:rsidR="002260E4" w:rsidRPr="00D36902" w:rsidRDefault="002260E4" w:rsidP="00DC17BB">
            <w:pPr>
              <w:pStyle w:val="GvdeMetni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46" w:type="dxa"/>
            <w:vMerge/>
            <w:vAlign w:val="center"/>
          </w:tcPr>
          <w:p w:rsidR="002260E4" w:rsidRPr="00D36902" w:rsidRDefault="002260E4" w:rsidP="00DC17BB">
            <w:pPr>
              <w:pStyle w:val="stbilgi"/>
              <w:tabs>
                <w:tab w:val="num" w:pos="470"/>
              </w:tabs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A1499" w:rsidRPr="001271EF">
        <w:trPr>
          <w:cantSplit/>
          <w:jc w:val="center"/>
        </w:trPr>
        <w:tc>
          <w:tcPr>
            <w:tcW w:w="2953" w:type="dxa"/>
            <w:gridSpan w:val="3"/>
            <w:tcBorders>
              <w:top w:val="dashDotStroked" w:sz="24" w:space="0" w:color="auto"/>
            </w:tcBorders>
            <w:vAlign w:val="center"/>
          </w:tcPr>
          <w:p w:rsidR="00EA1499" w:rsidRPr="00011046" w:rsidRDefault="00EA1499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KAYNAK ARAÇ-GEREÇLER</w:t>
            </w:r>
          </w:p>
        </w:tc>
        <w:tc>
          <w:tcPr>
            <w:tcW w:w="7346" w:type="dxa"/>
            <w:tcBorders>
              <w:top w:val="dashDotStroked" w:sz="24" w:space="0" w:color="auto"/>
            </w:tcBorders>
          </w:tcPr>
          <w:p w:rsidR="00EA1499" w:rsidRPr="00852BDD" w:rsidRDefault="00EA1499" w:rsidP="008B06AD">
            <w:pPr>
              <w:jc w:val="both"/>
            </w:pPr>
            <w:r w:rsidRPr="00852BDD">
              <w:t xml:space="preserve">MEB Türk Edebiyatı 11,Türk Edebiyatı </w:t>
            </w:r>
            <w:r w:rsidR="00AD3F86" w:rsidRPr="00852BDD">
              <w:t>Tarihi, Türkçe</w:t>
            </w:r>
            <w:r w:rsidRPr="00852BDD">
              <w:t xml:space="preserve"> </w:t>
            </w:r>
            <w:r w:rsidR="00AD3F86" w:rsidRPr="00852BDD">
              <w:t>Sözlük, Yazım</w:t>
            </w:r>
            <w:r w:rsidRPr="00852BDD">
              <w:t xml:space="preserve"> </w:t>
            </w:r>
            <w:r w:rsidR="00AD3F86" w:rsidRPr="00852BDD">
              <w:t>Kılavuzu, Sanat</w:t>
            </w:r>
            <w:r w:rsidRPr="00852BDD">
              <w:t xml:space="preserve"> ve </w:t>
            </w:r>
            <w:r w:rsidR="00AD3F86" w:rsidRPr="00852BDD">
              <w:t>Edebiyat, Türk</w:t>
            </w:r>
            <w:r w:rsidRPr="00852BDD">
              <w:t xml:space="preserve"> Şiir </w:t>
            </w:r>
            <w:r w:rsidR="00AD3F86" w:rsidRPr="00852BDD">
              <w:t>Bilgisi, Öğretmen</w:t>
            </w:r>
            <w:r w:rsidRPr="00852BDD">
              <w:t xml:space="preserve"> Ders </w:t>
            </w:r>
            <w:bookmarkStart w:id="0" w:name="_GoBack"/>
            <w:bookmarkEnd w:id="0"/>
            <w:r w:rsidR="00AD3F86" w:rsidRPr="00852BDD">
              <w:t>Notları, Sunular</w:t>
            </w:r>
            <w:r w:rsidRPr="00852BDD">
              <w:t xml:space="preserve"> – </w:t>
            </w:r>
            <w:r w:rsidR="00AD3F86" w:rsidRPr="00852BDD">
              <w:t>CD’ler, Şiir</w:t>
            </w:r>
            <w:r w:rsidRPr="00852BDD">
              <w:t xml:space="preserve"> </w:t>
            </w:r>
            <w:r w:rsidR="00AD3F86" w:rsidRPr="00852BDD">
              <w:t>Tahlilleri, Resim</w:t>
            </w:r>
            <w:r w:rsidRPr="00852BDD">
              <w:t xml:space="preserve"> ve </w:t>
            </w:r>
            <w:r w:rsidR="00AD3F86" w:rsidRPr="00852BDD">
              <w:t>Fotoğraflar, Edebiyat</w:t>
            </w:r>
            <w:r w:rsidRPr="00852BDD">
              <w:t xml:space="preserve"> Üzerine Makaleler, ansiklopediler, internet, gazete ve dergiler</w:t>
            </w:r>
          </w:p>
        </w:tc>
      </w:tr>
      <w:tr w:rsidR="00EA1499" w:rsidRPr="001271EF">
        <w:trPr>
          <w:cantSplit/>
          <w:trHeight w:val="356"/>
          <w:jc w:val="center"/>
        </w:trPr>
        <w:tc>
          <w:tcPr>
            <w:tcW w:w="2953" w:type="dxa"/>
            <w:gridSpan w:val="3"/>
            <w:vAlign w:val="center"/>
          </w:tcPr>
          <w:p w:rsidR="00EA1499" w:rsidRPr="00011046" w:rsidRDefault="00EA1499">
            <w:pPr>
              <w:rPr>
                <w:b/>
                <w:bCs/>
              </w:rPr>
            </w:pPr>
            <w:r w:rsidRPr="00011046">
              <w:rPr>
                <w:b/>
                <w:bCs/>
              </w:rPr>
              <w:t>YÖNTEM ve TEKNİKLER</w:t>
            </w:r>
          </w:p>
        </w:tc>
        <w:tc>
          <w:tcPr>
            <w:tcW w:w="7346" w:type="dxa"/>
          </w:tcPr>
          <w:p w:rsidR="00EA1499" w:rsidRPr="00852BDD" w:rsidRDefault="00EA1499" w:rsidP="008B06AD">
            <w:pPr>
              <w:jc w:val="both"/>
            </w:pPr>
            <w:r w:rsidRPr="00852BDD">
              <w:t xml:space="preserve">Takrir, soru - cevap, </w:t>
            </w:r>
            <w:proofErr w:type="spellStart"/>
            <w:r w:rsidRPr="00852BDD">
              <w:t>dramatizasyon</w:t>
            </w:r>
            <w:proofErr w:type="spellEnd"/>
            <w:r w:rsidRPr="00852BDD">
              <w:t xml:space="preserve">, beyin fırtınası, problem çözme, inceleme, uygulama gibi yöntemler aşağıda formüle edilen teknikler yardımıyla yıl boyunca uygulanacaktır: tümden gelim+ analiz+ sentez+ tüme varım---- tümden gelim+ </w:t>
            </w:r>
            <w:proofErr w:type="spellStart"/>
            <w:r w:rsidRPr="00852BDD">
              <w:t>analiz+tüme</w:t>
            </w:r>
            <w:proofErr w:type="spellEnd"/>
            <w:r w:rsidRPr="00852BDD">
              <w:t xml:space="preserve"> </w:t>
            </w:r>
            <w:proofErr w:type="spellStart"/>
            <w:r w:rsidRPr="00852BDD">
              <w:t>varım+sentez</w:t>
            </w:r>
            <w:proofErr w:type="spellEnd"/>
            <w:r w:rsidRPr="00852BDD">
              <w:t>+ değerlendirme---- analiz+ tüme varım+ sentez+ değerlendirme</w:t>
            </w:r>
          </w:p>
        </w:tc>
      </w:tr>
      <w:tr w:rsidR="00EA1499" w:rsidRPr="001271EF">
        <w:trPr>
          <w:cantSplit/>
          <w:trHeight w:val="196"/>
          <w:jc w:val="center"/>
        </w:trPr>
        <w:tc>
          <w:tcPr>
            <w:tcW w:w="2953" w:type="dxa"/>
            <w:gridSpan w:val="3"/>
            <w:vAlign w:val="center"/>
          </w:tcPr>
          <w:p w:rsidR="00EA1499" w:rsidRPr="001271EF" w:rsidRDefault="00EA1499">
            <w:pPr>
              <w:rPr>
                <w:b/>
                <w:bCs/>
                <w:sz w:val="16"/>
                <w:szCs w:val="16"/>
              </w:rPr>
            </w:pPr>
            <w:r w:rsidRPr="00011046">
              <w:rPr>
                <w:b/>
                <w:bCs/>
              </w:rPr>
              <w:t xml:space="preserve">DEĞERLENDİRME </w:t>
            </w:r>
          </w:p>
        </w:tc>
        <w:tc>
          <w:tcPr>
            <w:tcW w:w="7346" w:type="dxa"/>
            <w:vAlign w:val="center"/>
          </w:tcPr>
          <w:p w:rsidR="00EA1499" w:rsidRDefault="00EA1499" w:rsidP="00E0084E">
            <w:pPr>
              <w:rPr>
                <w:b/>
                <w:bCs/>
                <w:sz w:val="18"/>
                <w:szCs w:val="18"/>
              </w:rPr>
            </w:pPr>
          </w:p>
          <w:p w:rsidR="00EA1499" w:rsidRDefault="00AD3F86" w:rsidP="00AD3F86">
            <w:pPr>
              <w:numPr>
                <w:ilvl w:val="0"/>
                <w:numId w:val="5"/>
              </w:numPr>
              <w:rPr>
                <w:b/>
                <w:bCs/>
                <w:sz w:val="18"/>
                <w:szCs w:val="18"/>
              </w:rPr>
            </w:pPr>
            <w:r w:rsidRPr="00AD3F86">
              <w:rPr>
                <w:b/>
                <w:bCs/>
                <w:sz w:val="18"/>
                <w:szCs w:val="18"/>
              </w:rPr>
              <w:t>2.Yazılı yoklama (15-19 Aralık)</w:t>
            </w:r>
          </w:p>
          <w:p w:rsidR="00EA1499" w:rsidRDefault="00EA1499" w:rsidP="00E0084E">
            <w:pPr>
              <w:rPr>
                <w:b/>
                <w:bCs/>
                <w:sz w:val="18"/>
                <w:szCs w:val="18"/>
              </w:rPr>
            </w:pPr>
          </w:p>
          <w:p w:rsidR="00EA1499" w:rsidRDefault="00EA1499" w:rsidP="00E0084E">
            <w:pPr>
              <w:rPr>
                <w:b/>
                <w:bCs/>
                <w:sz w:val="18"/>
                <w:szCs w:val="18"/>
              </w:rPr>
            </w:pPr>
          </w:p>
          <w:p w:rsidR="00EA1499" w:rsidRPr="00BE58F9" w:rsidRDefault="00EA1499" w:rsidP="00E0084E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EA1499" w:rsidRPr="00F53966" w:rsidRDefault="00EA1499" w:rsidP="00F72957">
      <w:pPr>
        <w:rPr>
          <w:sz w:val="18"/>
          <w:szCs w:val="18"/>
        </w:rPr>
      </w:pPr>
      <w:r w:rsidRPr="00F53966">
        <w:rPr>
          <w:sz w:val="18"/>
          <w:szCs w:val="18"/>
        </w:rPr>
        <w:tab/>
      </w:r>
      <w:r w:rsidRPr="00F53966">
        <w:rPr>
          <w:sz w:val="18"/>
          <w:szCs w:val="18"/>
        </w:rPr>
        <w:tab/>
      </w:r>
    </w:p>
    <w:sectPr w:rsidR="00EA1499" w:rsidRPr="00F53966" w:rsidSect="003B47EA">
      <w:pgSz w:w="11906" w:h="16838"/>
      <w:pgMar w:top="426" w:right="991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BBD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">
    <w:nsid w:val="23D60E8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46D33F21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nsid w:val="74BB6EC8"/>
    <w:multiLevelType w:val="singleLevel"/>
    <w:tmpl w:val="0782435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nsid w:val="76FC0631"/>
    <w:multiLevelType w:val="hybridMultilevel"/>
    <w:tmpl w:val="4C584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noExtraLineSpacing/>
    <w:printColBlack/>
    <w:subFontBySize/>
    <w:suppressBottomSpacing/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C8A"/>
    <w:rsid w:val="00010CD8"/>
    <w:rsid w:val="00011046"/>
    <w:rsid w:val="00087888"/>
    <w:rsid w:val="000B1F6A"/>
    <w:rsid w:val="000B3F61"/>
    <w:rsid w:val="000D1667"/>
    <w:rsid w:val="00106765"/>
    <w:rsid w:val="001271D2"/>
    <w:rsid w:val="001271EF"/>
    <w:rsid w:val="001410E6"/>
    <w:rsid w:val="00172BE8"/>
    <w:rsid w:val="00196ECB"/>
    <w:rsid w:val="001F4949"/>
    <w:rsid w:val="001F627F"/>
    <w:rsid w:val="002260E4"/>
    <w:rsid w:val="00241CE2"/>
    <w:rsid w:val="00243678"/>
    <w:rsid w:val="00253946"/>
    <w:rsid w:val="00286BC9"/>
    <w:rsid w:val="002B3F1F"/>
    <w:rsid w:val="00360147"/>
    <w:rsid w:val="003660FE"/>
    <w:rsid w:val="00376489"/>
    <w:rsid w:val="003B47EA"/>
    <w:rsid w:val="003E73E0"/>
    <w:rsid w:val="004363D7"/>
    <w:rsid w:val="00437E3E"/>
    <w:rsid w:val="00491520"/>
    <w:rsid w:val="004A2230"/>
    <w:rsid w:val="004B16C5"/>
    <w:rsid w:val="004E35B8"/>
    <w:rsid w:val="004E7E9A"/>
    <w:rsid w:val="004E7F6F"/>
    <w:rsid w:val="00500871"/>
    <w:rsid w:val="00507619"/>
    <w:rsid w:val="005117C5"/>
    <w:rsid w:val="00545CE7"/>
    <w:rsid w:val="0056136E"/>
    <w:rsid w:val="005654CD"/>
    <w:rsid w:val="00565980"/>
    <w:rsid w:val="005C65C4"/>
    <w:rsid w:val="005E15C4"/>
    <w:rsid w:val="00602826"/>
    <w:rsid w:val="006071D9"/>
    <w:rsid w:val="00612A9E"/>
    <w:rsid w:val="006918E5"/>
    <w:rsid w:val="006F26A1"/>
    <w:rsid w:val="007270C2"/>
    <w:rsid w:val="00747F8A"/>
    <w:rsid w:val="00781F3C"/>
    <w:rsid w:val="007A3A7F"/>
    <w:rsid w:val="00831B71"/>
    <w:rsid w:val="00834A36"/>
    <w:rsid w:val="00841217"/>
    <w:rsid w:val="0084599C"/>
    <w:rsid w:val="00852BDD"/>
    <w:rsid w:val="00874708"/>
    <w:rsid w:val="00882582"/>
    <w:rsid w:val="008A1A8B"/>
    <w:rsid w:val="008B06AD"/>
    <w:rsid w:val="008E7EF9"/>
    <w:rsid w:val="008F7AB1"/>
    <w:rsid w:val="00904056"/>
    <w:rsid w:val="00995012"/>
    <w:rsid w:val="00A00F6B"/>
    <w:rsid w:val="00A763C7"/>
    <w:rsid w:val="00A92711"/>
    <w:rsid w:val="00AB3254"/>
    <w:rsid w:val="00AD3F86"/>
    <w:rsid w:val="00B020C8"/>
    <w:rsid w:val="00B15410"/>
    <w:rsid w:val="00B23C90"/>
    <w:rsid w:val="00B432A5"/>
    <w:rsid w:val="00B46F0F"/>
    <w:rsid w:val="00B531F2"/>
    <w:rsid w:val="00BA107D"/>
    <w:rsid w:val="00BB1C8A"/>
    <w:rsid w:val="00BC2EB1"/>
    <w:rsid w:val="00BD20AE"/>
    <w:rsid w:val="00BD672E"/>
    <w:rsid w:val="00BE58F9"/>
    <w:rsid w:val="00C05B24"/>
    <w:rsid w:val="00C2484C"/>
    <w:rsid w:val="00C35516"/>
    <w:rsid w:val="00C47DD0"/>
    <w:rsid w:val="00C70063"/>
    <w:rsid w:val="00C7068A"/>
    <w:rsid w:val="00C909DA"/>
    <w:rsid w:val="00D36902"/>
    <w:rsid w:val="00D552AE"/>
    <w:rsid w:val="00D56914"/>
    <w:rsid w:val="00D5751C"/>
    <w:rsid w:val="00D64CB3"/>
    <w:rsid w:val="00D70E13"/>
    <w:rsid w:val="00D745ED"/>
    <w:rsid w:val="00D818B4"/>
    <w:rsid w:val="00DA6CD0"/>
    <w:rsid w:val="00DC17BB"/>
    <w:rsid w:val="00DF3DF3"/>
    <w:rsid w:val="00DF5F83"/>
    <w:rsid w:val="00E0084E"/>
    <w:rsid w:val="00E207C4"/>
    <w:rsid w:val="00E76796"/>
    <w:rsid w:val="00E9269D"/>
    <w:rsid w:val="00EA1499"/>
    <w:rsid w:val="00EF5356"/>
    <w:rsid w:val="00EF6A1E"/>
    <w:rsid w:val="00F21906"/>
    <w:rsid w:val="00F46D79"/>
    <w:rsid w:val="00F53966"/>
    <w:rsid w:val="00F6363B"/>
    <w:rsid w:val="00F72957"/>
    <w:rsid w:val="00F9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CD8"/>
  </w:style>
  <w:style w:type="paragraph" w:styleId="Balk1">
    <w:name w:val="heading 1"/>
    <w:basedOn w:val="Normal"/>
    <w:next w:val="Normal"/>
    <w:link w:val="Balk1Char"/>
    <w:uiPriority w:val="99"/>
    <w:qFormat/>
    <w:rsid w:val="00010CD8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010CD8"/>
    <w:pPr>
      <w:keepNext/>
      <w:jc w:val="center"/>
      <w:outlineLvl w:val="1"/>
    </w:pPr>
    <w:rPr>
      <w:b/>
      <w:bCs/>
      <w:sz w:val="16"/>
      <w:szCs w:val="16"/>
    </w:rPr>
  </w:style>
  <w:style w:type="paragraph" w:styleId="Balk3">
    <w:name w:val="heading 3"/>
    <w:basedOn w:val="Normal"/>
    <w:next w:val="Normal"/>
    <w:link w:val="Balk3Char"/>
    <w:uiPriority w:val="99"/>
    <w:qFormat/>
    <w:rsid w:val="00010CD8"/>
    <w:pPr>
      <w:keepNext/>
      <w:jc w:val="center"/>
      <w:outlineLvl w:val="2"/>
    </w:pPr>
    <w:rPr>
      <w:b/>
      <w:bCs/>
    </w:rPr>
  </w:style>
  <w:style w:type="paragraph" w:styleId="Balk4">
    <w:name w:val="heading 4"/>
    <w:basedOn w:val="Normal"/>
    <w:next w:val="Normal"/>
    <w:link w:val="Balk4Char"/>
    <w:uiPriority w:val="99"/>
    <w:qFormat/>
    <w:rsid w:val="00010CD8"/>
    <w:pPr>
      <w:keepNext/>
      <w:framePr w:hSpace="141" w:wrap="around" w:vAnchor="page" w:hAnchor="margin" w:y="2341"/>
      <w:jc w:val="center"/>
      <w:outlineLvl w:val="3"/>
    </w:pPr>
    <w:rPr>
      <w:rFonts w:ascii="Arial" w:hAnsi="Arial" w:cs="Arial"/>
      <w:b/>
      <w:bCs/>
      <w:sz w:val="18"/>
      <w:szCs w:val="18"/>
    </w:rPr>
  </w:style>
  <w:style w:type="paragraph" w:styleId="Balk5">
    <w:name w:val="heading 5"/>
    <w:basedOn w:val="Normal"/>
    <w:next w:val="Normal"/>
    <w:link w:val="Balk5Char"/>
    <w:uiPriority w:val="99"/>
    <w:qFormat/>
    <w:rsid w:val="00010CD8"/>
    <w:pPr>
      <w:keepNext/>
      <w:jc w:val="center"/>
      <w:outlineLvl w:val="4"/>
    </w:pPr>
    <w:rPr>
      <w:b/>
      <w:bCs/>
      <w:color w:val="FF0000"/>
      <w:w w:val="200"/>
      <w:sz w:val="34"/>
      <w:szCs w:val="34"/>
    </w:rPr>
  </w:style>
  <w:style w:type="paragraph" w:styleId="Balk6">
    <w:name w:val="heading 6"/>
    <w:basedOn w:val="Normal"/>
    <w:next w:val="Normal"/>
    <w:link w:val="Balk6Char"/>
    <w:uiPriority w:val="99"/>
    <w:qFormat/>
    <w:rsid w:val="00010CD8"/>
    <w:pPr>
      <w:keepNext/>
      <w:jc w:val="center"/>
      <w:outlineLvl w:val="5"/>
    </w:pPr>
    <w:rPr>
      <w:b/>
      <w:bCs/>
      <w:sz w:val="40"/>
      <w:szCs w:val="40"/>
    </w:rPr>
  </w:style>
  <w:style w:type="paragraph" w:styleId="Balk7">
    <w:name w:val="heading 7"/>
    <w:basedOn w:val="Normal"/>
    <w:next w:val="Normal"/>
    <w:link w:val="Balk7Char"/>
    <w:uiPriority w:val="99"/>
    <w:qFormat/>
    <w:rsid w:val="00010CD8"/>
    <w:pPr>
      <w:keepNext/>
      <w:outlineLvl w:val="6"/>
    </w:pPr>
    <w:rPr>
      <w:b/>
      <w:bCs/>
      <w:sz w:val="16"/>
      <w:szCs w:val="16"/>
    </w:rPr>
  </w:style>
  <w:style w:type="paragraph" w:styleId="Balk8">
    <w:name w:val="heading 8"/>
    <w:basedOn w:val="Normal"/>
    <w:next w:val="Normal"/>
    <w:link w:val="Balk8Char"/>
    <w:uiPriority w:val="99"/>
    <w:qFormat/>
    <w:rsid w:val="00010CD8"/>
    <w:pPr>
      <w:keepNext/>
      <w:jc w:val="center"/>
      <w:outlineLvl w:val="7"/>
    </w:pPr>
    <w:rPr>
      <w:b/>
      <w:bCs/>
      <w:color w:val="008000"/>
    </w:rPr>
  </w:style>
  <w:style w:type="paragraph" w:styleId="Balk9">
    <w:name w:val="heading 9"/>
    <w:basedOn w:val="Normal"/>
    <w:next w:val="Normal"/>
    <w:link w:val="Balk9Char"/>
    <w:uiPriority w:val="99"/>
    <w:qFormat/>
    <w:rsid w:val="00010CD8"/>
    <w:pPr>
      <w:keepNext/>
      <w:outlineLvl w:val="8"/>
    </w:pPr>
    <w:rPr>
      <w:b/>
      <w:bCs/>
      <w:color w:val="FF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sid w:val="008A1A8B"/>
    <w:rPr>
      <w:b/>
      <w:bCs/>
      <w:lang w:val="tr-TR" w:eastAsia="tr-TR"/>
    </w:rPr>
  </w:style>
  <w:style w:type="character" w:customStyle="1" w:styleId="Balk2Char">
    <w:name w:val="Başlık 2 Char"/>
    <w:link w:val="Balk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Balk4Char">
    <w:name w:val="Başlık 4 Char"/>
    <w:link w:val="Bal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Balk5Char">
    <w:name w:val="Başlık 5 Char"/>
    <w:link w:val="Bal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9"/>
    <w:semiHidden/>
    <w:rPr>
      <w:rFonts w:ascii="Calibri" w:hAnsi="Calibri" w:cs="Calibri"/>
      <w:b/>
      <w:bCs/>
    </w:rPr>
  </w:style>
  <w:style w:type="character" w:customStyle="1" w:styleId="Balk7Char">
    <w:name w:val="Başlık 7 Char"/>
    <w:link w:val="Balk7"/>
    <w:uiPriority w:val="99"/>
    <w:semiHidden/>
    <w:rPr>
      <w:rFonts w:ascii="Calibri" w:hAnsi="Calibri" w:cs="Calibri"/>
      <w:sz w:val="24"/>
      <w:szCs w:val="24"/>
    </w:rPr>
  </w:style>
  <w:style w:type="character" w:customStyle="1" w:styleId="Balk8Char">
    <w:name w:val="Başlık 8 Char"/>
    <w:link w:val="Bal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Balk9Char">
    <w:name w:val="Başlık 9 Char"/>
    <w:link w:val="Balk9"/>
    <w:uiPriority w:val="99"/>
    <w:semiHidden/>
    <w:rPr>
      <w:rFonts w:ascii="Cambria" w:hAnsi="Cambria" w:cs="Cambria"/>
    </w:rPr>
  </w:style>
  <w:style w:type="paragraph" w:styleId="GvdeMetni">
    <w:name w:val="Body Text"/>
    <w:basedOn w:val="Normal"/>
    <w:link w:val="GvdeMetniChar"/>
    <w:uiPriority w:val="99"/>
    <w:rsid w:val="00010CD8"/>
    <w:rPr>
      <w:sz w:val="16"/>
      <w:szCs w:val="16"/>
    </w:rPr>
  </w:style>
  <w:style w:type="character" w:customStyle="1" w:styleId="BodyTextChar">
    <w:name w:val="Body Text Char"/>
    <w:uiPriority w:val="99"/>
    <w:semiHidden/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010CD8"/>
    <w:rPr>
      <w:sz w:val="18"/>
      <w:szCs w:val="18"/>
    </w:rPr>
  </w:style>
  <w:style w:type="character" w:customStyle="1" w:styleId="GvdeMetni2Char">
    <w:name w:val="Gövde Metni 2 Char"/>
    <w:link w:val="GvdeMetni2"/>
    <w:uiPriority w:val="99"/>
    <w:semiHidden/>
    <w:rPr>
      <w:sz w:val="20"/>
      <w:szCs w:val="20"/>
    </w:rPr>
  </w:style>
  <w:style w:type="paragraph" w:styleId="GvdeMetni3">
    <w:name w:val="Body Text 3"/>
    <w:basedOn w:val="Normal"/>
    <w:link w:val="GvdeMetni3Char"/>
    <w:uiPriority w:val="99"/>
    <w:rsid w:val="00010CD8"/>
    <w:pPr>
      <w:jc w:val="both"/>
    </w:pPr>
    <w:rPr>
      <w:sz w:val="18"/>
      <w:szCs w:val="18"/>
    </w:rPr>
  </w:style>
  <w:style w:type="character" w:customStyle="1" w:styleId="GvdeMetni3Char">
    <w:name w:val="Gövde Metni 3 Char"/>
    <w:link w:val="GvdeMetni3"/>
    <w:uiPriority w:val="99"/>
    <w:semiHidden/>
    <w:rPr>
      <w:sz w:val="16"/>
      <w:szCs w:val="16"/>
    </w:rPr>
  </w:style>
  <w:style w:type="paragraph" w:styleId="stbilgi">
    <w:name w:val="header"/>
    <w:basedOn w:val="Normal"/>
    <w:link w:val="stbilgiChar"/>
    <w:uiPriority w:val="99"/>
    <w:rsid w:val="00B46F0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bilgiChar">
    <w:name w:val="Üstbilgi Char"/>
    <w:link w:val="stbilgi"/>
    <w:uiPriority w:val="99"/>
    <w:semiHidden/>
    <w:rPr>
      <w:sz w:val="20"/>
      <w:szCs w:val="20"/>
    </w:rPr>
  </w:style>
  <w:style w:type="character" w:styleId="Kpr">
    <w:name w:val="Hyperlink"/>
    <w:uiPriority w:val="99"/>
    <w:rsid w:val="00831B71"/>
    <w:rPr>
      <w:color w:val="0000FF"/>
      <w:u w:val="single"/>
    </w:rPr>
  </w:style>
  <w:style w:type="character" w:customStyle="1" w:styleId="GvdeMetniChar">
    <w:name w:val="Gövde Metni Char"/>
    <w:link w:val="GvdeMetni"/>
    <w:uiPriority w:val="99"/>
    <w:rsid w:val="00DC17BB"/>
    <w:rPr>
      <w:sz w:val="16"/>
      <w:szCs w:val="16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2752</Characters>
  <Application>Microsoft Office Word</Application>
  <DocSecurity>0</DocSecurity>
  <Lines>22</Lines>
  <Paragraphs>6</Paragraphs>
  <ScaleCrop>false</ScaleCrop>
  <Company>DİMA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CasPeR</cp:lastModifiedBy>
  <cp:revision>10</cp:revision>
  <cp:lastPrinted>2010-09-28T15:24:00Z</cp:lastPrinted>
  <dcterms:created xsi:type="dcterms:W3CDTF">2013-07-23T12:16:00Z</dcterms:created>
  <dcterms:modified xsi:type="dcterms:W3CDTF">2014-07-30T23:36:00Z</dcterms:modified>
  <cp:category>Turkceciler.com</cp:category>
</cp:coreProperties>
</file>