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7D" w:rsidRDefault="00F24F7D" w:rsidP="00B260FE">
      <w:pPr>
        <w:pStyle w:val="Balk3"/>
        <w:rPr>
          <w:sz w:val="24"/>
          <w:szCs w:val="24"/>
        </w:rPr>
      </w:pPr>
    </w:p>
    <w:p w:rsidR="00F24F7D" w:rsidRPr="00834A36" w:rsidRDefault="00F24F7D" w:rsidP="00B260FE">
      <w:pPr>
        <w:pStyle w:val="Balk3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………………………………….</w:t>
      </w:r>
      <w:proofErr w:type="gramEnd"/>
      <w:r>
        <w:rPr>
          <w:sz w:val="24"/>
          <w:szCs w:val="24"/>
        </w:rPr>
        <w:t xml:space="preserve"> LİSESİ</w:t>
      </w:r>
    </w:p>
    <w:p w:rsidR="00F24F7D" w:rsidRDefault="00F24F7D" w:rsidP="00CB64F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201</w:t>
      </w:r>
      <w:r w:rsidR="00C7537C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- 201</w:t>
      </w:r>
      <w:r w:rsidR="00C7537C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EĞİTİM – ÖĞRETİM YILI </w:t>
      </w:r>
    </w:p>
    <w:p w:rsidR="00F24F7D" w:rsidRPr="00C77516" w:rsidRDefault="00F24F7D" w:rsidP="00B260FE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11</w:t>
      </w:r>
      <w:r w:rsidRPr="006F26A1">
        <w:rPr>
          <w:b/>
          <w:bCs/>
          <w:sz w:val="24"/>
          <w:szCs w:val="24"/>
          <w:u w:val="single"/>
        </w:rPr>
        <w:t>.</w:t>
      </w:r>
      <w:r>
        <w:rPr>
          <w:b/>
          <w:bCs/>
          <w:sz w:val="24"/>
          <w:szCs w:val="24"/>
          <w:u w:val="single"/>
        </w:rPr>
        <w:t xml:space="preserve"> </w:t>
      </w:r>
      <w:r w:rsidRPr="006F26A1">
        <w:rPr>
          <w:b/>
          <w:bCs/>
          <w:sz w:val="24"/>
          <w:szCs w:val="24"/>
          <w:u w:val="single"/>
        </w:rPr>
        <w:t xml:space="preserve">SINIFLAR </w:t>
      </w:r>
      <w:r>
        <w:rPr>
          <w:b/>
          <w:bCs/>
          <w:sz w:val="24"/>
          <w:szCs w:val="24"/>
          <w:u w:val="single"/>
        </w:rPr>
        <w:t xml:space="preserve">TÜRK EDEBİYATI </w:t>
      </w:r>
      <w:r w:rsidRPr="006F26A1">
        <w:rPr>
          <w:b/>
          <w:bCs/>
          <w:sz w:val="24"/>
          <w:szCs w:val="24"/>
          <w:u w:val="single"/>
        </w:rPr>
        <w:t xml:space="preserve">DERSİ ÜNİTELENDİRİLMİŞ YILLIK PLANI    </w:t>
      </w:r>
    </w:p>
    <w:p w:rsidR="00F24F7D" w:rsidRPr="001271EF" w:rsidRDefault="00F24F7D" w:rsidP="00F6363B">
      <w:pPr>
        <w:pStyle w:val="Balk5"/>
        <w:tabs>
          <w:tab w:val="left" w:pos="463"/>
          <w:tab w:val="center" w:pos="4749"/>
        </w:tabs>
        <w:jc w:val="left"/>
        <w:rPr>
          <w:color w:val="auto"/>
          <w:sz w:val="20"/>
          <w:szCs w:val="20"/>
        </w:rPr>
      </w:pPr>
      <w:r w:rsidRPr="001271EF">
        <w:rPr>
          <w:color w:val="auto"/>
          <w:sz w:val="20"/>
          <w:szCs w:val="20"/>
        </w:rPr>
        <w:tab/>
      </w:r>
      <w:r w:rsidRPr="001271EF">
        <w:rPr>
          <w:color w:val="auto"/>
          <w:sz w:val="20"/>
          <w:szCs w:val="20"/>
        </w:rPr>
        <w:tab/>
      </w:r>
      <w:r w:rsidR="000C4D98">
        <w:rPr>
          <w:noProof/>
          <w:w w:val="100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26" type="#_x0000_t53" style="position:absolute;margin-left:130.75pt;margin-top:2.65pt;width:208.8pt;height:36pt;z-index:-1;mso-position-horizontal-relative:text;mso-position-vertical-relative:text" o:allowincell="f" filled="f" fillcolor="silver"/>
        </w:pict>
      </w:r>
    </w:p>
    <w:p w:rsidR="00F24F7D" w:rsidRDefault="00F24F7D">
      <w:pPr>
        <w:pStyle w:val="Balk6"/>
        <w:rPr>
          <w:u w:val="single"/>
        </w:rPr>
      </w:pPr>
      <w:r w:rsidRPr="00C77516">
        <w:rPr>
          <w:u w:val="single"/>
        </w:rPr>
        <w:t>MART</w:t>
      </w:r>
    </w:p>
    <w:p w:rsidR="00F24F7D" w:rsidRPr="005F1807" w:rsidRDefault="00F24F7D" w:rsidP="005F1807"/>
    <w:tbl>
      <w:tblPr>
        <w:tblW w:w="10548" w:type="dxa"/>
        <w:jc w:val="center"/>
        <w:tblInd w:w="-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"/>
        <w:gridCol w:w="283"/>
        <w:gridCol w:w="2310"/>
        <w:gridCol w:w="7004"/>
      </w:tblGrid>
      <w:tr w:rsidR="00F24F7D" w:rsidRPr="001271EF" w:rsidTr="007E7552">
        <w:trPr>
          <w:cantSplit/>
          <w:trHeight w:val="181"/>
          <w:jc w:val="center"/>
        </w:trPr>
        <w:tc>
          <w:tcPr>
            <w:tcW w:w="1234" w:type="dxa"/>
            <w:gridSpan w:val="2"/>
            <w:shd w:val="clear" w:color="auto" w:fill="F3F3F3"/>
            <w:vAlign w:val="center"/>
          </w:tcPr>
          <w:p w:rsidR="00F24F7D" w:rsidRPr="000E0158" w:rsidRDefault="00F24F7D" w:rsidP="000E0158">
            <w:pPr>
              <w:pStyle w:val="Balk7"/>
              <w:jc w:val="center"/>
              <w:rPr>
                <w:sz w:val="22"/>
                <w:szCs w:val="22"/>
              </w:rPr>
            </w:pPr>
            <w:r w:rsidRPr="000E0158">
              <w:rPr>
                <w:sz w:val="22"/>
                <w:szCs w:val="22"/>
              </w:rPr>
              <w:t>IV. ÜNİTE</w:t>
            </w:r>
          </w:p>
        </w:tc>
        <w:tc>
          <w:tcPr>
            <w:tcW w:w="9314" w:type="dxa"/>
            <w:gridSpan w:val="2"/>
            <w:shd w:val="clear" w:color="auto" w:fill="F3F3F3"/>
            <w:vAlign w:val="center"/>
          </w:tcPr>
          <w:p w:rsidR="00F24F7D" w:rsidRPr="00A66C53" w:rsidRDefault="00F24F7D" w:rsidP="000E0158">
            <w:pPr>
              <w:pStyle w:val="Balk3"/>
              <w:jc w:val="left"/>
              <w:rPr>
                <w:rFonts w:ascii="Garamond" w:hAnsi="Garamond" w:cs="Garamond"/>
                <w:sz w:val="26"/>
                <w:szCs w:val="26"/>
              </w:rPr>
            </w:pPr>
            <w:r w:rsidRPr="00A66C53">
              <w:rPr>
                <w:sz w:val="26"/>
                <w:szCs w:val="26"/>
              </w:rPr>
              <w:t>MİLLÎ EDEBİYAT DÖNEMİ (1911-1923)</w:t>
            </w:r>
          </w:p>
        </w:tc>
      </w:tr>
      <w:tr w:rsidR="00F24F7D" w:rsidRPr="001271EF" w:rsidTr="007E7552">
        <w:trPr>
          <w:cantSplit/>
          <w:trHeight w:val="828"/>
          <w:jc w:val="center"/>
        </w:trPr>
        <w:tc>
          <w:tcPr>
            <w:tcW w:w="951" w:type="dxa"/>
            <w:tcBorders>
              <w:bottom w:val="dashDotStroked" w:sz="24" w:space="0" w:color="auto"/>
            </w:tcBorders>
            <w:shd w:val="clear" w:color="auto" w:fill="F3F3F3"/>
            <w:textDirection w:val="btLr"/>
            <w:vAlign w:val="center"/>
          </w:tcPr>
          <w:p w:rsidR="00F24F7D" w:rsidRPr="00C77516" w:rsidRDefault="00F24F7D" w:rsidP="00C77516">
            <w:pPr>
              <w:pStyle w:val="Balk7"/>
              <w:ind w:left="113" w:right="113"/>
            </w:pPr>
            <w:r w:rsidRPr="00C77516">
              <w:t>HAFTA</w:t>
            </w:r>
          </w:p>
        </w:tc>
        <w:tc>
          <w:tcPr>
            <w:tcW w:w="283" w:type="dxa"/>
            <w:tcBorders>
              <w:bottom w:val="dashDotStroked" w:sz="24" w:space="0" w:color="auto"/>
            </w:tcBorders>
            <w:shd w:val="clear" w:color="auto" w:fill="F3F3F3"/>
            <w:textDirection w:val="btLr"/>
            <w:vAlign w:val="center"/>
          </w:tcPr>
          <w:p w:rsidR="00F24F7D" w:rsidRPr="00C77516" w:rsidRDefault="00F24F7D">
            <w:pPr>
              <w:pStyle w:val="Balk7"/>
              <w:ind w:left="113" w:right="113"/>
            </w:pPr>
            <w:r w:rsidRPr="00C77516">
              <w:t>SAAT</w:t>
            </w:r>
          </w:p>
        </w:tc>
        <w:tc>
          <w:tcPr>
            <w:tcW w:w="2310" w:type="dxa"/>
            <w:tcBorders>
              <w:bottom w:val="dashDotStroked" w:sz="24" w:space="0" w:color="auto"/>
            </w:tcBorders>
            <w:vAlign w:val="center"/>
          </w:tcPr>
          <w:p w:rsidR="00F24F7D" w:rsidRPr="00D56914" w:rsidRDefault="00F24F7D" w:rsidP="00841217">
            <w:pPr>
              <w:jc w:val="center"/>
              <w:rPr>
                <w:b/>
                <w:bCs/>
              </w:rPr>
            </w:pPr>
            <w:r w:rsidRPr="00D56914">
              <w:rPr>
                <w:b/>
                <w:bCs/>
              </w:rPr>
              <w:t>KONULAR</w:t>
            </w:r>
          </w:p>
        </w:tc>
        <w:tc>
          <w:tcPr>
            <w:tcW w:w="7004" w:type="dxa"/>
            <w:tcBorders>
              <w:bottom w:val="dashDotStroked" w:sz="24" w:space="0" w:color="auto"/>
            </w:tcBorders>
            <w:vAlign w:val="center"/>
          </w:tcPr>
          <w:p w:rsidR="00F24F7D" w:rsidRPr="00F53966" w:rsidRDefault="00F24F7D" w:rsidP="00F53966">
            <w:pPr>
              <w:pStyle w:val="Balk8"/>
              <w:rPr>
                <w:color w:val="auto"/>
              </w:rPr>
            </w:pPr>
          </w:p>
          <w:p w:rsidR="00F24F7D" w:rsidRPr="00F53966" w:rsidRDefault="00F24F7D" w:rsidP="00F53966">
            <w:pPr>
              <w:jc w:val="center"/>
              <w:rPr>
                <w:b/>
                <w:bCs/>
              </w:rPr>
            </w:pPr>
            <w:r w:rsidRPr="00F53966">
              <w:rPr>
                <w:b/>
                <w:bCs/>
              </w:rPr>
              <w:t xml:space="preserve">ÖĞRENCİLERİN KAZANACAĞI </w:t>
            </w:r>
            <w:r>
              <w:rPr>
                <w:b/>
                <w:bCs/>
              </w:rPr>
              <w:t xml:space="preserve">HEDEF </w:t>
            </w:r>
            <w:r w:rsidRPr="00F53966">
              <w:rPr>
                <w:b/>
                <w:bCs/>
              </w:rPr>
              <w:t>DAVRANIŞLAR</w:t>
            </w:r>
          </w:p>
          <w:p w:rsidR="00F24F7D" w:rsidRPr="00F53966" w:rsidRDefault="00F24F7D" w:rsidP="00F53966">
            <w:pPr>
              <w:jc w:val="center"/>
              <w:rPr>
                <w:b/>
                <w:bCs/>
              </w:rPr>
            </w:pPr>
          </w:p>
        </w:tc>
      </w:tr>
      <w:tr w:rsidR="00C7537C" w:rsidRPr="00422C90" w:rsidTr="007E7552">
        <w:trPr>
          <w:cantSplit/>
          <w:trHeight w:val="808"/>
          <w:jc w:val="center"/>
        </w:trPr>
        <w:tc>
          <w:tcPr>
            <w:tcW w:w="951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C7537C" w:rsidRDefault="00C7537C" w:rsidP="007C6C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</w:t>
            </w:r>
          </w:p>
          <w:p w:rsidR="00C7537C" w:rsidRDefault="00C7537C" w:rsidP="007C6C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02-06</w:t>
            </w:r>
          </w:p>
        </w:tc>
        <w:tc>
          <w:tcPr>
            <w:tcW w:w="283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C7537C" w:rsidRPr="002F73CE" w:rsidRDefault="00C7537C" w:rsidP="001A59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310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C7537C" w:rsidRPr="00BA2762" w:rsidRDefault="00C7537C" w:rsidP="00D87322">
            <w:pPr>
              <w:jc w:val="center"/>
              <w:rPr>
                <w:sz w:val="24"/>
                <w:szCs w:val="24"/>
              </w:rPr>
            </w:pPr>
            <w:r w:rsidRPr="00BA2762">
              <w:rPr>
                <w:b/>
                <w:bCs/>
                <w:sz w:val="24"/>
                <w:szCs w:val="24"/>
              </w:rPr>
              <w:t>1.Millî Edebiyat Dönemi’nin Oluşumu</w:t>
            </w:r>
          </w:p>
        </w:tc>
        <w:tc>
          <w:tcPr>
            <w:tcW w:w="7004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C7537C" w:rsidRPr="00BA2762" w:rsidRDefault="00C7537C" w:rsidP="00D87322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jc w:val="both"/>
              <w:rPr>
                <w:b/>
                <w:bCs/>
                <w:sz w:val="22"/>
                <w:szCs w:val="22"/>
              </w:rPr>
            </w:pPr>
            <w:r w:rsidRPr="00BA2762">
              <w:rPr>
                <w:b/>
                <w:bCs/>
                <w:sz w:val="22"/>
                <w:szCs w:val="22"/>
              </w:rPr>
              <w:t>Millî Edebiyat Dönemi’nin oluşumunu kavrama.</w:t>
            </w:r>
          </w:p>
          <w:p w:rsidR="00C7537C" w:rsidRPr="00526CBF" w:rsidRDefault="00C7537C" w:rsidP="00D87322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jc w:val="both"/>
              <w:rPr>
                <w:sz w:val="16"/>
                <w:szCs w:val="16"/>
              </w:rPr>
            </w:pPr>
            <w:r w:rsidRPr="00526CBF">
              <w:rPr>
                <w:sz w:val="16"/>
                <w:szCs w:val="16"/>
              </w:rPr>
              <w:t xml:space="preserve">1.XIX. yy. sonu ile XX. yy. başlarında siyasî, sosyal ve düşünce hayatında tartışılan Batıcılık, Osmanlıcılık, İslâmcılık, </w:t>
            </w:r>
            <w:proofErr w:type="gramStart"/>
            <w:r w:rsidRPr="00526CBF">
              <w:rPr>
                <w:sz w:val="16"/>
                <w:szCs w:val="16"/>
              </w:rPr>
              <w:t>Türkçülük  cereyanlarının</w:t>
            </w:r>
            <w:proofErr w:type="gramEnd"/>
            <w:r w:rsidRPr="00526CBF">
              <w:rPr>
                <w:sz w:val="16"/>
                <w:szCs w:val="16"/>
              </w:rPr>
              <w:t xml:space="preserve"> ortaya çıkış sebeplerini, amaçlarını, temsilcilerini, kaynaklarını, temel düşüncelerini açıklar.</w:t>
            </w:r>
          </w:p>
          <w:p w:rsidR="00C7537C" w:rsidRPr="00526CBF" w:rsidRDefault="00C7537C" w:rsidP="00D87322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jc w:val="both"/>
              <w:rPr>
                <w:sz w:val="16"/>
                <w:szCs w:val="16"/>
              </w:rPr>
            </w:pPr>
            <w:r w:rsidRPr="00526CBF">
              <w:rPr>
                <w:sz w:val="16"/>
                <w:szCs w:val="16"/>
              </w:rPr>
              <w:t>2.Batıcılığı,  İslâmcılığı, Osmanlıcılığı, Türkçülüğü, savunanların amaçlarını belirler.</w:t>
            </w:r>
          </w:p>
          <w:p w:rsidR="00C7537C" w:rsidRPr="00526CBF" w:rsidRDefault="00C7537C" w:rsidP="00D87322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jc w:val="both"/>
              <w:rPr>
                <w:sz w:val="16"/>
                <w:szCs w:val="16"/>
              </w:rPr>
            </w:pPr>
            <w:r w:rsidRPr="00526CBF">
              <w:rPr>
                <w:sz w:val="16"/>
                <w:szCs w:val="16"/>
              </w:rPr>
              <w:t>3.Batıcılık, Osmanlıcılık, İslâmcılık ve Türkçülüğe ait düşünce, etkinlik ve arayışların millî devlet fikri ve endişesi etrafında kendiliğinden oluştuğunu sezer.</w:t>
            </w:r>
          </w:p>
          <w:p w:rsidR="00C7537C" w:rsidRPr="00526CBF" w:rsidRDefault="00C7537C" w:rsidP="00D87322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jc w:val="both"/>
              <w:rPr>
                <w:sz w:val="16"/>
                <w:szCs w:val="16"/>
              </w:rPr>
            </w:pPr>
            <w:r w:rsidRPr="00526CBF">
              <w:rPr>
                <w:sz w:val="16"/>
                <w:szCs w:val="16"/>
              </w:rPr>
              <w:t>4.1911 sonrası Türk edebiyatının millî devlet ve milletleşme çevresinde ileri sürülen fikirler, başvurulan anlatım ve metin türleri etrafında geliştiğini sezer.</w:t>
            </w:r>
          </w:p>
          <w:p w:rsidR="00C7537C" w:rsidRPr="00526CBF" w:rsidRDefault="00C7537C" w:rsidP="00D87322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jc w:val="both"/>
              <w:rPr>
                <w:sz w:val="16"/>
                <w:szCs w:val="16"/>
              </w:rPr>
            </w:pPr>
            <w:r w:rsidRPr="00526CBF">
              <w:rPr>
                <w:sz w:val="16"/>
                <w:szCs w:val="16"/>
              </w:rPr>
              <w:t>5.Millî Edebiyat Dönemi’nde her edebî ve fikrî etkinliğin ulus devlet hâline gelme kaygısı etrafında birleştiğini keşfeder.</w:t>
            </w:r>
          </w:p>
          <w:p w:rsidR="00C7537C" w:rsidRPr="00526CBF" w:rsidRDefault="00C7537C" w:rsidP="00D87322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jc w:val="both"/>
              <w:rPr>
                <w:sz w:val="16"/>
                <w:szCs w:val="16"/>
              </w:rPr>
            </w:pPr>
            <w:r w:rsidRPr="00526CBF">
              <w:rPr>
                <w:sz w:val="16"/>
                <w:szCs w:val="16"/>
              </w:rPr>
              <w:t>6.Sosyal, tarihî, fikrî ve ilmî temaların sade bir dille doğal bir söyleyiş ve anlatımla ifade edildiğini keşfeder.</w:t>
            </w:r>
          </w:p>
          <w:p w:rsidR="00C7537C" w:rsidRPr="00526CBF" w:rsidRDefault="00C7537C" w:rsidP="00D87322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jc w:val="both"/>
              <w:rPr>
                <w:sz w:val="16"/>
                <w:szCs w:val="16"/>
              </w:rPr>
            </w:pPr>
            <w:r w:rsidRPr="00526CBF">
              <w:rPr>
                <w:sz w:val="16"/>
                <w:szCs w:val="16"/>
              </w:rPr>
              <w:t>7.Millî Edebiyat Dönemi’nin bir dönemin adı olduğunu kavrar; milliyetçi edebiyat ile millî edebiyatın farklılığını açıklar.</w:t>
            </w:r>
          </w:p>
          <w:p w:rsidR="00C7537C" w:rsidRPr="00526CBF" w:rsidRDefault="00C7537C" w:rsidP="00D87322">
            <w:pPr>
              <w:jc w:val="both"/>
              <w:rPr>
                <w:sz w:val="16"/>
                <w:szCs w:val="16"/>
              </w:rPr>
            </w:pPr>
            <w:r w:rsidRPr="00526CBF">
              <w:rPr>
                <w:sz w:val="16"/>
                <w:szCs w:val="16"/>
              </w:rPr>
              <w:t>8.Milliyetçi edebiyatın sade dil, hece vezni ve Türkçülük hareketi çevresinde oluştuğunu keşfeder.</w:t>
            </w:r>
          </w:p>
        </w:tc>
      </w:tr>
      <w:tr w:rsidR="00C7537C" w:rsidRPr="00422C90" w:rsidTr="007E7552">
        <w:trPr>
          <w:cantSplit/>
          <w:trHeight w:val="808"/>
          <w:jc w:val="center"/>
        </w:trPr>
        <w:tc>
          <w:tcPr>
            <w:tcW w:w="951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C7537C" w:rsidRDefault="00C7537C" w:rsidP="007C6C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</w:t>
            </w:r>
          </w:p>
          <w:p w:rsidR="00C7537C" w:rsidRDefault="00C7537C" w:rsidP="007C6C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09-13</w:t>
            </w:r>
          </w:p>
        </w:tc>
        <w:tc>
          <w:tcPr>
            <w:tcW w:w="283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C7537C" w:rsidRPr="002F73CE" w:rsidRDefault="00C7537C" w:rsidP="001A59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310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C7537C" w:rsidRPr="00BA2762" w:rsidRDefault="00C7537C" w:rsidP="00D87322">
            <w:pPr>
              <w:pStyle w:val="GvdeMetni"/>
              <w:tabs>
                <w:tab w:val="left" w:pos="470"/>
              </w:tabs>
              <w:spacing w:line="2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BA2762">
              <w:rPr>
                <w:b/>
                <w:bCs/>
                <w:sz w:val="22"/>
                <w:szCs w:val="22"/>
              </w:rPr>
              <w:t>2.Öğretici Metinler</w:t>
            </w:r>
          </w:p>
          <w:p w:rsidR="00C7537C" w:rsidRPr="00BA2762" w:rsidRDefault="00C7537C" w:rsidP="00D87322">
            <w:pPr>
              <w:pStyle w:val="GvdeMetni"/>
              <w:tabs>
                <w:tab w:val="left" w:pos="470"/>
              </w:tabs>
              <w:spacing w:line="200" w:lineRule="atLeast"/>
              <w:jc w:val="center"/>
              <w:rPr>
                <w:b/>
                <w:bCs/>
                <w:sz w:val="24"/>
                <w:szCs w:val="24"/>
              </w:rPr>
            </w:pPr>
          </w:p>
          <w:p w:rsidR="00C7537C" w:rsidRPr="00BA2762" w:rsidRDefault="00C7537C" w:rsidP="00D87322">
            <w:pPr>
              <w:pStyle w:val="GvdeMetni"/>
              <w:spacing w:line="200" w:lineRule="atLeast"/>
              <w:jc w:val="center"/>
              <w:rPr>
                <w:sz w:val="24"/>
                <w:szCs w:val="24"/>
              </w:rPr>
            </w:pPr>
            <w:r w:rsidRPr="00BA2762">
              <w:rPr>
                <w:b/>
                <w:bCs/>
                <w:sz w:val="24"/>
                <w:szCs w:val="24"/>
              </w:rPr>
              <w:t>Makale</w:t>
            </w:r>
          </w:p>
        </w:tc>
        <w:tc>
          <w:tcPr>
            <w:tcW w:w="7004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C7537C" w:rsidRPr="00BA2762" w:rsidRDefault="00C7537C" w:rsidP="00D87322">
            <w:pPr>
              <w:jc w:val="both"/>
              <w:rPr>
                <w:b/>
                <w:bCs/>
                <w:sz w:val="18"/>
                <w:szCs w:val="18"/>
              </w:rPr>
            </w:pPr>
            <w:r w:rsidRPr="00BA2762">
              <w:rPr>
                <w:b/>
                <w:bCs/>
                <w:sz w:val="18"/>
                <w:szCs w:val="18"/>
              </w:rPr>
              <w:t>Millî Edebiyat Dönemi öğretici metinlerini inceleme.</w:t>
            </w:r>
          </w:p>
          <w:p w:rsidR="00C7537C" w:rsidRPr="00BA2762" w:rsidRDefault="00C7537C" w:rsidP="00D87322">
            <w:pPr>
              <w:jc w:val="both"/>
              <w:rPr>
                <w:sz w:val="18"/>
                <w:szCs w:val="18"/>
              </w:rPr>
            </w:pPr>
            <w:r w:rsidRPr="00BA2762">
              <w:rPr>
                <w:sz w:val="18"/>
                <w:szCs w:val="18"/>
              </w:rPr>
              <w:t>1.Öğretici metinlerde anlam birliğine sahip kümelerin metnin iletisi etrafında nasıl birleştiğini belirler.</w:t>
            </w:r>
          </w:p>
          <w:p w:rsidR="00C7537C" w:rsidRPr="00BA2762" w:rsidRDefault="00C7537C" w:rsidP="00D87322">
            <w:pPr>
              <w:jc w:val="both"/>
              <w:rPr>
                <w:sz w:val="18"/>
                <w:szCs w:val="18"/>
              </w:rPr>
            </w:pPr>
            <w:r w:rsidRPr="00BA2762">
              <w:rPr>
                <w:sz w:val="18"/>
                <w:szCs w:val="18"/>
              </w:rPr>
              <w:t>2.Metnin yazılış amacını belirler.</w:t>
            </w:r>
          </w:p>
          <w:p w:rsidR="00C7537C" w:rsidRPr="00BA2762" w:rsidRDefault="00C7537C" w:rsidP="00D87322">
            <w:pPr>
              <w:jc w:val="both"/>
              <w:rPr>
                <w:sz w:val="18"/>
                <w:szCs w:val="18"/>
              </w:rPr>
            </w:pPr>
            <w:r w:rsidRPr="00BA2762">
              <w:rPr>
                <w:sz w:val="18"/>
                <w:szCs w:val="18"/>
              </w:rPr>
              <w:t>3.Metnin ana fikrini bulur, aynı ana fikrin o dönemde yazılmış diğer türlerde ele alınıp alınmadığını belirler.</w:t>
            </w:r>
          </w:p>
          <w:p w:rsidR="00C7537C" w:rsidRPr="00BA2762" w:rsidRDefault="00C7537C" w:rsidP="00D87322">
            <w:pPr>
              <w:jc w:val="both"/>
              <w:rPr>
                <w:sz w:val="18"/>
                <w:szCs w:val="18"/>
              </w:rPr>
            </w:pPr>
            <w:r w:rsidRPr="00BA2762">
              <w:rPr>
                <w:sz w:val="18"/>
                <w:szCs w:val="18"/>
              </w:rPr>
              <w:t>4.Metnin ana fikriyle dönemin sosyal hayatı ve gerçekliği arasındaki ilişkiyi tartışır.</w:t>
            </w:r>
          </w:p>
          <w:p w:rsidR="00C7537C" w:rsidRPr="00BA2762" w:rsidRDefault="00C7537C" w:rsidP="00D87322">
            <w:pPr>
              <w:jc w:val="both"/>
              <w:rPr>
                <w:sz w:val="18"/>
                <w:szCs w:val="18"/>
              </w:rPr>
            </w:pPr>
            <w:r w:rsidRPr="00BA2762">
              <w:rPr>
                <w:sz w:val="18"/>
                <w:szCs w:val="18"/>
              </w:rPr>
              <w:t>5.Metinde, varsa çelişen düşünceleri, anlam tutarsızlıklarını açıklar.</w:t>
            </w:r>
          </w:p>
        </w:tc>
      </w:tr>
      <w:tr w:rsidR="00C7537C" w:rsidRPr="00422C90" w:rsidTr="007E7552">
        <w:trPr>
          <w:cantSplit/>
          <w:trHeight w:val="1134"/>
          <w:jc w:val="center"/>
        </w:trPr>
        <w:tc>
          <w:tcPr>
            <w:tcW w:w="951" w:type="dxa"/>
            <w:vMerge w:val="restart"/>
            <w:tcBorders>
              <w:top w:val="dashDotStroked" w:sz="24" w:space="0" w:color="auto"/>
            </w:tcBorders>
            <w:shd w:val="clear" w:color="auto" w:fill="F3F3F3"/>
            <w:vAlign w:val="center"/>
          </w:tcPr>
          <w:p w:rsidR="00C7537C" w:rsidRDefault="00C7537C" w:rsidP="007C6C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III</w:t>
            </w:r>
          </w:p>
          <w:p w:rsidR="00C7537C" w:rsidRDefault="00C7537C" w:rsidP="007C6C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16-20</w:t>
            </w:r>
          </w:p>
        </w:tc>
        <w:tc>
          <w:tcPr>
            <w:tcW w:w="283" w:type="dxa"/>
            <w:vMerge w:val="restart"/>
            <w:tcBorders>
              <w:top w:val="dashDotStroked" w:sz="24" w:space="0" w:color="auto"/>
            </w:tcBorders>
            <w:shd w:val="clear" w:color="auto" w:fill="F3F3F3"/>
            <w:vAlign w:val="center"/>
          </w:tcPr>
          <w:p w:rsidR="00C7537C" w:rsidRPr="002F73CE" w:rsidRDefault="00C7537C" w:rsidP="001A59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310" w:type="dxa"/>
            <w:vMerge w:val="restart"/>
            <w:tcBorders>
              <w:top w:val="dashDotStroked" w:sz="24" w:space="0" w:color="auto"/>
            </w:tcBorders>
            <w:vAlign w:val="center"/>
          </w:tcPr>
          <w:p w:rsidR="00C7537C" w:rsidRDefault="00C7537C" w:rsidP="00D87322">
            <w:pPr>
              <w:pStyle w:val="GvdeMetni"/>
              <w:spacing w:line="200" w:lineRule="atLeast"/>
              <w:jc w:val="center"/>
              <w:rPr>
                <w:b/>
                <w:bCs/>
                <w:sz w:val="24"/>
                <w:szCs w:val="24"/>
              </w:rPr>
            </w:pPr>
            <w:r w:rsidRPr="00BA2762">
              <w:rPr>
                <w:b/>
                <w:bCs/>
                <w:sz w:val="24"/>
                <w:szCs w:val="24"/>
              </w:rPr>
              <w:t>Fıkra</w:t>
            </w:r>
          </w:p>
          <w:p w:rsidR="00C7537C" w:rsidRDefault="00C7537C" w:rsidP="00D87322">
            <w:pPr>
              <w:pStyle w:val="GvdeMetni"/>
              <w:spacing w:line="200" w:lineRule="atLeast"/>
              <w:jc w:val="center"/>
              <w:rPr>
                <w:b/>
                <w:bCs/>
                <w:sz w:val="24"/>
                <w:szCs w:val="24"/>
              </w:rPr>
            </w:pPr>
          </w:p>
          <w:p w:rsidR="00C7537C" w:rsidRDefault="00C7537C" w:rsidP="00D87322">
            <w:pPr>
              <w:pStyle w:val="GvdeMetni"/>
              <w:spacing w:line="200" w:lineRule="atLeast"/>
              <w:jc w:val="center"/>
              <w:rPr>
                <w:b/>
                <w:bCs/>
                <w:sz w:val="24"/>
                <w:szCs w:val="24"/>
              </w:rPr>
            </w:pPr>
          </w:p>
          <w:p w:rsidR="00C7537C" w:rsidRPr="00BA2762" w:rsidRDefault="00C7537C" w:rsidP="00D87322">
            <w:pPr>
              <w:pStyle w:val="GvdeMetni"/>
              <w:spacing w:line="200" w:lineRule="atLeast"/>
              <w:jc w:val="center"/>
              <w:rPr>
                <w:sz w:val="24"/>
                <w:szCs w:val="24"/>
              </w:rPr>
            </w:pPr>
          </w:p>
          <w:p w:rsidR="00C7537C" w:rsidRPr="00BA2762" w:rsidRDefault="00C7537C" w:rsidP="00D87322">
            <w:pPr>
              <w:jc w:val="center"/>
              <w:rPr>
                <w:sz w:val="24"/>
                <w:szCs w:val="24"/>
              </w:rPr>
            </w:pPr>
            <w:r w:rsidRPr="00BA2762">
              <w:rPr>
                <w:b/>
                <w:bCs/>
                <w:sz w:val="24"/>
                <w:szCs w:val="24"/>
              </w:rPr>
              <w:t>Sohbet</w:t>
            </w:r>
          </w:p>
        </w:tc>
        <w:tc>
          <w:tcPr>
            <w:tcW w:w="7004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C7537C" w:rsidRPr="00BA2762" w:rsidRDefault="00C7537C" w:rsidP="00D87322">
            <w:pPr>
              <w:jc w:val="both"/>
              <w:rPr>
                <w:sz w:val="18"/>
                <w:szCs w:val="18"/>
              </w:rPr>
            </w:pPr>
            <w:r w:rsidRPr="00BA2762">
              <w:rPr>
                <w:sz w:val="18"/>
                <w:szCs w:val="18"/>
              </w:rPr>
              <w:t>6.Halkın yaşama tarzından ve tarihten gelen değerlere önem verildiğini sezer.</w:t>
            </w:r>
          </w:p>
          <w:p w:rsidR="00C7537C" w:rsidRPr="00BA2762" w:rsidRDefault="00C7537C" w:rsidP="00D87322">
            <w:pPr>
              <w:jc w:val="both"/>
              <w:rPr>
                <w:sz w:val="18"/>
                <w:szCs w:val="18"/>
              </w:rPr>
            </w:pPr>
            <w:r w:rsidRPr="00BA2762">
              <w:rPr>
                <w:sz w:val="18"/>
                <w:szCs w:val="18"/>
              </w:rPr>
              <w:t>7.Anlatıcının tarih ve geniş halk kitlesi karşısındaki tavrını belirler.</w:t>
            </w:r>
          </w:p>
          <w:p w:rsidR="00C7537C" w:rsidRPr="00BA2762" w:rsidRDefault="00C7537C" w:rsidP="00D87322">
            <w:pPr>
              <w:jc w:val="both"/>
              <w:rPr>
                <w:sz w:val="18"/>
                <w:szCs w:val="18"/>
              </w:rPr>
            </w:pPr>
            <w:r w:rsidRPr="00BA2762">
              <w:rPr>
                <w:sz w:val="18"/>
                <w:szCs w:val="18"/>
              </w:rPr>
              <w:t>8.Metindeki ifadelerin kesinlik ve açıklık bakımından niteliklerini açıklar.</w:t>
            </w:r>
          </w:p>
          <w:p w:rsidR="00C7537C" w:rsidRPr="00BA2762" w:rsidRDefault="00C7537C" w:rsidP="00D87322">
            <w:pPr>
              <w:jc w:val="both"/>
              <w:rPr>
                <w:sz w:val="18"/>
                <w:szCs w:val="18"/>
              </w:rPr>
            </w:pPr>
            <w:r w:rsidRPr="00BA2762">
              <w:rPr>
                <w:sz w:val="18"/>
                <w:szCs w:val="18"/>
              </w:rPr>
              <w:t>9.Dilde sadeleşmeye değer verilmesinin nedenlerini açıklar.</w:t>
            </w:r>
          </w:p>
          <w:p w:rsidR="00C7537C" w:rsidRPr="00BA2762" w:rsidRDefault="00C7537C" w:rsidP="00D87322">
            <w:pPr>
              <w:jc w:val="both"/>
              <w:rPr>
                <w:sz w:val="18"/>
                <w:szCs w:val="18"/>
              </w:rPr>
            </w:pPr>
            <w:r w:rsidRPr="00BA2762">
              <w:rPr>
                <w:sz w:val="18"/>
                <w:szCs w:val="18"/>
              </w:rPr>
              <w:t xml:space="preserve">10.Metinde terim, kavram ve gündelik hayatla ilgili kelimelerden yararlanılıp </w:t>
            </w:r>
            <w:proofErr w:type="gramStart"/>
            <w:r w:rsidRPr="00BA2762">
              <w:rPr>
                <w:sz w:val="18"/>
                <w:szCs w:val="18"/>
              </w:rPr>
              <w:t>yararlanılmadığını  belirler</w:t>
            </w:r>
            <w:proofErr w:type="gramEnd"/>
            <w:r w:rsidRPr="00BA2762">
              <w:rPr>
                <w:sz w:val="18"/>
                <w:szCs w:val="18"/>
              </w:rPr>
              <w:t>.</w:t>
            </w:r>
          </w:p>
        </w:tc>
      </w:tr>
      <w:tr w:rsidR="00C7537C" w:rsidRPr="00422C90" w:rsidTr="007E7552">
        <w:trPr>
          <w:cantSplit/>
          <w:trHeight w:val="1059"/>
          <w:jc w:val="center"/>
        </w:trPr>
        <w:tc>
          <w:tcPr>
            <w:tcW w:w="951" w:type="dxa"/>
            <w:vMerge/>
            <w:tcBorders>
              <w:bottom w:val="dashDotStroked" w:sz="24" w:space="0" w:color="auto"/>
            </w:tcBorders>
            <w:shd w:val="clear" w:color="auto" w:fill="F3F3F3"/>
            <w:vAlign w:val="center"/>
          </w:tcPr>
          <w:p w:rsidR="00C7537C" w:rsidRPr="00C77516" w:rsidRDefault="00C7537C" w:rsidP="001A5940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  <w:vMerge/>
            <w:tcBorders>
              <w:bottom w:val="dashDotStroked" w:sz="24" w:space="0" w:color="auto"/>
            </w:tcBorders>
            <w:shd w:val="clear" w:color="auto" w:fill="F3F3F3"/>
            <w:vAlign w:val="center"/>
          </w:tcPr>
          <w:p w:rsidR="00C7537C" w:rsidRPr="002F73CE" w:rsidRDefault="00C7537C" w:rsidP="001A5940">
            <w:pPr>
              <w:jc w:val="center"/>
              <w:rPr>
                <w:b/>
                <w:bCs/>
              </w:rPr>
            </w:pPr>
          </w:p>
        </w:tc>
        <w:tc>
          <w:tcPr>
            <w:tcW w:w="2310" w:type="dxa"/>
            <w:vMerge/>
            <w:tcBorders>
              <w:bottom w:val="dashDotStroked" w:sz="24" w:space="0" w:color="auto"/>
            </w:tcBorders>
            <w:vAlign w:val="center"/>
          </w:tcPr>
          <w:p w:rsidR="00C7537C" w:rsidRPr="00BA2762" w:rsidRDefault="00C7537C" w:rsidP="00D873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4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C7537C" w:rsidRPr="00BA2762" w:rsidRDefault="00C7537C" w:rsidP="00D87322">
            <w:pPr>
              <w:jc w:val="both"/>
              <w:rPr>
                <w:sz w:val="18"/>
                <w:szCs w:val="18"/>
              </w:rPr>
            </w:pPr>
            <w:r w:rsidRPr="00BA2762">
              <w:rPr>
                <w:sz w:val="18"/>
                <w:szCs w:val="18"/>
              </w:rPr>
              <w:t>11.Metnin hangi geleneğe bağlı kalınarak yazıldığını açıklar.</w:t>
            </w:r>
          </w:p>
          <w:p w:rsidR="00C7537C" w:rsidRPr="00BA2762" w:rsidRDefault="00C7537C" w:rsidP="00D87322">
            <w:pPr>
              <w:jc w:val="both"/>
              <w:rPr>
                <w:sz w:val="18"/>
                <w:szCs w:val="18"/>
              </w:rPr>
            </w:pPr>
            <w:r w:rsidRPr="00BA2762">
              <w:rPr>
                <w:sz w:val="18"/>
                <w:szCs w:val="18"/>
              </w:rPr>
              <w:t>12.Millî Edebiyat Dönemi’nde incelenen öğretici metinleri birbiriyle karşılaştırır.</w:t>
            </w:r>
          </w:p>
          <w:p w:rsidR="00C7537C" w:rsidRPr="00BA2762" w:rsidRDefault="00C7537C" w:rsidP="00D87322">
            <w:pPr>
              <w:jc w:val="both"/>
              <w:rPr>
                <w:color w:val="000000"/>
                <w:sz w:val="18"/>
                <w:szCs w:val="18"/>
              </w:rPr>
            </w:pPr>
            <w:r w:rsidRPr="00BA2762">
              <w:rPr>
                <w:sz w:val="18"/>
                <w:szCs w:val="18"/>
              </w:rPr>
              <w:t xml:space="preserve">13.Millî Edebiyat Dönemi’nde incelenen öğretici metinlerle Servet-i </w:t>
            </w:r>
            <w:proofErr w:type="spellStart"/>
            <w:r w:rsidRPr="00BA2762">
              <w:rPr>
                <w:sz w:val="18"/>
                <w:szCs w:val="18"/>
              </w:rPr>
              <w:t>Fünûn</w:t>
            </w:r>
            <w:proofErr w:type="spellEnd"/>
            <w:r w:rsidRPr="00BA2762">
              <w:rPr>
                <w:sz w:val="18"/>
                <w:szCs w:val="18"/>
              </w:rPr>
              <w:t xml:space="preserve"> ve </w:t>
            </w:r>
            <w:proofErr w:type="spellStart"/>
            <w:r w:rsidRPr="00BA2762">
              <w:rPr>
                <w:sz w:val="18"/>
                <w:szCs w:val="18"/>
              </w:rPr>
              <w:t>Fecr</w:t>
            </w:r>
            <w:proofErr w:type="spellEnd"/>
            <w:r w:rsidRPr="00BA2762">
              <w:rPr>
                <w:sz w:val="18"/>
                <w:szCs w:val="18"/>
              </w:rPr>
              <w:t xml:space="preserve">-i </w:t>
            </w:r>
            <w:proofErr w:type="spellStart"/>
            <w:r w:rsidRPr="00BA2762">
              <w:rPr>
                <w:sz w:val="18"/>
                <w:szCs w:val="18"/>
              </w:rPr>
              <w:t>Âti</w:t>
            </w:r>
            <w:proofErr w:type="spellEnd"/>
            <w:r w:rsidRPr="00BA2762">
              <w:rPr>
                <w:sz w:val="18"/>
                <w:szCs w:val="18"/>
              </w:rPr>
              <w:t xml:space="preserve"> dönemindeki öğretici metinleri karşılaştırır.</w:t>
            </w:r>
          </w:p>
          <w:p w:rsidR="00C7537C" w:rsidRPr="00BA2762" w:rsidRDefault="00C7537C" w:rsidP="00D87322">
            <w:pPr>
              <w:jc w:val="both"/>
              <w:rPr>
                <w:color w:val="000000"/>
                <w:sz w:val="18"/>
                <w:szCs w:val="18"/>
              </w:rPr>
            </w:pPr>
            <w:r w:rsidRPr="00BA2762">
              <w:rPr>
                <w:color w:val="000000"/>
                <w:sz w:val="18"/>
                <w:szCs w:val="18"/>
              </w:rPr>
              <w:t>14.Yazarın fikrî ve edebî yönü hakkında çıkarımlarda bulunur.</w:t>
            </w:r>
          </w:p>
          <w:p w:rsidR="00C7537C" w:rsidRPr="00BA2762" w:rsidRDefault="00C7537C" w:rsidP="00D87322">
            <w:pPr>
              <w:jc w:val="both"/>
              <w:rPr>
                <w:sz w:val="18"/>
                <w:szCs w:val="18"/>
              </w:rPr>
            </w:pPr>
            <w:r w:rsidRPr="00BA2762">
              <w:rPr>
                <w:color w:val="000000"/>
                <w:sz w:val="18"/>
                <w:szCs w:val="18"/>
              </w:rPr>
              <w:t>15.Eserle yazar arasındaki ilişkiyi belirler.</w:t>
            </w:r>
          </w:p>
        </w:tc>
      </w:tr>
      <w:tr w:rsidR="00C7537C" w:rsidRPr="00422C90" w:rsidTr="007E7552">
        <w:trPr>
          <w:cantSplit/>
          <w:trHeight w:val="1059"/>
          <w:jc w:val="center"/>
        </w:trPr>
        <w:tc>
          <w:tcPr>
            <w:tcW w:w="951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C7537C" w:rsidRDefault="00C7537C" w:rsidP="007C6C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</w:t>
            </w:r>
            <w:r w:rsidR="00D83A07">
              <w:rPr>
                <w:b/>
                <w:bCs/>
                <w:sz w:val="24"/>
                <w:szCs w:val="24"/>
              </w:rPr>
              <w:t>V</w:t>
            </w:r>
          </w:p>
          <w:p w:rsidR="00C7537C" w:rsidRDefault="00D83A07" w:rsidP="007C6C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23-27</w:t>
            </w:r>
          </w:p>
        </w:tc>
        <w:tc>
          <w:tcPr>
            <w:tcW w:w="283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C7537C" w:rsidRPr="002F73CE" w:rsidRDefault="00C7537C" w:rsidP="001A59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310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C7537C" w:rsidRPr="00BA2762" w:rsidRDefault="00C7537C" w:rsidP="00D87322">
            <w:pPr>
              <w:jc w:val="center"/>
              <w:rPr>
                <w:b/>
                <w:bCs/>
                <w:sz w:val="24"/>
                <w:szCs w:val="24"/>
              </w:rPr>
            </w:pPr>
            <w:r w:rsidRPr="00BA2762">
              <w:rPr>
                <w:b/>
                <w:bCs/>
                <w:sz w:val="24"/>
                <w:szCs w:val="24"/>
              </w:rPr>
              <w:t>3.Coşku ve Heyecanı Dile Getiren Metinler</w:t>
            </w:r>
          </w:p>
          <w:p w:rsidR="00C7537C" w:rsidRPr="00BA2762" w:rsidRDefault="00C7537C" w:rsidP="00D8732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7537C" w:rsidRPr="00BA2762" w:rsidRDefault="00C7537C" w:rsidP="00D87322">
            <w:pPr>
              <w:jc w:val="center"/>
              <w:rPr>
                <w:b/>
                <w:bCs/>
                <w:sz w:val="24"/>
                <w:szCs w:val="24"/>
              </w:rPr>
            </w:pPr>
            <w:r w:rsidRPr="00BA2762">
              <w:rPr>
                <w:b/>
                <w:bCs/>
                <w:sz w:val="24"/>
                <w:szCs w:val="24"/>
              </w:rPr>
              <w:t xml:space="preserve"> (Şiir)</w:t>
            </w:r>
          </w:p>
        </w:tc>
        <w:tc>
          <w:tcPr>
            <w:tcW w:w="7004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C7537C" w:rsidRPr="00BA2762" w:rsidRDefault="00C7537C" w:rsidP="00D87322">
            <w:pPr>
              <w:spacing w:line="200" w:lineRule="atLeast"/>
              <w:jc w:val="both"/>
              <w:rPr>
                <w:b/>
                <w:bCs/>
                <w:sz w:val="18"/>
                <w:szCs w:val="18"/>
              </w:rPr>
            </w:pPr>
            <w:r w:rsidRPr="00BA2762">
              <w:rPr>
                <w:b/>
                <w:bCs/>
                <w:sz w:val="18"/>
                <w:szCs w:val="18"/>
              </w:rPr>
              <w:t>Millî Edebiyat Dönemi şiirlerini gruplandırma ve inceleme.</w:t>
            </w:r>
          </w:p>
          <w:p w:rsidR="00C7537C" w:rsidRPr="00B002DE" w:rsidRDefault="00C7537C" w:rsidP="00D87322">
            <w:pPr>
              <w:spacing w:line="200" w:lineRule="atLeast"/>
              <w:jc w:val="both"/>
              <w:rPr>
                <w:sz w:val="18"/>
                <w:szCs w:val="18"/>
              </w:rPr>
            </w:pPr>
            <w:r w:rsidRPr="00B002DE">
              <w:rPr>
                <w:sz w:val="18"/>
                <w:szCs w:val="18"/>
              </w:rPr>
              <w:t>1.1911-1923 arasında şiirin ses, söyleyiş, yapı, tema, dil ve anlatım bakımlarından üç gruba ayrıldığını fark eder.</w:t>
            </w:r>
          </w:p>
          <w:p w:rsidR="00C7537C" w:rsidRPr="00B002DE" w:rsidRDefault="00C7537C" w:rsidP="00D87322">
            <w:pPr>
              <w:spacing w:line="200" w:lineRule="atLeast"/>
              <w:jc w:val="both"/>
              <w:rPr>
                <w:sz w:val="18"/>
                <w:szCs w:val="18"/>
              </w:rPr>
            </w:pPr>
            <w:r w:rsidRPr="00B002DE">
              <w:rPr>
                <w:sz w:val="18"/>
                <w:szCs w:val="18"/>
              </w:rPr>
              <w:t>2.Ziya Gökalp çevresinde sade dil ve hece vezniyle şiirler yazıldığını belirler.</w:t>
            </w:r>
          </w:p>
          <w:p w:rsidR="00C7537C" w:rsidRPr="00B002DE" w:rsidRDefault="00C7537C" w:rsidP="00D87322">
            <w:pPr>
              <w:spacing w:line="200" w:lineRule="atLeast"/>
              <w:jc w:val="both"/>
              <w:rPr>
                <w:sz w:val="18"/>
                <w:szCs w:val="18"/>
              </w:rPr>
            </w:pPr>
            <w:r w:rsidRPr="00B002DE">
              <w:rPr>
                <w:sz w:val="18"/>
                <w:szCs w:val="18"/>
              </w:rPr>
              <w:t>3.Yahya Kemal ve Ahmet Haşim ile saf şiire özgü arayışlar olduğunu kavrar.</w:t>
            </w:r>
          </w:p>
          <w:p w:rsidR="00C7537C" w:rsidRPr="00B002DE" w:rsidRDefault="00C7537C" w:rsidP="00D87322">
            <w:pPr>
              <w:spacing w:line="200" w:lineRule="atLeast"/>
              <w:jc w:val="both"/>
              <w:rPr>
                <w:sz w:val="18"/>
                <w:szCs w:val="18"/>
              </w:rPr>
            </w:pPr>
            <w:r w:rsidRPr="00B002DE">
              <w:rPr>
                <w:sz w:val="18"/>
                <w:szCs w:val="18"/>
              </w:rPr>
              <w:t xml:space="preserve">4.Mehmet </w:t>
            </w:r>
            <w:proofErr w:type="spellStart"/>
            <w:r w:rsidRPr="00B002DE">
              <w:rPr>
                <w:sz w:val="18"/>
                <w:szCs w:val="18"/>
              </w:rPr>
              <w:t>Âkif</w:t>
            </w:r>
            <w:proofErr w:type="spellEnd"/>
            <w:r w:rsidRPr="00B002DE">
              <w:rPr>
                <w:sz w:val="18"/>
                <w:szCs w:val="18"/>
              </w:rPr>
              <w:t xml:space="preserve"> Ersoy’un şiiri ve manzumeleriyle halkın yaşama tarzı ve değerleri üzerinde durduğunu kavrar.</w:t>
            </w:r>
          </w:p>
          <w:p w:rsidR="00C7537C" w:rsidRPr="00560659" w:rsidRDefault="00C7537C" w:rsidP="00D87322">
            <w:pPr>
              <w:jc w:val="both"/>
            </w:pPr>
            <w:r w:rsidRPr="00B002DE">
              <w:rPr>
                <w:sz w:val="18"/>
                <w:szCs w:val="18"/>
              </w:rPr>
              <w:t>5.Edebiyat-ı Cedide zevkini sürdüren sanatçıların da eser vermeye devam ettiklerini kavrar.</w:t>
            </w:r>
          </w:p>
        </w:tc>
      </w:tr>
      <w:tr w:rsidR="00F24F7D" w:rsidRPr="00422C90">
        <w:trPr>
          <w:cantSplit/>
          <w:jc w:val="center"/>
        </w:trPr>
        <w:tc>
          <w:tcPr>
            <w:tcW w:w="3544" w:type="dxa"/>
            <w:gridSpan w:val="3"/>
            <w:tcBorders>
              <w:top w:val="dashDotStroked" w:sz="24" w:space="0" w:color="auto"/>
            </w:tcBorders>
            <w:vAlign w:val="center"/>
          </w:tcPr>
          <w:p w:rsidR="00F24F7D" w:rsidRPr="00011046" w:rsidRDefault="00F24F7D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>KAYNAK ARAÇ-GEREÇLER</w:t>
            </w:r>
          </w:p>
        </w:tc>
        <w:tc>
          <w:tcPr>
            <w:tcW w:w="7004" w:type="dxa"/>
            <w:tcBorders>
              <w:top w:val="dashDotStroked" w:sz="24" w:space="0" w:color="auto"/>
            </w:tcBorders>
            <w:vAlign w:val="center"/>
          </w:tcPr>
          <w:p w:rsidR="00F24F7D" w:rsidRPr="001F2956" w:rsidRDefault="00F24F7D" w:rsidP="00D87322">
            <w:r w:rsidRPr="001F2956">
              <w:t xml:space="preserve">Türk Edebiyatı ders </w:t>
            </w:r>
            <w:proofErr w:type="spellStart"/>
            <w:proofErr w:type="gramStart"/>
            <w:r w:rsidRPr="001F2956">
              <w:t>kitabı,kompozisyon</w:t>
            </w:r>
            <w:proofErr w:type="spellEnd"/>
            <w:proofErr w:type="gramEnd"/>
            <w:r w:rsidRPr="001F2956">
              <w:t xml:space="preserve"> yardımcı kitapları, </w:t>
            </w:r>
            <w:proofErr w:type="spellStart"/>
            <w:r w:rsidRPr="001F2956">
              <w:t>sözlükler,yazım</w:t>
            </w:r>
            <w:proofErr w:type="spellEnd"/>
            <w:r w:rsidRPr="001F2956">
              <w:t xml:space="preserve"> kılavuzu, atasözleri ve Deyimler </w:t>
            </w:r>
            <w:proofErr w:type="spellStart"/>
            <w:r w:rsidRPr="001F2956">
              <w:t>Sözlüğü,işlenen</w:t>
            </w:r>
            <w:proofErr w:type="spellEnd"/>
            <w:r w:rsidRPr="001F2956">
              <w:t xml:space="preserve"> konularla ilgili metinlerin yer </w:t>
            </w:r>
            <w:r w:rsidRPr="00E20233">
              <w:rPr>
                <w:sz w:val="18"/>
                <w:szCs w:val="18"/>
              </w:rPr>
              <w:t xml:space="preserve">aldığı bütün </w:t>
            </w:r>
            <w:proofErr w:type="spellStart"/>
            <w:r w:rsidRPr="00E20233">
              <w:rPr>
                <w:sz w:val="18"/>
                <w:szCs w:val="18"/>
              </w:rPr>
              <w:t>kaynaklar,edebiyat</w:t>
            </w:r>
            <w:proofErr w:type="spellEnd"/>
            <w:r w:rsidRPr="00E20233">
              <w:rPr>
                <w:sz w:val="18"/>
                <w:szCs w:val="18"/>
              </w:rPr>
              <w:t xml:space="preserve"> tarihi kitapları, ansiklopediler, internet, gazete ve dergiler</w:t>
            </w:r>
          </w:p>
        </w:tc>
      </w:tr>
      <w:tr w:rsidR="00F24F7D" w:rsidRPr="00422C90">
        <w:trPr>
          <w:cantSplit/>
          <w:trHeight w:val="356"/>
          <w:jc w:val="center"/>
        </w:trPr>
        <w:tc>
          <w:tcPr>
            <w:tcW w:w="3544" w:type="dxa"/>
            <w:gridSpan w:val="3"/>
            <w:vAlign w:val="center"/>
          </w:tcPr>
          <w:p w:rsidR="00F24F7D" w:rsidRPr="00011046" w:rsidRDefault="00F24F7D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>YÖNTEM ve TEKNİKLER</w:t>
            </w:r>
          </w:p>
        </w:tc>
        <w:tc>
          <w:tcPr>
            <w:tcW w:w="7004" w:type="dxa"/>
            <w:vAlign w:val="center"/>
          </w:tcPr>
          <w:p w:rsidR="00F24F7D" w:rsidRPr="00292810" w:rsidRDefault="00F24F7D" w:rsidP="00D87322">
            <w:pPr>
              <w:rPr>
                <w:sz w:val="24"/>
                <w:szCs w:val="24"/>
              </w:rPr>
            </w:pPr>
            <w:r w:rsidRPr="009540CA">
              <w:t xml:space="preserve">Soru - </w:t>
            </w:r>
            <w:proofErr w:type="spellStart"/>
            <w:proofErr w:type="gramStart"/>
            <w:r w:rsidRPr="009540CA">
              <w:t>cevap,beyin</w:t>
            </w:r>
            <w:proofErr w:type="spellEnd"/>
            <w:proofErr w:type="gramEnd"/>
            <w:r w:rsidRPr="009540CA">
              <w:t xml:space="preserve"> </w:t>
            </w:r>
            <w:proofErr w:type="spellStart"/>
            <w:r w:rsidRPr="009540CA">
              <w:t>fırtınası,problem</w:t>
            </w:r>
            <w:proofErr w:type="spellEnd"/>
            <w:r w:rsidRPr="009540CA">
              <w:t xml:space="preserve"> </w:t>
            </w:r>
            <w:proofErr w:type="spellStart"/>
            <w:r w:rsidRPr="009540CA">
              <w:t>çözme,inceleme,uygulama,araştırma,örnek</w:t>
            </w:r>
            <w:proofErr w:type="spellEnd"/>
            <w:r w:rsidRPr="009540CA">
              <w:t xml:space="preserve"> olay </w:t>
            </w:r>
            <w:proofErr w:type="spellStart"/>
            <w:r w:rsidRPr="009540CA">
              <w:t>incelemesi,iş</w:t>
            </w:r>
            <w:proofErr w:type="spellEnd"/>
            <w:r w:rsidRPr="009540CA">
              <w:t xml:space="preserve"> birliğine dayalı </w:t>
            </w:r>
            <w:proofErr w:type="spellStart"/>
            <w:r w:rsidRPr="009540CA">
              <w:t>öğrenme,çoklu</w:t>
            </w:r>
            <w:proofErr w:type="spellEnd"/>
            <w:r w:rsidRPr="009540CA">
              <w:t xml:space="preserve"> zekâ</w:t>
            </w:r>
          </w:p>
        </w:tc>
      </w:tr>
      <w:tr w:rsidR="00F24F7D" w:rsidRPr="001271EF">
        <w:trPr>
          <w:cantSplit/>
          <w:trHeight w:val="200"/>
          <w:jc w:val="center"/>
        </w:trPr>
        <w:tc>
          <w:tcPr>
            <w:tcW w:w="3544" w:type="dxa"/>
            <w:gridSpan w:val="3"/>
            <w:vAlign w:val="center"/>
          </w:tcPr>
          <w:p w:rsidR="00F24F7D" w:rsidRDefault="00F24F7D">
            <w:pPr>
              <w:rPr>
                <w:b/>
                <w:bCs/>
                <w:sz w:val="12"/>
                <w:szCs w:val="12"/>
              </w:rPr>
            </w:pPr>
          </w:p>
          <w:p w:rsidR="00F24F7D" w:rsidRPr="00011046" w:rsidRDefault="00F24F7D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 xml:space="preserve">DEĞERLENDİRME </w:t>
            </w:r>
          </w:p>
          <w:p w:rsidR="00F24F7D" w:rsidRPr="001271EF" w:rsidRDefault="00F24F7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04" w:type="dxa"/>
            <w:vAlign w:val="center"/>
          </w:tcPr>
          <w:p w:rsidR="00F24F7D" w:rsidRPr="00773F0C" w:rsidRDefault="00F24F7D" w:rsidP="001A594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73F0C">
              <w:rPr>
                <w:sz w:val="18"/>
                <w:szCs w:val="18"/>
              </w:rPr>
              <w:t>12 Mart İstiklal Marşının Kabulü</w:t>
            </w:r>
          </w:p>
          <w:p w:rsidR="00F24F7D" w:rsidRPr="00773F0C" w:rsidRDefault="00F24F7D" w:rsidP="001A594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73F0C">
              <w:rPr>
                <w:sz w:val="18"/>
                <w:szCs w:val="18"/>
              </w:rPr>
              <w:t>18 Mart Çanakkale Zaferi</w:t>
            </w:r>
          </w:p>
          <w:p w:rsidR="00F24F7D" w:rsidRDefault="00F24F7D" w:rsidP="001A5940">
            <w:pPr>
              <w:numPr>
                <w:ilvl w:val="0"/>
                <w:numId w:val="5"/>
              </w:numPr>
              <w:rPr>
                <w:b/>
                <w:bCs/>
                <w:sz w:val="18"/>
                <w:szCs w:val="18"/>
              </w:rPr>
            </w:pPr>
            <w:r w:rsidRPr="00773F0C">
              <w:rPr>
                <w:b/>
                <w:bCs/>
                <w:sz w:val="18"/>
                <w:szCs w:val="18"/>
              </w:rPr>
              <w:t>1.Yazılı Yoklama (</w:t>
            </w:r>
            <w:bookmarkStart w:id="0" w:name="_GoBack"/>
            <w:bookmarkEnd w:id="0"/>
            <w:r w:rsidR="000C4D98" w:rsidRPr="00773F0C">
              <w:rPr>
                <w:b/>
                <w:bCs/>
                <w:sz w:val="18"/>
                <w:szCs w:val="18"/>
              </w:rPr>
              <w:t xml:space="preserve">Mart </w:t>
            </w:r>
            <w:r w:rsidR="000C4D98">
              <w:rPr>
                <w:b/>
                <w:bCs/>
                <w:sz w:val="18"/>
                <w:szCs w:val="18"/>
              </w:rPr>
              <w:t>son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73F0C">
              <w:rPr>
                <w:b/>
                <w:bCs/>
                <w:sz w:val="18"/>
                <w:szCs w:val="18"/>
              </w:rPr>
              <w:t>hafta)</w:t>
            </w:r>
          </w:p>
          <w:p w:rsidR="00F24F7D" w:rsidRDefault="00F24F7D">
            <w:pPr>
              <w:rPr>
                <w:b/>
                <w:bCs/>
                <w:sz w:val="18"/>
                <w:szCs w:val="18"/>
              </w:rPr>
            </w:pPr>
          </w:p>
          <w:p w:rsidR="00F24F7D" w:rsidRPr="00773F0C" w:rsidRDefault="00F24F7D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F24F7D" w:rsidRDefault="00F24F7D">
      <w:r w:rsidRPr="001271EF">
        <w:t xml:space="preserve">                 </w:t>
      </w:r>
    </w:p>
    <w:sectPr w:rsidR="00F24F7D" w:rsidSect="003B47EA">
      <w:pgSz w:w="11906" w:h="16838"/>
      <w:pgMar w:top="426" w:right="991" w:bottom="42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F3BBD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</w:abstractNum>
  <w:abstractNum w:abstractNumId="1">
    <w:nsid w:val="23D60E81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2">
    <w:nsid w:val="40F96160"/>
    <w:multiLevelType w:val="hybridMultilevel"/>
    <w:tmpl w:val="E96C89E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6D33F21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4">
    <w:nsid w:val="74BB6EC8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PostScriptOverText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142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noExtraLineSpacing/>
    <w:printColBlack/>
    <w:subFontBySize/>
    <w:suppressBottomSpacing/>
    <w:suppressTopSpacing/>
    <w:suppressSpBfAfterPgBrk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C8A"/>
    <w:rsid w:val="000039DE"/>
    <w:rsid w:val="00004E9F"/>
    <w:rsid w:val="00011046"/>
    <w:rsid w:val="00087888"/>
    <w:rsid w:val="000B1F6A"/>
    <w:rsid w:val="000C4D98"/>
    <w:rsid w:val="000E0158"/>
    <w:rsid w:val="00106765"/>
    <w:rsid w:val="001271D2"/>
    <w:rsid w:val="001271EF"/>
    <w:rsid w:val="001635B5"/>
    <w:rsid w:val="0018646E"/>
    <w:rsid w:val="001A5940"/>
    <w:rsid w:val="001A6371"/>
    <w:rsid w:val="001F2956"/>
    <w:rsid w:val="00241CE2"/>
    <w:rsid w:val="00292810"/>
    <w:rsid w:val="002E6A30"/>
    <w:rsid w:val="002F73CE"/>
    <w:rsid w:val="00304887"/>
    <w:rsid w:val="00336423"/>
    <w:rsid w:val="00336F71"/>
    <w:rsid w:val="003576A8"/>
    <w:rsid w:val="003660FE"/>
    <w:rsid w:val="00376489"/>
    <w:rsid w:val="0039594F"/>
    <w:rsid w:val="003A394B"/>
    <w:rsid w:val="003B47EA"/>
    <w:rsid w:val="003E5855"/>
    <w:rsid w:val="003E73E0"/>
    <w:rsid w:val="00422C90"/>
    <w:rsid w:val="00491520"/>
    <w:rsid w:val="004B16C5"/>
    <w:rsid w:val="004E7E9A"/>
    <w:rsid w:val="004E7F6F"/>
    <w:rsid w:val="00507619"/>
    <w:rsid w:val="00526CBF"/>
    <w:rsid w:val="00537390"/>
    <w:rsid w:val="00560659"/>
    <w:rsid w:val="0056136E"/>
    <w:rsid w:val="005654CD"/>
    <w:rsid w:val="00565980"/>
    <w:rsid w:val="005C65C4"/>
    <w:rsid w:val="005D3991"/>
    <w:rsid w:val="005D5857"/>
    <w:rsid w:val="005E15C4"/>
    <w:rsid w:val="005F1807"/>
    <w:rsid w:val="00612A9E"/>
    <w:rsid w:val="006601A2"/>
    <w:rsid w:val="006F26A1"/>
    <w:rsid w:val="007270C2"/>
    <w:rsid w:val="00773F0C"/>
    <w:rsid w:val="00781F3C"/>
    <w:rsid w:val="00782D0D"/>
    <w:rsid w:val="007A3A7F"/>
    <w:rsid w:val="007E7552"/>
    <w:rsid w:val="00834A36"/>
    <w:rsid w:val="00841217"/>
    <w:rsid w:val="0084599C"/>
    <w:rsid w:val="00876608"/>
    <w:rsid w:val="008E098D"/>
    <w:rsid w:val="008F7AB1"/>
    <w:rsid w:val="00904056"/>
    <w:rsid w:val="009540CA"/>
    <w:rsid w:val="00995012"/>
    <w:rsid w:val="009E1F28"/>
    <w:rsid w:val="00A55E84"/>
    <w:rsid w:val="00A66C53"/>
    <w:rsid w:val="00A92711"/>
    <w:rsid w:val="00B002DE"/>
    <w:rsid w:val="00B14543"/>
    <w:rsid w:val="00B260FE"/>
    <w:rsid w:val="00B411E6"/>
    <w:rsid w:val="00B414E7"/>
    <w:rsid w:val="00B432A5"/>
    <w:rsid w:val="00B46F0F"/>
    <w:rsid w:val="00B531F2"/>
    <w:rsid w:val="00B5705D"/>
    <w:rsid w:val="00B81F48"/>
    <w:rsid w:val="00BA107D"/>
    <w:rsid w:val="00BA2762"/>
    <w:rsid w:val="00BB1C8A"/>
    <w:rsid w:val="00BC2EB1"/>
    <w:rsid w:val="00BD20AE"/>
    <w:rsid w:val="00BD672E"/>
    <w:rsid w:val="00C013CF"/>
    <w:rsid w:val="00C2484C"/>
    <w:rsid w:val="00C7068A"/>
    <w:rsid w:val="00C7537C"/>
    <w:rsid w:val="00C77516"/>
    <w:rsid w:val="00C909DA"/>
    <w:rsid w:val="00CB64F1"/>
    <w:rsid w:val="00CF74A6"/>
    <w:rsid w:val="00D56914"/>
    <w:rsid w:val="00D5751C"/>
    <w:rsid w:val="00D64CB3"/>
    <w:rsid w:val="00D70E13"/>
    <w:rsid w:val="00D77AD1"/>
    <w:rsid w:val="00D818B4"/>
    <w:rsid w:val="00D83A07"/>
    <w:rsid w:val="00D87322"/>
    <w:rsid w:val="00DA6CD0"/>
    <w:rsid w:val="00DF5F83"/>
    <w:rsid w:val="00DF6392"/>
    <w:rsid w:val="00E20233"/>
    <w:rsid w:val="00E34D55"/>
    <w:rsid w:val="00E66640"/>
    <w:rsid w:val="00E76796"/>
    <w:rsid w:val="00E9269D"/>
    <w:rsid w:val="00EF5356"/>
    <w:rsid w:val="00EF6A1E"/>
    <w:rsid w:val="00F21906"/>
    <w:rsid w:val="00F22F37"/>
    <w:rsid w:val="00F24F7D"/>
    <w:rsid w:val="00F53966"/>
    <w:rsid w:val="00F6363B"/>
    <w:rsid w:val="00F92A74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9"/>
    <w:qFormat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center"/>
      <w:outlineLvl w:val="1"/>
    </w:pPr>
    <w:rPr>
      <w:b/>
      <w:bCs/>
      <w:sz w:val="16"/>
      <w:szCs w:val="16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center"/>
      <w:outlineLvl w:val="2"/>
    </w:pPr>
    <w:rPr>
      <w:b/>
      <w:bCs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framePr w:hSpace="141" w:wrap="around" w:vAnchor="page" w:hAnchor="margin" w:y="2341"/>
      <w:jc w:val="center"/>
      <w:outlineLvl w:val="3"/>
    </w:pPr>
    <w:rPr>
      <w:rFonts w:ascii="Arial" w:hAnsi="Arial" w:cs="Arial"/>
      <w:b/>
      <w:bCs/>
      <w:sz w:val="18"/>
      <w:szCs w:val="18"/>
    </w:rPr>
  </w:style>
  <w:style w:type="paragraph" w:styleId="Balk5">
    <w:name w:val="heading 5"/>
    <w:basedOn w:val="Normal"/>
    <w:next w:val="Normal"/>
    <w:link w:val="Balk5Char"/>
    <w:uiPriority w:val="99"/>
    <w:qFormat/>
    <w:pPr>
      <w:keepNext/>
      <w:jc w:val="center"/>
      <w:outlineLvl w:val="4"/>
    </w:pPr>
    <w:rPr>
      <w:b/>
      <w:bCs/>
      <w:color w:val="FF0000"/>
      <w:w w:val="200"/>
      <w:sz w:val="34"/>
      <w:szCs w:val="34"/>
    </w:rPr>
  </w:style>
  <w:style w:type="paragraph" w:styleId="Balk6">
    <w:name w:val="heading 6"/>
    <w:basedOn w:val="Normal"/>
    <w:next w:val="Normal"/>
    <w:link w:val="Balk6Char"/>
    <w:uiPriority w:val="99"/>
    <w:qFormat/>
    <w:pPr>
      <w:keepNext/>
      <w:jc w:val="center"/>
      <w:outlineLvl w:val="5"/>
    </w:pPr>
    <w:rPr>
      <w:b/>
      <w:bCs/>
      <w:sz w:val="40"/>
      <w:szCs w:val="40"/>
    </w:rPr>
  </w:style>
  <w:style w:type="paragraph" w:styleId="Balk7">
    <w:name w:val="heading 7"/>
    <w:basedOn w:val="Normal"/>
    <w:next w:val="Normal"/>
    <w:link w:val="Balk7Char"/>
    <w:uiPriority w:val="99"/>
    <w:qFormat/>
    <w:pPr>
      <w:keepNext/>
      <w:outlineLvl w:val="6"/>
    </w:pPr>
    <w:rPr>
      <w:b/>
      <w:bCs/>
      <w:sz w:val="16"/>
      <w:szCs w:val="16"/>
    </w:rPr>
  </w:style>
  <w:style w:type="paragraph" w:styleId="Balk8">
    <w:name w:val="heading 8"/>
    <w:basedOn w:val="Normal"/>
    <w:next w:val="Normal"/>
    <w:link w:val="Balk8Char"/>
    <w:uiPriority w:val="99"/>
    <w:qFormat/>
    <w:pPr>
      <w:keepNext/>
      <w:jc w:val="center"/>
      <w:outlineLvl w:val="7"/>
    </w:pPr>
    <w:rPr>
      <w:b/>
      <w:bCs/>
      <w:color w:val="008000"/>
    </w:rPr>
  </w:style>
  <w:style w:type="paragraph" w:styleId="Balk9">
    <w:name w:val="heading 9"/>
    <w:basedOn w:val="Normal"/>
    <w:next w:val="Normal"/>
    <w:link w:val="Balk9Char"/>
    <w:uiPriority w:val="99"/>
    <w:qFormat/>
    <w:pPr>
      <w:keepNext/>
      <w:outlineLvl w:val="8"/>
    </w:pPr>
    <w:rPr>
      <w:b/>
      <w:bCs/>
      <w:color w:val="FF0000"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7A7A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7A7A7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7A7A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9"/>
    <w:semiHidden/>
    <w:rsid w:val="001A5940"/>
    <w:rPr>
      <w:rFonts w:ascii="Arial" w:hAnsi="Arial" w:cs="Arial"/>
      <w:b/>
      <w:bCs/>
      <w:sz w:val="18"/>
      <w:szCs w:val="18"/>
      <w:lang w:val="tr-TR" w:eastAsia="tr-TR"/>
    </w:rPr>
  </w:style>
  <w:style w:type="character" w:customStyle="1" w:styleId="Balk5Char">
    <w:name w:val="Başlık 5 Char"/>
    <w:link w:val="Balk5"/>
    <w:uiPriority w:val="9"/>
    <w:semiHidden/>
    <w:rsid w:val="007A7A7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alk6Char">
    <w:name w:val="Başlık 6 Char"/>
    <w:link w:val="Balk6"/>
    <w:uiPriority w:val="9"/>
    <w:semiHidden/>
    <w:rsid w:val="007A7A73"/>
    <w:rPr>
      <w:rFonts w:ascii="Calibri" w:eastAsia="Times New Roman" w:hAnsi="Calibri" w:cs="Times New Roman"/>
      <w:b/>
      <w:bCs/>
    </w:rPr>
  </w:style>
  <w:style w:type="character" w:customStyle="1" w:styleId="Balk7Char">
    <w:name w:val="Başlık 7 Char"/>
    <w:link w:val="Balk7"/>
    <w:uiPriority w:val="9"/>
    <w:semiHidden/>
    <w:rsid w:val="007A7A73"/>
    <w:rPr>
      <w:rFonts w:ascii="Calibri" w:eastAsia="Times New Roman" w:hAnsi="Calibri" w:cs="Times New Roman"/>
      <w:sz w:val="24"/>
      <w:szCs w:val="24"/>
    </w:rPr>
  </w:style>
  <w:style w:type="character" w:customStyle="1" w:styleId="Balk8Char">
    <w:name w:val="Başlık 8 Char"/>
    <w:link w:val="Balk8"/>
    <w:uiPriority w:val="9"/>
    <w:semiHidden/>
    <w:rsid w:val="007A7A7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alk9Char">
    <w:name w:val="Başlık 9 Char"/>
    <w:link w:val="Balk9"/>
    <w:uiPriority w:val="9"/>
    <w:semiHidden/>
    <w:rsid w:val="007A7A73"/>
    <w:rPr>
      <w:rFonts w:ascii="Cambria" w:eastAsia="Times New Roman" w:hAnsi="Cambria" w:cs="Times New Roman"/>
    </w:rPr>
  </w:style>
  <w:style w:type="paragraph" w:styleId="GvdeMetni">
    <w:name w:val="Body Text"/>
    <w:basedOn w:val="Normal"/>
    <w:link w:val="GvdeMetniChar"/>
    <w:uiPriority w:val="99"/>
    <w:rPr>
      <w:sz w:val="16"/>
      <w:szCs w:val="16"/>
    </w:rPr>
  </w:style>
  <w:style w:type="character" w:customStyle="1" w:styleId="GvdeMetniChar">
    <w:name w:val="Gövde Metni Char"/>
    <w:link w:val="GvdeMetni"/>
    <w:uiPriority w:val="99"/>
    <w:semiHidden/>
    <w:rsid w:val="007A7A73"/>
    <w:rPr>
      <w:sz w:val="20"/>
      <w:szCs w:val="20"/>
    </w:rPr>
  </w:style>
  <w:style w:type="paragraph" w:styleId="GvdeMetni2">
    <w:name w:val="Body Text 2"/>
    <w:basedOn w:val="Normal"/>
    <w:link w:val="GvdeMetni2Char"/>
    <w:uiPriority w:val="99"/>
    <w:rPr>
      <w:sz w:val="18"/>
      <w:szCs w:val="18"/>
    </w:rPr>
  </w:style>
  <w:style w:type="character" w:customStyle="1" w:styleId="GvdeMetni2Char">
    <w:name w:val="Gövde Metni 2 Char"/>
    <w:link w:val="GvdeMetni2"/>
    <w:uiPriority w:val="99"/>
    <w:semiHidden/>
    <w:rsid w:val="007A7A73"/>
    <w:rPr>
      <w:sz w:val="20"/>
      <w:szCs w:val="20"/>
    </w:rPr>
  </w:style>
  <w:style w:type="paragraph" w:styleId="GvdeMetni3">
    <w:name w:val="Body Text 3"/>
    <w:basedOn w:val="Normal"/>
    <w:link w:val="GvdeMetni3Char"/>
    <w:uiPriority w:val="99"/>
    <w:pPr>
      <w:jc w:val="both"/>
    </w:pPr>
    <w:rPr>
      <w:sz w:val="18"/>
      <w:szCs w:val="18"/>
    </w:rPr>
  </w:style>
  <w:style w:type="character" w:customStyle="1" w:styleId="GvdeMetni3Char">
    <w:name w:val="Gövde Metni 3 Char"/>
    <w:link w:val="GvdeMetni3"/>
    <w:uiPriority w:val="99"/>
    <w:semiHidden/>
    <w:rsid w:val="007A7A73"/>
    <w:rPr>
      <w:sz w:val="16"/>
      <w:szCs w:val="16"/>
    </w:rPr>
  </w:style>
  <w:style w:type="paragraph" w:styleId="stbilgi">
    <w:name w:val="header"/>
    <w:basedOn w:val="Normal"/>
    <w:link w:val="stbilgiChar"/>
    <w:uiPriority w:val="99"/>
    <w:rsid w:val="00B46F0F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bilgiChar">
    <w:name w:val="Üstbilgi Char"/>
    <w:link w:val="stbilgi"/>
    <w:uiPriority w:val="99"/>
    <w:semiHidden/>
    <w:rsid w:val="007A7A73"/>
    <w:rPr>
      <w:sz w:val="20"/>
      <w:szCs w:val="20"/>
    </w:rPr>
  </w:style>
  <w:style w:type="paragraph" w:styleId="GvdeMetniGirintisi3">
    <w:name w:val="Body Text Indent 3"/>
    <w:basedOn w:val="Normal"/>
    <w:link w:val="GvdeMetniGirintisi3Char"/>
    <w:uiPriority w:val="99"/>
    <w:rsid w:val="005D5857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link w:val="GvdeMetniGirintisi3"/>
    <w:uiPriority w:val="99"/>
    <w:semiHidden/>
    <w:rsid w:val="007A7A7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0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586</Words>
  <Characters>3345</Characters>
  <Application>Microsoft Office Word</Application>
  <DocSecurity>0</DocSecurity>
  <Lines>27</Lines>
  <Paragraphs>7</Paragraphs>
  <ScaleCrop>false</ScaleCrop>
  <Company>DİMA</Company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Turkceciler.com</dc:title>
  <dc:subject>Turkceciler.com</dc:subject>
  <dc:creator>MURAT AKINCI</dc:creator>
  <cp:keywords>Turkceciler.com</cp:keywords>
  <dc:description>Turkceciler.comTürk Dili ve Edebiyatı Kaynak Sitesi</dc:description>
  <cp:lastModifiedBy>CasPeR</cp:lastModifiedBy>
  <cp:revision>5</cp:revision>
  <cp:lastPrinted>2007-09-16T20:26:00Z</cp:lastPrinted>
  <dcterms:created xsi:type="dcterms:W3CDTF">2013-07-23T12:22:00Z</dcterms:created>
  <dcterms:modified xsi:type="dcterms:W3CDTF">2014-07-31T14:24:00Z</dcterms:modified>
  <cp:category>Turkceciler.com</cp:category>
</cp:coreProperties>
</file>