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73" w:rsidRPr="00834A36" w:rsidRDefault="00304C73" w:rsidP="009004B7">
      <w:pPr>
        <w:pStyle w:val="Balk3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</w:t>
      </w:r>
      <w:proofErr w:type="gramEnd"/>
      <w:r>
        <w:rPr>
          <w:sz w:val="24"/>
          <w:szCs w:val="24"/>
        </w:rPr>
        <w:t xml:space="preserve"> LİSESİ</w:t>
      </w:r>
    </w:p>
    <w:p w:rsidR="00304C73" w:rsidRDefault="0084250D" w:rsidP="000611B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2014</w:t>
      </w:r>
      <w:r w:rsidR="00304C73">
        <w:rPr>
          <w:b/>
          <w:bCs/>
          <w:sz w:val="24"/>
          <w:szCs w:val="24"/>
        </w:rPr>
        <w:t xml:space="preserve"> - 201</w:t>
      </w:r>
      <w:r>
        <w:rPr>
          <w:b/>
          <w:bCs/>
          <w:sz w:val="24"/>
          <w:szCs w:val="24"/>
        </w:rPr>
        <w:t>5</w:t>
      </w:r>
      <w:r w:rsidR="00304C73">
        <w:rPr>
          <w:b/>
          <w:bCs/>
          <w:sz w:val="24"/>
          <w:szCs w:val="24"/>
        </w:rPr>
        <w:t xml:space="preserve"> EĞİTİM – ÖĞRETİM YILI </w:t>
      </w:r>
    </w:p>
    <w:p w:rsidR="00304C73" w:rsidRPr="00125CC7" w:rsidRDefault="00304C73" w:rsidP="00125CC7">
      <w:pPr>
        <w:jc w:val="center"/>
        <w:rPr>
          <w:b/>
          <w:bCs/>
          <w:sz w:val="24"/>
          <w:szCs w:val="24"/>
        </w:rPr>
      </w:pPr>
      <w:r w:rsidRPr="00125CC7">
        <w:rPr>
          <w:b/>
          <w:bCs/>
          <w:sz w:val="24"/>
          <w:szCs w:val="24"/>
        </w:rPr>
        <w:t xml:space="preserve">11. SINIFLAR TÜRK EDEBİYATI DERSİ ÜNİTELENDİRİLMİŞ YILLIK PLANI    </w:t>
      </w:r>
    </w:p>
    <w:p w:rsidR="00304C73" w:rsidRPr="001271EF" w:rsidRDefault="00304C73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  <w:r w:rsidRPr="001271EF">
        <w:rPr>
          <w:color w:val="auto"/>
          <w:sz w:val="20"/>
          <w:szCs w:val="20"/>
        </w:rPr>
        <w:tab/>
      </w:r>
      <w:r w:rsidRPr="001271EF">
        <w:rPr>
          <w:color w:val="auto"/>
          <w:sz w:val="20"/>
          <w:szCs w:val="20"/>
        </w:rPr>
        <w:tab/>
      </w:r>
      <w:r w:rsidR="007346EA">
        <w:rPr>
          <w:noProof/>
          <w:w w:val="100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130.75pt;margin-top:2.65pt;width:208.8pt;height:36pt;z-index:-1;mso-position-horizontal-relative:text;mso-position-vertical-relative:text" o:allowincell="f" filled="f" fillcolor="silver"/>
        </w:pict>
      </w:r>
    </w:p>
    <w:p w:rsidR="00304C73" w:rsidRPr="007914C7" w:rsidRDefault="00304C73">
      <w:pPr>
        <w:pStyle w:val="Balk6"/>
        <w:rPr>
          <w:u w:val="single"/>
        </w:rPr>
      </w:pPr>
      <w:r w:rsidRPr="007914C7">
        <w:rPr>
          <w:u w:val="single"/>
        </w:rPr>
        <w:t>OCAK</w:t>
      </w:r>
    </w:p>
    <w:p w:rsidR="00304C73" w:rsidRPr="001271EF" w:rsidRDefault="00304C73"/>
    <w:tbl>
      <w:tblPr>
        <w:tblW w:w="10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283"/>
        <w:gridCol w:w="2410"/>
        <w:gridCol w:w="6779"/>
      </w:tblGrid>
      <w:tr w:rsidR="00304C73" w:rsidRPr="001271EF">
        <w:trPr>
          <w:cantSplit/>
          <w:trHeight w:val="181"/>
          <w:jc w:val="center"/>
        </w:trPr>
        <w:tc>
          <w:tcPr>
            <w:tcW w:w="1110" w:type="dxa"/>
            <w:gridSpan w:val="2"/>
            <w:shd w:val="clear" w:color="auto" w:fill="F3F3F3"/>
            <w:vAlign w:val="center"/>
          </w:tcPr>
          <w:p w:rsidR="00304C73" w:rsidRPr="0099347C" w:rsidRDefault="00304C73" w:rsidP="00A25568">
            <w:pPr>
              <w:pStyle w:val="Balk7"/>
              <w:rPr>
                <w:sz w:val="20"/>
                <w:szCs w:val="20"/>
              </w:rPr>
            </w:pPr>
            <w:proofErr w:type="gramStart"/>
            <w:r w:rsidRPr="0099347C">
              <w:rPr>
                <w:sz w:val="20"/>
                <w:szCs w:val="20"/>
              </w:rPr>
              <w:t>III.ÜNİTE</w:t>
            </w:r>
            <w:proofErr w:type="gramEnd"/>
          </w:p>
        </w:tc>
        <w:tc>
          <w:tcPr>
            <w:tcW w:w="9189" w:type="dxa"/>
            <w:gridSpan w:val="2"/>
            <w:shd w:val="clear" w:color="auto" w:fill="F3F3F3"/>
            <w:vAlign w:val="center"/>
          </w:tcPr>
          <w:p w:rsidR="00304C73" w:rsidRPr="00D36902" w:rsidRDefault="00304C73" w:rsidP="00A25568">
            <w:pPr>
              <w:pStyle w:val="Balk3"/>
              <w:jc w:val="left"/>
              <w:rPr>
                <w:rFonts w:ascii="Garamond" w:hAnsi="Garamond" w:cs="Garamond"/>
                <w:sz w:val="18"/>
                <w:szCs w:val="18"/>
              </w:rPr>
            </w:pPr>
            <w:r w:rsidRPr="00D36902">
              <w:rPr>
                <w:sz w:val="18"/>
                <w:szCs w:val="18"/>
              </w:rPr>
              <w:t>SERVET-İ FÜNÛN EDEBİYATI (EDEBİYAT-I CEDİDE) (1896-1901)  ve FECR-İ ÂTÎ TOPLULUĞU (1909-1912</w:t>
            </w:r>
            <w:r>
              <w:rPr>
                <w:sz w:val="18"/>
                <w:szCs w:val="18"/>
              </w:rPr>
              <w:t>)</w:t>
            </w:r>
          </w:p>
        </w:tc>
      </w:tr>
      <w:tr w:rsidR="00304C73" w:rsidRPr="001271EF">
        <w:trPr>
          <w:cantSplit/>
          <w:trHeight w:val="568"/>
          <w:jc w:val="center"/>
        </w:trPr>
        <w:tc>
          <w:tcPr>
            <w:tcW w:w="827" w:type="dxa"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304C73" w:rsidRPr="007914C7" w:rsidRDefault="00304C73" w:rsidP="007270C2">
            <w:pPr>
              <w:pStyle w:val="Balk7"/>
            </w:pPr>
            <w:r w:rsidRPr="007914C7">
              <w:rPr>
                <w:sz w:val="14"/>
                <w:szCs w:val="14"/>
              </w:rPr>
              <w:t>HAFTA</w:t>
            </w:r>
          </w:p>
        </w:tc>
        <w:tc>
          <w:tcPr>
            <w:tcW w:w="283" w:type="dxa"/>
            <w:tcBorders>
              <w:bottom w:val="dashDotStroked" w:sz="24" w:space="0" w:color="auto"/>
            </w:tcBorders>
            <w:shd w:val="clear" w:color="auto" w:fill="F3F3F3"/>
            <w:textDirection w:val="btLr"/>
            <w:vAlign w:val="center"/>
          </w:tcPr>
          <w:p w:rsidR="00304C73" w:rsidRPr="007914C7" w:rsidRDefault="00304C73">
            <w:pPr>
              <w:pStyle w:val="Balk7"/>
              <w:ind w:left="113" w:right="113"/>
            </w:pPr>
            <w:r w:rsidRPr="007914C7">
              <w:t>SAAT</w:t>
            </w:r>
          </w:p>
        </w:tc>
        <w:tc>
          <w:tcPr>
            <w:tcW w:w="2410" w:type="dxa"/>
            <w:tcBorders>
              <w:bottom w:val="dashDotStroked" w:sz="24" w:space="0" w:color="auto"/>
            </w:tcBorders>
            <w:vAlign w:val="center"/>
          </w:tcPr>
          <w:p w:rsidR="00304C73" w:rsidRPr="00D56914" w:rsidRDefault="00304C73" w:rsidP="00841217">
            <w:pPr>
              <w:jc w:val="center"/>
              <w:rPr>
                <w:b/>
                <w:bCs/>
              </w:rPr>
            </w:pPr>
            <w:r w:rsidRPr="00D56914">
              <w:rPr>
                <w:b/>
                <w:bCs/>
              </w:rPr>
              <w:t>KONULAR</w:t>
            </w:r>
          </w:p>
        </w:tc>
        <w:tc>
          <w:tcPr>
            <w:tcW w:w="6779" w:type="dxa"/>
            <w:tcBorders>
              <w:bottom w:val="dashDotStroked" w:sz="24" w:space="0" w:color="auto"/>
            </w:tcBorders>
            <w:vAlign w:val="center"/>
          </w:tcPr>
          <w:p w:rsidR="00304C73" w:rsidRPr="00F53966" w:rsidRDefault="00304C73" w:rsidP="00F53966">
            <w:pPr>
              <w:pStyle w:val="Balk8"/>
              <w:rPr>
                <w:color w:val="auto"/>
              </w:rPr>
            </w:pPr>
          </w:p>
          <w:p w:rsidR="00304C73" w:rsidRPr="00F53966" w:rsidRDefault="00304C73" w:rsidP="00F53966">
            <w:pPr>
              <w:jc w:val="center"/>
              <w:rPr>
                <w:b/>
                <w:bCs/>
              </w:rPr>
            </w:pPr>
            <w:r w:rsidRPr="00F53966">
              <w:rPr>
                <w:b/>
                <w:bCs/>
              </w:rPr>
              <w:t xml:space="preserve">ÖĞRENCİLERİN KAZANACAĞI </w:t>
            </w:r>
            <w:r>
              <w:rPr>
                <w:b/>
                <w:bCs/>
              </w:rPr>
              <w:t xml:space="preserve">HEDEF </w:t>
            </w:r>
            <w:r w:rsidRPr="00F53966">
              <w:rPr>
                <w:b/>
                <w:bCs/>
              </w:rPr>
              <w:t>DAVRANIŞLAR</w:t>
            </w:r>
          </w:p>
          <w:p w:rsidR="00304C73" w:rsidRPr="00F53966" w:rsidRDefault="00304C73" w:rsidP="00F53966">
            <w:pPr>
              <w:jc w:val="center"/>
              <w:rPr>
                <w:b/>
                <w:bCs/>
              </w:rPr>
            </w:pPr>
          </w:p>
        </w:tc>
      </w:tr>
      <w:tr w:rsidR="0084250D" w:rsidRPr="00DA757E" w:rsidTr="00FB5D5C">
        <w:trPr>
          <w:cantSplit/>
          <w:trHeight w:val="5856"/>
          <w:jc w:val="center"/>
        </w:trPr>
        <w:tc>
          <w:tcPr>
            <w:tcW w:w="827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84250D" w:rsidRDefault="0084250D" w:rsidP="00C603D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</w:p>
          <w:p w:rsidR="0084250D" w:rsidRDefault="0084250D" w:rsidP="00C603D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4250D" w:rsidRDefault="0084250D" w:rsidP="00C603D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05-09</w:t>
            </w:r>
          </w:p>
        </w:tc>
        <w:tc>
          <w:tcPr>
            <w:tcW w:w="283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84250D" w:rsidRPr="00980877" w:rsidRDefault="0084250D" w:rsidP="00AF5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tcBorders>
              <w:top w:val="dashDotStroked" w:sz="24" w:space="0" w:color="auto"/>
            </w:tcBorders>
            <w:vAlign w:val="center"/>
          </w:tcPr>
          <w:p w:rsidR="0084250D" w:rsidRDefault="0084250D" w:rsidP="009006AE">
            <w:pPr>
              <w:jc w:val="center"/>
              <w:rPr>
                <w:b/>
                <w:bCs/>
                <w:sz w:val="18"/>
                <w:szCs w:val="18"/>
              </w:rPr>
            </w:pPr>
            <w:r w:rsidRPr="0099347C">
              <w:rPr>
                <w:b/>
                <w:bCs/>
                <w:sz w:val="18"/>
                <w:szCs w:val="18"/>
              </w:rPr>
              <w:t>3.Coşku ve Heyecanı Dile Getiren Metinler (Şiir) ve</w:t>
            </w:r>
          </w:p>
          <w:p w:rsidR="0084250D" w:rsidRPr="0099347C" w:rsidRDefault="0084250D" w:rsidP="009006AE">
            <w:pPr>
              <w:jc w:val="center"/>
              <w:rPr>
                <w:b/>
                <w:bCs/>
                <w:sz w:val="18"/>
                <w:szCs w:val="18"/>
              </w:rPr>
            </w:pPr>
            <w:r w:rsidRPr="0099347C">
              <w:rPr>
                <w:b/>
                <w:bCs/>
                <w:sz w:val="18"/>
                <w:szCs w:val="18"/>
              </w:rPr>
              <w:t>Mensur Şiir</w:t>
            </w:r>
          </w:p>
          <w:p w:rsidR="0084250D" w:rsidRPr="0099347C" w:rsidRDefault="0084250D" w:rsidP="009006A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79" w:type="dxa"/>
            <w:tcBorders>
              <w:top w:val="dashDotStroked" w:sz="24" w:space="0" w:color="auto"/>
            </w:tcBorders>
            <w:vAlign w:val="center"/>
          </w:tcPr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 xml:space="preserve">10.Şiir dilinin söyleyiş ve ahenk bakımından doğal dille benzeyen ve ayrılan </w:t>
            </w:r>
            <w:bookmarkStart w:id="0" w:name="_GoBack"/>
            <w:bookmarkEnd w:id="0"/>
            <w:r w:rsidR="007346EA" w:rsidRPr="0099347C">
              <w:rPr>
                <w:sz w:val="18"/>
                <w:szCs w:val="18"/>
              </w:rPr>
              <w:t>yönlerini belirler</w:t>
            </w:r>
            <w:r w:rsidRPr="0099347C">
              <w:rPr>
                <w:sz w:val="18"/>
                <w:szCs w:val="18"/>
              </w:rPr>
              <w:t>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11.Şiir cümlesinin nesir cümlesine yaklaştığını fark eder.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12.Şiirde tasvir edilen doğal çevre ile resim arasında ilişki kurar.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13.Şiire yan anlam değeri kazandıran söz ve söz grubu ile cümleleri bulur.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 xml:space="preserve">14.Şiirde yeni kavramların </w:t>
            </w:r>
            <w:r w:rsidR="007346EA" w:rsidRPr="0099347C">
              <w:rPr>
                <w:sz w:val="18"/>
                <w:szCs w:val="18"/>
              </w:rPr>
              <w:t>ve yeni</w:t>
            </w:r>
            <w:r w:rsidRPr="0099347C">
              <w:rPr>
                <w:sz w:val="18"/>
                <w:szCs w:val="18"/>
              </w:rPr>
              <w:t xml:space="preserve"> imajların kullanılma </w:t>
            </w:r>
            <w:r w:rsidR="007346EA" w:rsidRPr="0099347C">
              <w:rPr>
                <w:sz w:val="18"/>
                <w:szCs w:val="18"/>
              </w:rPr>
              <w:t>nedenlerini açıklar</w:t>
            </w:r>
            <w:r w:rsidRPr="0099347C">
              <w:rPr>
                <w:sz w:val="18"/>
                <w:szCs w:val="18"/>
              </w:rPr>
              <w:t>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15.Söz sanatlarının şiirdeki işlevini belirler.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16.Doğal çevrenin anlatılmasında nelere dikkat edildiğini belirler.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17.Şiirin gelenekle ilişkisini açıklar.</w:t>
            </w:r>
          </w:p>
          <w:p w:rsidR="0084250D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 xml:space="preserve">18.Şiirin kendi döneminin sosyal ve kültürel ortamıyla ilişkisini araştırır. 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19.Şiirde bireysel duygulara önem verildiğini fark eder.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20.İncelediği şiiri yorumlar.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21.Olayları konu alan şiirlerde anlatılan olay ile anlatıcı arasındaki ilişkiyi belirler.</w:t>
            </w:r>
          </w:p>
          <w:p w:rsidR="0084250D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 xml:space="preserve">22.Metinde anlatılanların nesir olarak yazılıp yazılamayacağını tartışır. 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 xml:space="preserve">23.Servet-i </w:t>
            </w:r>
            <w:proofErr w:type="spellStart"/>
            <w:r w:rsidRPr="0099347C">
              <w:rPr>
                <w:sz w:val="18"/>
                <w:szCs w:val="18"/>
              </w:rPr>
              <w:t>Fünûn</w:t>
            </w:r>
            <w:proofErr w:type="spellEnd"/>
            <w:r w:rsidRPr="0099347C">
              <w:rPr>
                <w:sz w:val="18"/>
                <w:szCs w:val="18"/>
              </w:rPr>
              <w:t xml:space="preserve"> Dönemi Edebiyatı’nda incelediği şiirlerle, Tanzimat Dönemi’ne ait şiirleri karşılaştırır.</w:t>
            </w:r>
          </w:p>
          <w:p w:rsidR="0084250D" w:rsidRPr="0099347C" w:rsidRDefault="0084250D" w:rsidP="001E1975">
            <w:pPr>
              <w:jc w:val="both"/>
              <w:rPr>
                <w:color w:val="000000"/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24.Şiiri aynı temada yazılmış günümüz şiirleriyle karşılaştırır.</w:t>
            </w:r>
          </w:p>
          <w:p w:rsidR="0084250D" w:rsidRPr="0099347C" w:rsidRDefault="0084250D" w:rsidP="001E1975">
            <w:pPr>
              <w:jc w:val="both"/>
              <w:rPr>
                <w:color w:val="000000"/>
                <w:sz w:val="18"/>
                <w:szCs w:val="18"/>
              </w:rPr>
            </w:pPr>
            <w:r w:rsidRPr="0099347C">
              <w:rPr>
                <w:color w:val="000000"/>
                <w:sz w:val="18"/>
                <w:szCs w:val="18"/>
              </w:rPr>
              <w:t>25.Şairin fikrî ve edebî yönü hakkında çıkarımlarda bulunur.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color w:val="000000"/>
                <w:sz w:val="18"/>
                <w:szCs w:val="18"/>
              </w:rPr>
              <w:t>26.Eserle şair arasındaki ilişkiyi belirler.</w:t>
            </w:r>
          </w:p>
          <w:p w:rsidR="0084250D" w:rsidRPr="0099347C" w:rsidRDefault="0084250D" w:rsidP="001E1975">
            <w:pPr>
              <w:jc w:val="both"/>
              <w:rPr>
                <w:b/>
                <w:bCs/>
                <w:sz w:val="18"/>
                <w:szCs w:val="18"/>
              </w:rPr>
            </w:pPr>
            <w:r w:rsidRPr="0099347C">
              <w:rPr>
                <w:b/>
                <w:bCs/>
                <w:sz w:val="18"/>
                <w:szCs w:val="18"/>
              </w:rPr>
              <w:t xml:space="preserve">Servet-i </w:t>
            </w:r>
            <w:proofErr w:type="spellStart"/>
            <w:r w:rsidRPr="0099347C">
              <w:rPr>
                <w:b/>
                <w:bCs/>
                <w:sz w:val="18"/>
                <w:szCs w:val="18"/>
              </w:rPr>
              <w:t>Fünûn</w:t>
            </w:r>
            <w:proofErr w:type="spellEnd"/>
            <w:r w:rsidRPr="0099347C">
              <w:rPr>
                <w:b/>
                <w:bCs/>
                <w:sz w:val="18"/>
                <w:szCs w:val="18"/>
              </w:rPr>
              <w:t xml:space="preserve"> Dönemi Edebiyatı’nda mensur şiiri inceleme.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1.Mensur şiirin kaynağını belirler.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2.Mensur şiirin özelliklerini belirler.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3.Mensur şiirin temasını bulur.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4.Mensur şiirin dil ve anlatım özelliklerini belirler.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5.Mensur şiiri yorumlar ve güncelleştirir.</w:t>
            </w:r>
          </w:p>
          <w:p w:rsidR="0084250D" w:rsidRPr="0099347C" w:rsidRDefault="0084250D" w:rsidP="001E1975">
            <w:pPr>
              <w:jc w:val="both"/>
              <w:rPr>
                <w:color w:val="000000"/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6.Mensur şiir metni hakkında düşüncelerini ifade eder.</w:t>
            </w:r>
          </w:p>
          <w:p w:rsidR="0084250D" w:rsidRPr="0099347C" w:rsidRDefault="0084250D" w:rsidP="001E1975">
            <w:pPr>
              <w:jc w:val="both"/>
              <w:rPr>
                <w:color w:val="000000"/>
                <w:sz w:val="18"/>
                <w:szCs w:val="18"/>
              </w:rPr>
            </w:pPr>
            <w:r w:rsidRPr="0099347C">
              <w:rPr>
                <w:color w:val="000000"/>
                <w:sz w:val="18"/>
                <w:szCs w:val="18"/>
              </w:rPr>
              <w:t>7.Şairin fikrî ve edebî yönü hakkında çıkarımlarda bulunur.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color w:val="000000"/>
                <w:sz w:val="18"/>
                <w:szCs w:val="18"/>
              </w:rPr>
              <w:t>8.Eserle şair arasındaki ilişkiyi belirler.</w:t>
            </w:r>
          </w:p>
        </w:tc>
      </w:tr>
      <w:tr w:rsidR="0084250D" w:rsidRPr="00DA757E">
        <w:trPr>
          <w:cantSplit/>
          <w:trHeight w:val="2111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84250D" w:rsidRDefault="0084250D" w:rsidP="00C603D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</w:t>
            </w:r>
          </w:p>
          <w:p w:rsidR="0084250D" w:rsidRDefault="0084250D" w:rsidP="00C603D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12-16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84250D" w:rsidRPr="00980877" w:rsidRDefault="0084250D" w:rsidP="00AF5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dashDotStroked" w:sz="24" w:space="0" w:color="auto"/>
            </w:tcBorders>
            <w:vAlign w:val="center"/>
          </w:tcPr>
          <w:p w:rsidR="0084250D" w:rsidRDefault="0084250D" w:rsidP="009006AE">
            <w:pPr>
              <w:pStyle w:val="GvdeMetni"/>
              <w:tabs>
                <w:tab w:val="left" w:pos="290"/>
                <w:tab w:val="left" w:pos="360"/>
              </w:tabs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9347C">
              <w:rPr>
                <w:b/>
                <w:bCs/>
                <w:sz w:val="18"/>
                <w:szCs w:val="18"/>
              </w:rPr>
              <w:t>4.Olay Çevresinde Oluşan Edebî Metinler</w:t>
            </w:r>
          </w:p>
          <w:p w:rsidR="0084250D" w:rsidRPr="0099347C" w:rsidRDefault="0084250D" w:rsidP="009006AE">
            <w:pPr>
              <w:pStyle w:val="GvdeMetni"/>
              <w:tabs>
                <w:tab w:val="left" w:pos="290"/>
                <w:tab w:val="left" w:pos="360"/>
              </w:tabs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</w:p>
          <w:p w:rsidR="0084250D" w:rsidRDefault="0084250D" w:rsidP="009006AE">
            <w:pPr>
              <w:pStyle w:val="GvdeMetni"/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99347C">
              <w:rPr>
                <w:b/>
                <w:bCs/>
                <w:sz w:val="18"/>
                <w:szCs w:val="18"/>
              </w:rPr>
              <w:t>A.Anlatmaya</w:t>
            </w:r>
            <w:proofErr w:type="spellEnd"/>
            <w:r w:rsidRPr="0099347C">
              <w:rPr>
                <w:b/>
                <w:bCs/>
                <w:sz w:val="18"/>
                <w:szCs w:val="18"/>
              </w:rPr>
              <w:t xml:space="preserve"> Bağlı Edebî Metinler</w:t>
            </w:r>
          </w:p>
          <w:p w:rsidR="0084250D" w:rsidRPr="0099347C" w:rsidRDefault="0084250D" w:rsidP="009006AE">
            <w:pPr>
              <w:pStyle w:val="GvdeMetni"/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</w:p>
          <w:p w:rsidR="0084250D" w:rsidRDefault="0084250D" w:rsidP="009006AE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99347C">
              <w:rPr>
                <w:sz w:val="18"/>
                <w:szCs w:val="18"/>
              </w:rPr>
              <w:t>a</w:t>
            </w:r>
            <w:proofErr w:type="gramEnd"/>
            <w:r w:rsidRPr="0099347C">
              <w:rPr>
                <w:sz w:val="18"/>
                <w:szCs w:val="18"/>
              </w:rPr>
              <w:t>.</w:t>
            </w:r>
            <w:r w:rsidRPr="0099347C">
              <w:rPr>
                <w:b/>
                <w:bCs/>
                <w:sz w:val="18"/>
                <w:szCs w:val="18"/>
              </w:rPr>
              <w:t>Hikâye</w:t>
            </w:r>
            <w:proofErr w:type="spellEnd"/>
          </w:p>
          <w:p w:rsidR="0084250D" w:rsidRPr="0099347C" w:rsidRDefault="0084250D" w:rsidP="009006AE">
            <w:pPr>
              <w:pStyle w:val="GvdeMetni"/>
              <w:spacing w:line="2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779" w:type="dxa"/>
            <w:vMerge w:val="restart"/>
            <w:tcBorders>
              <w:top w:val="dashDotStroked" w:sz="24" w:space="0" w:color="auto"/>
            </w:tcBorders>
            <w:vAlign w:val="center"/>
          </w:tcPr>
          <w:p w:rsidR="0084250D" w:rsidRPr="0099347C" w:rsidRDefault="0084250D" w:rsidP="001E1975">
            <w:pPr>
              <w:jc w:val="both"/>
              <w:rPr>
                <w:b/>
                <w:bCs/>
                <w:sz w:val="18"/>
                <w:szCs w:val="18"/>
              </w:rPr>
            </w:pPr>
            <w:r w:rsidRPr="0099347C">
              <w:rPr>
                <w:b/>
                <w:bCs/>
                <w:sz w:val="18"/>
                <w:szCs w:val="18"/>
              </w:rPr>
              <w:t xml:space="preserve">Servet-i </w:t>
            </w:r>
            <w:proofErr w:type="spellStart"/>
            <w:r w:rsidRPr="0099347C">
              <w:rPr>
                <w:b/>
                <w:bCs/>
                <w:sz w:val="18"/>
                <w:szCs w:val="18"/>
              </w:rPr>
              <w:t>Fünûn</w:t>
            </w:r>
            <w:proofErr w:type="spellEnd"/>
            <w:r w:rsidRPr="0099347C">
              <w:rPr>
                <w:b/>
                <w:bCs/>
                <w:sz w:val="18"/>
                <w:szCs w:val="18"/>
              </w:rPr>
              <w:t xml:space="preserve"> Edebiyatı’ndaki </w:t>
            </w:r>
            <w:r w:rsidR="007346EA" w:rsidRPr="0099347C">
              <w:rPr>
                <w:b/>
                <w:bCs/>
                <w:sz w:val="18"/>
                <w:szCs w:val="18"/>
              </w:rPr>
              <w:t>hikâyeleri inceleme</w:t>
            </w:r>
            <w:r w:rsidRPr="0099347C">
              <w:rPr>
                <w:b/>
                <w:bCs/>
                <w:sz w:val="18"/>
                <w:szCs w:val="18"/>
              </w:rPr>
              <w:t>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1.Olay örgüsünü belirler.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2.Kişilerin olay örgüsündeki işlevlerini belirler, birbiriyle ilişkisini açıklar.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3.Kişilerin özelliklerini belirler.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4.Mekânın işlevini belirler, gerçeklik duygusu uyandıran bir yer olup olmadığını tartışır.</w:t>
            </w:r>
          </w:p>
          <w:p w:rsidR="0084250D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 xml:space="preserve">5.Zamanın işlevini belirler. 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6.Metindeki zamanla,  o dönemdeki zamanın ilgisini kurar.</w:t>
            </w:r>
          </w:p>
          <w:p w:rsidR="0084250D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 xml:space="preserve">7.Metindeki olay, kişi, zaman ve mekân arasındaki ilişkiyi belirler. 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8.Metindeki temel çatışma ve karşılaşmayı bulur, nedenlerini açıklar.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9.Temel çatışmadan hareketle temayı bulur.</w:t>
            </w:r>
          </w:p>
          <w:p w:rsidR="0084250D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 xml:space="preserve">10.İnsana özgü bir gerçekliğin metinde nasıl somutlaştırıldığını belirler. </w:t>
            </w:r>
          </w:p>
          <w:p w:rsidR="0084250D" w:rsidRDefault="0084250D" w:rsidP="001E1975">
            <w:pPr>
              <w:jc w:val="both"/>
              <w:rPr>
                <w:sz w:val="18"/>
                <w:szCs w:val="18"/>
              </w:rPr>
            </w:pPr>
            <w:r w:rsidRPr="0099347C">
              <w:rPr>
                <w:sz w:val="18"/>
                <w:szCs w:val="18"/>
              </w:rPr>
              <w:t>11.Metnin kim tarafından anlatıldığını belirler, anlatıcının bakış açısını açıklar.</w:t>
            </w:r>
          </w:p>
          <w:p w:rsidR="0084250D" w:rsidRPr="002B5AAA" w:rsidRDefault="0084250D" w:rsidP="001E1975">
            <w:pPr>
              <w:jc w:val="both"/>
              <w:rPr>
                <w:sz w:val="18"/>
                <w:szCs w:val="18"/>
              </w:rPr>
            </w:pPr>
            <w:r w:rsidRPr="002B5AAA">
              <w:rPr>
                <w:sz w:val="18"/>
                <w:szCs w:val="18"/>
              </w:rPr>
              <w:t>12.Anlatıcının anlatmada, tasvirde, tahlilde takındığı tavrı belirler; dile yüklediği yeni değerleri belirler.</w:t>
            </w:r>
          </w:p>
          <w:p w:rsidR="0084250D" w:rsidRPr="002B5AAA" w:rsidRDefault="0084250D" w:rsidP="001E1975">
            <w:pPr>
              <w:jc w:val="both"/>
              <w:rPr>
                <w:sz w:val="18"/>
                <w:szCs w:val="18"/>
              </w:rPr>
            </w:pPr>
            <w:r w:rsidRPr="002B5AAA">
              <w:rPr>
                <w:sz w:val="18"/>
                <w:szCs w:val="18"/>
              </w:rPr>
              <w:t>13.Metinle yazıldığı dönem arasındaki ilişkiyi açıklar.</w:t>
            </w:r>
          </w:p>
          <w:p w:rsidR="0084250D" w:rsidRPr="002B5AAA" w:rsidRDefault="0084250D" w:rsidP="001E1975">
            <w:pPr>
              <w:jc w:val="both"/>
              <w:rPr>
                <w:sz w:val="18"/>
                <w:szCs w:val="18"/>
              </w:rPr>
            </w:pPr>
            <w:r w:rsidRPr="002B5AAA">
              <w:rPr>
                <w:sz w:val="18"/>
                <w:szCs w:val="18"/>
              </w:rPr>
              <w:t>14.Metnin bağlı olduğu geleneği belirler.</w:t>
            </w:r>
          </w:p>
          <w:p w:rsidR="0084250D" w:rsidRPr="002B5AAA" w:rsidRDefault="0084250D" w:rsidP="001E1975">
            <w:pPr>
              <w:jc w:val="both"/>
              <w:rPr>
                <w:sz w:val="18"/>
                <w:szCs w:val="18"/>
              </w:rPr>
            </w:pPr>
            <w:r w:rsidRPr="002B5AAA">
              <w:rPr>
                <w:sz w:val="18"/>
                <w:szCs w:val="18"/>
              </w:rPr>
              <w:t>15.Metnin bağlı olduğu hikâye tarzını belirler; bu hikâye tarzının özelliklerini metinde arar.</w:t>
            </w:r>
          </w:p>
          <w:p w:rsidR="0084250D" w:rsidRPr="002B5AAA" w:rsidRDefault="0084250D" w:rsidP="001E1975">
            <w:pPr>
              <w:jc w:val="both"/>
              <w:rPr>
                <w:sz w:val="18"/>
                <w:szCs w:val="18"/>
              </w:rPr>
            </w:pPr>
            <w:r w:rsidRPr="002B5AAA">
              <w:rPr>
                <w:sz w:val="18"/>
                <w:szCs w:val="18"/>
              </w:rPr>
              <w:t xml:space="preserve">16.Servet-i </w:t>
            </w:r>
            <w:proofErr w:type="spellStart"/>
            <w:r w:rsidRPr="002B5AAA">
              <w:rPr>
                <w:sz w:val="18"/>
                <w:szCs w:val="18"/>
              </w:rPr>
              <w:t>Fünûn</w:t>
            </w:r>
            <w:proofErr w:type="spellEnd"/>
            <w:r w:rsidRPr="002B5AAA">
              <w:rPr>
                <w:sz w:val="18"/>
                <w:szCs w:val="18"/>
              </w:rPr>
              <w:t xml:space="preserve"> edebiyatındaki hikâyelerle daha önceki dönemlere ait hikâyeleri karşılaştırır.</w:t>
            </w:r>
          </w:p>
          <w:p w:rsidR="0084250D" w:rsidRPr="002B5AAA" w:rsidRDefault="0084250D" w:rsidP="001E1975">
            <w:pPr>
              <w:jc w:val="both"/>
              <w:rPr>
                <w:color w:val="000000"/>
                <w:sz w:val="18"/>
                <w:szCs w:val="18"/>
              </w:rPr>
            </w:pPr>
            <w:r w:rsidRPr="002B5AAA">
              <w:rPr>
                <w:sz w:val="18"/>
                <w:szCs w:val="18"/>
              </w:rPr>
              <w:t>17.Metni yorumlayarak güncelleştirir.</w:t>
            </w:r>
          </w:p>
          <w:p w:rsidR="0084250D" w:rsidRPr="002B5AAA" w:rsidRDefault="0084250D" w:rsidP="001E1975">
            <w:pPr>
              <w:jc w:val="both"/>
              <w:rPr>
                <w:color w:val="000000"/>
                <w:sz w:val="18"/>
                <w:szCs w:val="18"/>
              </w:rPr>
            </w:pPr>
            <w:r w:rsidRPr="002B5AAA">
              <w:rPr>
                <w:color w:val="000000"/>
                <w:sz w:val="18"/>
                <w:szCs w:val="18"/>
              </w:rPr>
              <w:t>18.Yazarın fikrî ve edebî yönü hakkında çıkarımlarda bulunur.</w:t>
            </w:r>
          </w:p>
          <w:p w:rsidR="0084250D" w:rsidRPr="0099347C" w:rsidRDefault="0084250D" w:rsidP="001E1975">
            <w:pPr>
              <w:jc w:val="both"/>
              <w:rPr>
                <w:sz w:val="18"/>
                <w:szCs w:val="18"/>
              </w:rPr>
            </w:pPr>
            <w:r w:rsidRPr="002B5AAA">
              <w:rPr>
                <w:color w:val="000000"/>
                <w:sz w:val="18"/>
                <w:szCs w:val="18"/>
              </w:rPr>
              <w:t>19.Eserle yazar arasındaki ilişkiyi belirler.</w:t>
            </w:r>
          </w:p>
        </w:tc>
      </w:tr>
      <w:tr w:rsidR="0084250D" w:rsidRPr="00DA757E" w:rsidTr="008F0029">
        <w:trPr>
          <w:cantSplit/>
          <w:trHeight w:val="2438"/>
          <w:jc w:val="center"/>
        </w:trPr>
        <w:tc>
          <w:tcPr>
            <w:tcW w:w="827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84250D" w:rsidRDefault="0084250D" w:rsidP="00C603D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</w:t>
            </w:r>
          </w:p>
          <w:p w:rsidR="0084250D" w:rsidRDefault="0084250D" w:rsidP="00C603D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19-23</w:t>
            </w:r>
          </w:p>
        </w:tc>
        <w:tc>
          <w:tcPr>
            <w:tcW w:w="283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84250D" w:rsidRPr="00980877" w:rsidRDefault="0084250D" w:rsidP="00AF5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vMerge/>
            <w:vAlign w:val="center"/>
          </w:tcPr>
          <w:p w:rsidR="0084250D" w:rsidRPr="008E46C6" w:rsidRDefault="0084250D" w:rsidP="008E46C6">
            <w:pPr>
              <w:rPr>
                <w:b/>
                <w:bCs/>
              </w:rPr>
            </w:pPr>
          </w:p>
        </w:tc>
        <w:tc>
          <w:tcPr>
            <w:tcW w:w="6779" w:type="dxa"/>
            <w:vMerge/>
            <w:vAlign w:val="center"/>
          </w:tcPr>
          <w:p w:rsidR="0084250D" w:rsidRPr="008E46C6" w:rsidRDefault="0084250D" w:rsidP="001E1975">
            <w:pPr>
              <w:jc w:val="both"/>
            </w:pPr>
          </w:p>
        </w:tc>
      </w:tr>
      <w:tr w:rsidR="00304C73" w:rsidRPr="00DA757E">
        <w:trPr>
          <w:cantSplit/>
          <w:jc w:val="center"/>
        </w:trPr>
        <w:tc>
          <w:tcPr>
            <w:tcW w:w="3520" w:type="dxa"/>
            <w:gridSpan w:val="3"/>
            <w:tcBorders>
              <w:top w:val="dashDotStroked" w:sz="24" w:space="0" w:color="auto"/>
            </w:tcBorders>
            <w:vAlign w:val="center"/>
          </w:tcPr>
          <w:p w:rsidR="00304C73" w:rsidRPr="00011046" w:rsidRDefault="00304C73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KAYNAK ARAÇ-GEREÇLER</w:t>
            </w:r>
          </w:p>
        </w:tc>
        <w:tc>
          <w:tcPr>
            <w:tcW w:w="6779" w:type="dxa"/>
            <w:tcBorders>
              <w:top w:val="dashDotStroked" w:sz="24" w:space="0" w:color="auto"/>
            </w:tcBorders>
            <w:vAlign w:val="center"/>
          </w:tcPr>
          <w:p w:rsidR="00304C73" w:rsidRPr="00D36902" w:rsidRDefault="00304C73" w:rsidP="001E1975">
            <w:pPr>
              <w:jc w:val="both"/>
            </w:pPr>
            <w:r w:rsidRPr="00D36902">
              <w:t xml:space="preserve">Türk Edebiyatı ders </w:t>
            </w:r>
            <w:proofErr w:type="spellStart"/>
            <w:proofErr w:type="gramStart"/>
            <w:r w:rsidRPr="00D36902">
              <w:t>kitabı,kompozisyon</w:t>
            </w:r>
            <w:proofErr w:type="spellEnd"/>
            <w:proofErr w:type="gramEnd"/>
            <w:r w:rsidRPr="00D36902">
              <w:t xml:space="preserve"> yardımcı kitapları, </w:t>
            </w:r>
            <w:proofErr w:type="spellStart"/>
            <w:r w:rsidRPr="00D36902">
              <w:t>sözlükler,yazım</w:t>
            </w:r>
            <w:proofErr w:type="spellEnd"/>
            <w:r w:rsidRPr="00D36902">
              <w:t xml:space="preserve"> kılavuzu, atasözleri ve Deyimler </w:t>
            </w:r>
            <w:proofErr w:type="spellStart"/>
            <w:r w:rsidRPr="00D36902">
              <w:t>Sözlüğü,işlenen</w:t>
            </w:r>
            <w:proofErr w:type="spellEnd"/>
            <w:r w:rsidRPr="00D36902">
              <w:t xml:space="preserve"> konularla ilgili metinlerin yer aldığı bütün </w:t>
            </w:r>
            <w:proofErr w:type="spellStart"/>
            <w:r w:rsidRPr="00D36902">
              <w:t>kaynaklar,edebiyat</w:t>
            </w:r>
            <w:proofErr w:type="spellEnd"/>
            <w:r w:rsidRPr="00D36902">
              <w:t xml:space="preserve"> tarihi kitapları, ansiklopediler, internet, gazete ve dergiler</w:t>
            </w:r>
          </w:p>
        </w:tc>
      </w:tr>
      <w:tr w:rsidR="00304C73" w:rsidRPr="00DA757E">
        <w:trPr>
          <w:cantSplit/>
          <w:trHeight w:val="356"/>
          <w:jc w:val="center"/>
        </w:trPr>
        <w:tc>
          <w:tcPr>
            <w:tcW w:w="3520" w:type="dxa"/>
            <w:gridSpan w:val="3"/>
            <w:vAlign w:val="center"/>
          </w:tcPr>
          <w:p w:rsidR="00304C73" w:rsidRPr="00011046" w:rsidRDefault="00304C73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YÖNTEM ve TEKNİKLER</w:t>
            </w:r>
          </w:p>
        </w:tc>
        <w:tc>
          <w:tcPr>
            <w:tcW w:w="6779" w:type="dxa"/>
            <w:vAlign w:val="center"/>
          </w:tcPr>
          <w:p w:rsidR="00304C73" w:rsidRPr="00292810" w:rsidRDefault="00304C73" w:rsidP="001E1975">
            <w:pPr>
              <w:jc w:val="both"/>
              <w:rPr>
                <w:sz w:val="24"/>
                <w:szCs w:val="24"/>
              </w:rPr>
            </w:pPr>
            <w:r w:rsidRPr="009540CA">
              <w:t xml:space="preserve">Soru - </w:t>
            </w:r>
            <w:proofErr w:type="spellStart"/>
            <w:proofErr w:type="gramStart"/>
            <w:r w:rsidRPr="009540CA">
              <w:t>cevap,beyin</w:t>
            </w:r>
            <w:proofErr w:type="spellEnd"/>
            <w:proofErr w:type="gramEnd"/>
            <w:r w:rsidRPr="009540CA">
              <w:t xml:space="preserve"> </w:t>
            </w:r>
            <w:proofErr w:type="spellStart"/>
            <w:r w:rsidRPr="009540CA">
              <w:t>fırtınası,problem</w:t>
            </w:r>
            <w:proofErr w:type="spellEnd"/>
            <w:r w:rsidRPr="009540CA">
              <w:t xml:space="preserve"> </w:t>
            </w:r>
            <w:proofErr w:type="spellStart"/>
            <w:r w:rsidRPr="009540CA">
              <w:t>çözme,inceleme,uygulama,araştırma,örnek</w:t>
            </w:r>
            <w:proofErr w:type="spellEnd"/>
            <w:r w:rsidRPr="009540CA">
              <w:t xml:space="preserve"> olay </w:t>
            </w:r>
            <w:proofErr w:type="spellStart"/>
            <w:r w:rsidRPr="009540CA">
              <w:t>incelemesi,iş</w:t>
            </w:r>
            <w:proofErr w:type="spellEnd"/>
            <w:r w:rsidRPr="009540CA">
              <w:t xml:space="preserve"> birliğine dayalı </w:t>
            </w:r>
            <w:proofErr w:type="spellStart"/>
            <w:r w:rsidRPr="009540CA">
              <w:t>öğrenme,çoklu</w:t>
            </w:r>
            <w:proofErr w:type="spellEnd"/>
            <w:r w:rsidRPr="009540CA">
              <w:t xml:space="preserve"> zekâ</w:t>
            </w:r>
          </w:p>
        </w:tc>
      </w:tr>
      <w:tr w:rsidR="00304C73" w:rsidRPr="001271EF">
        <w:trPr>
          <w:cantSplit/>
          <w:trHeight w:val="200"/>
          <w:jc w:val="center"/>
        </w:trPr>
        <w:tc>
          <w:tcPr>
            <w:tcW w:w="3520" w:type="dxa"/>
            <w:gridSpan w:val="3"/>
            <w:vAlign w:val="center"/>
          </w:tcPr>
          <w:p w:rsidR="00304C73" w:rsidRDefault="00304C73">
            <w:pPr>
              <w:rPr>
                <w:b/>
                <w:bCs/>
                <w:sz w:val="12"/>
                <w:szCs w:val="12"/>
              </w:rPr>
            </w:pPr>
          </w:p>
          <w:p w:rsidR="00304C73" w:rsidRPr="00011046" w:rsidRDefault="00304C73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 xml:space="preserve">DEĞERLENDİRME </w:t>
            </w:r>
          </w:p>
          <w:p w:rsidR="00304C73" w:rsidRPr="001271EF" w:rsidRDefault="00304C7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79" w:type="dxa"/>
            <w:vAlign w:val="center"/>
          </w:tcPr>
          <w:p w:rsidR="00304C73" w:rsidRPr="00203747" w:rsidRDefault="0084250D" w:rsidP="001E1975">
            <w:pPr>
              <w:jc w:val="both"/>
              <w:rPr>
                <w:b/>
                <w:bCs/>
              </w:rPr>
            </w:pPr>
            <w:r w:rsidRPr="0084250D">
              <w:rPr>
                <w:b/>
                <w:bCs/>
              </w:rPr>
              <w:t>III. Yazılı Yoklama (3. hafta)</w:t>
            </w:r>
          </w:p>
        </w:tc>
      </w:tr>
    </w:tbl>
    <w:p w:rsidR="00304C73" w:rsidRDefault="00304C73">
      <w:r w:rsidRPr="001271EF">
        <w:t xml:space="preserve">                 </w:t>
      </w:r>
    </w:p>
    <w:sectPr w:rsidR="00304C73" w:rsidSect="003B47EA">
      <w:pgSz w:w="11906" w:h="16838"/>
      <w:pgMar w:top="426" w:right="991" w:bottom="42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BBD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1">
    <w:nsid w:val="23D60E8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46D33F2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3">
    <w:nsid w:val="74BB6EC8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noExtraLineSpacing/>
    <w:printColBlack/>
    <w:subFontBySize/>
    <w:suppressBottomSpacing/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C8A"/>
    <w:rsid w:val="00011046"/>
    <w:rsid w:val="00017EE5"/>
    <w:rsid w:val="000611BD"/>
    <w:rsid w:val="00087888"/>
    <w:rsid w:val="000B1F6A"/>
    <w:rsid w:val="00106765"/>
    <w:rsid w:val="00125CC7"/>
    <w:rsid w:val="001271D2"/>
    <w:rsid w:val="001271EF"/>
    <w:rsid w:val="00153475"/>
    <w:rsid w:val="00175780"/>
    <w:rsid w:val="001E1975"/>
    <w:rsid w:val="00203747"/>
    <w:rsid w:val="00241CE2"/>
    <w:rsid w:val="00292810"/>
    <w:rsid w:val="002B5AAA"/>
    <w:rsid w:val="002D2315"/>
    <w:rsid w:val="002E6A30"/>
    <w:rsid w:val="00304C73"/>
    <w:rsid w:val="00337A18"/>
    <w:rsid w:val="003660FE"/>
    <w:rsid w:val="00376489"/>
    <w:rsid w:val="003846DF"/>
    <w:rsid w:val="003B47EA"/>
    <w:rsid w:val="003E73E0"/>
    <w:rsid w:val="00491520"/>
    <w:rsid w:val="004B16C5"/>
    <w:rsid w:val="004E7E9A"/>
    <w:rsid w:val="004E7F6F"/>
    <w:rsid w:val="00507619"/>
    <w:rsid w:val="0056136E"/>
    <w:rsid w:val="005654CD"/>
    <w:rsid w:val="00565980"/>
    <w:rsid w:val="005A4E3B"/>
    <w:rsid w:val="005C65C4"/>
    <w:rsid w:val="005D5857"/>
    <w:rsid w:val="005E15C4"/>
    <w:rsid w:val="005F43D7"/>
    <w:rsid w:val="00612A9E"/>
    <w:rsid w:val="00624B32"/>
    <w:rsid w:val="00675038"/>
    <w:rsid w:val="007270C2"/>
    <w:rsid w:val="007346EA"/>
    <w:rsid w:val="00781F3C"/>
    <w:rsid w:val="007914C7"/>
    <w:rsid w:val="007A3A7F"/>
    <w:rsid w:val="00834A36"/>
    <w:rsid w:val="00841217"/>
    <w:rsid w:val="0084250D"/>
    <w:rsid w:val="0084599C"/>
    <w:rsid w:val="0084673F"/>
    <w:rsid w:val="008517B8"/>
    <w:rsid w:val="008A605B"/>
    <w:rsid w:val="008E46C6"/>
    <w:rsid w:val="008F7AB1"/>
    <w:rsid w:val="009004B7"/>
    <w:rsid w:val="009006AE"/>
    <w:rsid w:val="00904056"/>
    <w:rsid w:val="009540CA"/>
    <w:rsid w:val="00954408"/>
    <w:rsid w:val="00980877"/>
    <w:rsid w:val="0099347C"/>
    <w:rsid w:val="00995012"/>
    <w:rsid w:val="009B2449"/>
    <w:rsid w:val="009C79A1"/>
    <w:rsid w:val="009F06FD"/>
    <w:rsid w:val="00A25568"/>
    <w:rsid w:val="00A55E84"/>
    <w:rsid w:val="00A92711"/>
    <w:rsid w:val="00AC6AC5"/>
    <w:rsid w:val="00AF5B58"/>
    <w:rsid w:val="00B432A5"/>
    <w:rsid w:val="00B4667D"/>
    <w:rsid w:val="00B46F0F"/>
    <w:rsid w:val="00B531F2"/>
    <w:rsid w:val="00B81F48"/>
    <w:rsid w:val="00BA107D"/>
    <w:rsid w:val="00BA287E"/>
    <w:rsid w:val="00BB1C8A"/>
    <w:rsid w:val="00BC2EB1"/>
    <w:rsid w:val="00BD20AE"/>
    <w:rsid w:val="00BD2E2E"/>
    <w:rsid w:val="00BD672E"/>
    <w:rsid w:val="00BF3B4E"/>
    <w:rsid w:val="00C2484C"/>
    <w:rsid w:val="00C25418"/>
    <w:rsid w:val="00C47079"/>
    <w:rsid w:val="00C7068A"/>
    <w:rsid w:val="00C909DA"/>
    <w:rsid w:val="00D36902"/>
    <w:rsid w:val="00D56914"/>
    <w:rsid w:val="00D5751C"/>
    <w:rsid w:val="00D64CB3"/>
    <w:rsid w:val="00D70E13"/>
    <w:rsid w:val="00D818B4"/>
    <w:rsid w:val="00DA6CD0"/>
    <w:rsid w:val="00DA757E"/>
    <w:rsid w:val="00DF5F83"/>
    <w:rsid w:val="00E104DF"/>
    <w:rsid w:val="00E41BAC"/>
    <w:rsid w:val="00E76796"/>
    <w:rsid w:val="00E80DFB"/>
    <w:rsid w:val="00E81EAA"/>
    <w:rsid w:val="00E9269D"/>
    <w:rsid w:val="00EF5356"/>
    <w:rsid w:val="00EF6A1E"/>
    <w:rsid w:val="00F21906"/>
    <w:rsid w:val="00F53966"/>
    <w:rsid w:val="00F6363B"/>
    <w:rsid w:val="00F9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9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center"/>
      <w:outlineLvl w:val="1"/>
    </w:pPr>
    <w:rPr>
      <w:b/>
      <w:bCs/>
      <w:sz w:val="16"/>
      <w:szCs w:val="16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center"/>
      <w:outlineLvl w:val="2"/>
    </w:pPr>
    <w:rPr>
      <w:b/>
      <w:bCs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framePr w:hSpace="141" w:wrap="around" w:vAnchor="page" w:hAnchor="margin" w:y="2341"/>
      <w:jc w:val="center"/>
      <w:outlineLvl w:val="3"/>
    </w:pPr>
    <w:rPr>
      <w:rFonts w:ascii="Arial" w:hAnsi="Arial" w:cs="Arial"/>
      <w:b/>
      <w:bCs/>
      <w:sz w:val="18"/>
      <w:szCs w:val="18"/>
    </w:rPr>
  </w:style>
  <w:style w:type="paragraph" w:styleId="Balk5">
    <w:name w:val="heading 5"/>
    <w:basedOn w:val="Normal"/>
    <w:next w:val="Normal"/>
    <w:link w:val="Balk5Char"/>
    <w:uiPriority w:val="99"/>
    <w:qFormat/>
    <w:pPr>
      <w:keepNext/>
      <w:jc w:val="center"/>
      <w:outlineLvl w:val="4"/>
    </w:pPr>
    <w:rPr>
      <w:b/>
      <w:bCs/>
      <w:color w:val="FF0000"/>
      <w:w w:val="200"/>
      <w:sz w:val="34"/>
      <w:szCs w:val="34"/>
    </w:rPr>
  </w:style>
  <w:style w:type="paragraph" w:styleId="Balk6">
    <w:name w:val="heading 6"/>
    <w:basedOn w:val="Normal"/>
    <w:next w:val="Normal"/>
    <w:link w:val="Balk6Char"/>
    <w:uiPriority w:val="99"/>
    <w:qFormat/>
    <w:pPr>
      <w:keepNext/>
      <w:jc w:val="center"/>
      <w:outlineLvl w:val="5"/>
    </w:pPr>
    <w:rPr>
      <w:b/>
      <w:bCs/>
      <w:sz w:val="40"/>
      <w:szCs w:val="40"/>
    </w:rPr>
  </w:style>
  <w:style w:type="paragraph" w:styleId="Balk7">
    <w:name w:val="heading 7"/>
    <w:basedOn w:val="Normal"/>
    <w:next w:val="Normal"/>
    <w:link w:val="Balk7Char"/>
    <w:uiPriority w:val="99"/>
    <w:qFormat/>
    <w:pPr>
      <w:keepNext/>
      <w:outlineLvl w:val="6"/>
    </w:pPr>
    <w:rPr>
      <w:b/>
      <w:bCs/>
      <w:sz w:val="16"/>
      <w:szCs w:val="16"/>
    </w:rPr>
  </w:style>
  <w:style w:type="paragraph" w:styleId="Balk8">
    <w:name w:val="heading 8"/>
    <w:basedOn w:val="Normal"/>
    <w:next w:val="Normal"/>
    <w:link w:val="Balk8Char"/>
    <w:uiPriority w:val="99"/>
    <w:qFormat/>
    <w:pPr>
      <w:keepNext/>
      <w:jc w:val="center"/>
      <w:outlineLvl w:val="7"/>
    </w:pPr>
    <w:rPr>
      <w:b/>
      <w:bCs/>
      <w:color w:val="008000"/>
    </w:rPr>
  </w:style>
  <w:style w:type="paragraph" w:styleId="Balk9">
    <w:name w:val="heading 9"/>
    <w:basedOn w:val="Normal"/>
    <w:next w:val="Normal"/>
    <w:link w:val="Balk9Char"/>
    <w:uiPriority w:val="99"/>
    <w:qFormat/>
    <w:pPr>
      <w:keepNext/>
      <w:outlineLvl w:val="8"/>
    </w:pPr>
    <w:rPr>
      <w:b/>
      <w:bCs/>
      <w:color w:val="FF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2111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1119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1119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2111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k5Char">
    <w:name w:val="Başlık 5 Char"/>
    <w:link w:val="Balk5"/>
    <w:uiPriority w:val="9"/>
    <w:semiHidden/>
    <w:rsid w:val="002111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"/>
    <w:semiHidden/>
    <w:rsid w:val="0021119A"/>
    <w:rPr>
      <w:rFonts w:ascii="Calibri" w:eastAsia="Times New Roman" w:hAnsi="Calibri" w:cs="Times New Roman"/>
      <w:b/>
      <w:bCs/>
    </w:rPr>
  </w:style>
  <w:style w:type="character" w:customStyle="1" w:styleId="Balk7Char">
    <w:name w:val="Başlık 7 Char"/>
    <w:link w:val="Balk7"/>
    <w:uiPriority w:val="9"/>
    <w:semiHidden/>
    <w:rsid w:val="0021119A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link w:val="Balk8"/>
    <w:uiPriority w:val="9"/>
    <w:semiHidden/>
    <w:rsid w:val="0021119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alk9Char">
    <w:name w:val="Başlık 9 Char"/>
    <w:link w:val="Balk9"/>
    <w:uiPriority w:val="9"/>
    <w:semiHidden/>
    <w:rsid w:val="0021119A"/>
    <w:rPr>
      <w:rFonts w:ascii="Cambria" w:eastAsia="Times New Roman" w:hAnsi="Cambria" w:cs="Times New Roman"/>
    </w:rPr>
  </w:style>
  <w:style w:type="paragraph" w:styleId="GvdeMetni">
    <w:name w:val="Body Text"/>
    <w:basedOn w:val="Normal"/>
    <w:link w:val="GvdeMetniChar"/>
    <w:uiPriority w:val="99"/>
    <w:rPr>
      <w:sz w:val="16"/>
      <w:szCs w:val="16"/>
    </w:rPr>
  </w:style>
  <w:style w:type="character" w:customStyle="1" w:styleId="GvdeMetniChar">
    <w:name w:val="Gövde Metni Char"/>
    <w:link w:val="GvdeMetni"/>
    <w:uiPriority w:val="99"/>
    <w:semiHidden/>
    <w:rsid w:val="0021119A"/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rPr>
      <w:sz w:val="18"/>
      <w:szCs w:val="18"/>
    </w:rPr>
  </w:style>
  <w:style w:type="character" w:customStyle="1" w:styleId="GvdeMetni2Char">
    <w:name w:val="Gövde Metni 2 Char"/>
    <w:link w:val="GvdeMetni2"/>
    <w:uiPriority w:val="99"/>
    <w:semiHidden/>
    <w:rsid w:val="0021119A"/>
    <w:rPr>
      <w:sz w:val="20"/>
      <w:szCs w:val="20"/>
    </w:rPr>
  </w:style>
  <w:style w:type="paragraph" w:styleId="GvdeMetni3">
    <w:name w:val="Body Text 3"/>
    <w:basedOn w:val="Normal"/>
    <w:link w:val="GvdeMetni3Char"/>
    <w:uiPriority w:val="99"/>
    <w:pPr>
      <w:jc w:val="both"/>
    </w:pPr>
    <w:rPr>
      <w:sz w:val="18"/>
      <w:szCs w:val="18"/>
    </w:rPr>
  </w:style>
  <w:style w:type="character" w:customStyle="1" w:styleId="GvdeMetni3Char">
    <w:name w:val="Gövde Metni 3 Char"/>
    <w:link w:val="GvdeMetni3"/>
    <w:uiPriority w:val="99"/>
    <w:semiHidden/>
    <w:rsid w:val="0021119A"/>
    <w:rPr>
      <w:sz w:val="16"/>
      <w:szCs w:val="16"/>
    </w:rPr>
  </w:style>
  <w:style w:type="paragraph" w:styleId="stbilgi">
    <w:name w:val="header"/>
    <w:basedOn w:val="Normal"/>
    <w:link w:val="stbilgiChar"/>
    <w:uiPriority w:val="99"/>
    <w:rsid w:val="00B46F0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bilgiChar">
    <w:name w:val="Üstbilgi Char"/>
    <w:link w:val="stbilgi"/>
    <w:uiPriority w:val="99"/>
    <w:semiHidden/>
    <w:rsid w:val="0021119A"/>
    <w:rPr>
      <w:sz w:val="20"/>
      <w:szCs w:val="20"/>
    </w:rPr>
  </w:style>
  <w:style w:type="paragraph" w:styleId="GvdeMetniGirintisi3">
    <w:name w:val="Body Text Indent 3"/>
    <w:basedOn w:val="Normal"/>
    <w:link w:val="GvdeMetniGirintisi3Char"/>
    <w:uiPriority w:val="99"/>
    <w:rsid w:val="005D585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uiPriority w:val="99"/>
    <w:semiHidden/>
    <w:rsid w:val="0021119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1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3249</Characters>
  <Application>Microsoft Office Word</Application>
  <DocSecurity>0</DocSecurity>
  <Lines>27</Lines>
  <Paragraphs>7</Paragraphs>
  <ScaleCrop>false</ScaleCrop>
  <Company>DİMA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CasPeR</cp:lastModifiedBy>
  <cp:revision>6</cp:revision>
  <cp:lastPrinted>2007-09-16T19:58:00Z</cp:lastPrinted>
  <dcterms:created xsi:type="dcterms:W3CDTF">2013-07-23T12:29:00Z</dcterms:created>
  <dcterms:modified xsi:type="dcterms:W3CDTF">2014-07-30T23:39:00Z</dcterms:modified>
  <cp:category>Turkceciler.com</cp:category>
</cp:coreProperties>
</file>