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80F" w:rsidRDefault="0045180F" w:rsidP="0045180F">
      <w:pPr>
        <w:spacing w:after="0" w:line="245" w:lineRule="atLeast"/>
        <w:textAlignment w:val="center"/>
        <w:rPr>
          <w:rFonts w:ascii="Arial" w:eastAsia="Times New Roman" w:hAnsi="Arial" w:cs="Arial"/>
          <w:color w:val="C41E2E"/>
          <w:sz w:val="25"/>
          <w:szCs w:val="25"/>
          <w:lang w:eastAsia="tr-TR"/>
        </w:rPr>
      </w:pPr>
    </w:p>
    <w:p w:rsidR="0045180F" w:rsidRPr="0045180F" w:rsidRDefault="0045180F" w:rsidP="0045180F">
      <w:pPr>
        <w:spacing w:after="0" w:line="245" w:lineRule="atLeast"/>
        <w:textAlignment w:val="center"/>
        <w:rPr>
          <w:rFonts w:ascii="Arial" w:eastAsia="Times New Roman" w:hAnsi="Arial" w:cs="Arial"/>
          <w:color w:val="C41E2E"/>
          <w:sz w:val="25"/>
          <w:szCs w:val="25"/>
          <w:lang w:eastAsia="tr-TR"/>
        </w:rPr>
      </w:pPr>
      <w:r w:rsidRPr="0045180F">
        <w:rPr>
          <w:rFonts w:ascii="Arial" w:eastAsia="Times New Roman" w:hAnsi="Arial" w:cs="Arial"/>
          <w:color w:val="C41E2E"/>
          <w:sz w:val="25"/>
          <w:szCs w:val="25"/>
          <w:lang w:eastAsia="tr-TR"/>
        </w:rPr>
        <w:t>2014-2015 EĞİTİM ÖĞRETİM YILI EYLÜL DÖNEMİ MESLEKİ ÇALIŞMA PROGRAMI</w:t>
      </w:r>
    </w:p>
    <w:p w:rsidR="0045180F" w:rsidRPr="0045180F" w:rsidRDefault="0045180F" w:rsidP="0045180F">
      <w:pPr>
        <w:spacing w:after="0" w:line="240" w:lineRule="auto"/>
        <w:rPr>
          <w:rFonts w:ascii="Arial" w:eastAsia="Times New Roman" w:hAnsi="Arial" w:cs="Arial"/>
          <w:color w:val="777777"/>
          <w:sz w:val="18"/>
          <w:szCs w:val="18"/>
          <w:lang w:eastAsia="tr-TR"/>
        </w:rPr>
      </w:pPr>
      <w:hyperlink r:id="rId4" w:history="1"/>
    </w:p>
    <w:p w:rsidR="0045180F" w:rsidRPr="0045180F" w:rsidRDefault="0045180F" w:rsidP="0045180F">
      <w:pPr>
        <w:spacing w:after="68" w:line="240" w:lineRule="auto"/>
        <w:rPr>
          <w:rFonts w:ascii="Arial" w:eastAsia="Times New Roman" w:hAnsi="Arial" w:cs="Arial"/>
          <w:color w:val="777777"/>
          <w:sz w:val="24"/>
          <w:szCs w:val="24"/>
          <w:lang w:eastAsia="tr-TR"/>
        </w:rPr>
      </w:pPr>
      <w:r w:rsidRPr="0045180F">
        <w:rPr>
          <w:rFonts w:ascii="Arial" w:eastAsia="Times New Roman" w:hAnsi="Arial" w:cs="Arial"/>
          <w:color w:val="777777"/>
          <w:sz w:val="24"/>
          <w:szCs w:val="24"/>
          <w:lang w:eastAsia="tr-TR"/>
        </w:rPr>
        <w:t>2014 – 2015 Eğitim ve öğretim yılı Eylül ayı ilk haftasında uygulanacak olan yönetici ve öğretmenlerin Mesleki çalışmalarını ihtiva eden program aşağıda sunulmuştur</w:t>
      </w:r>
    </w:p>
    <w:p w:rsidR="0045180F" w:rsidRPr="0045180F" w:rsidRDefault="0045180F" w:rsidP="0045180F">
      <w:pPr>
        <w:spacing w:after="0" w:line="204" w:lineRule="atLeast"/>
        <w:jc w:val="center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tr-TR"/>
        </w:rPr>
        <w:t>…………..</w:t>
      </w:r>
      <w:proofErr w:type="gramEnd"/>
      <w:r w:rsidRPr="0045180F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tr-TR"/>
        </w:rPr>
        <w:t xml:space="preserve"> ÇOK PROGRAMLI ANADOLU LİSESİ MÜDÜRLÜĞÜ</w:t>
      </w:r>
    </w:p>
    <w:p w:rsidR="0045180F" w:rsidRPr="0045180F" w:rsidRDefault="0045180F" w:rsidP="0045180F">
      <w:pPr>
        <w:spacing w:after="0" w:line="285" w:lineRule="atLeast"/>
        <w:jc w:val="center"/>
        <w:rPr>
          <w:rFonts w:ascii="Arial" w:eastAsia="Times New Roman" w:hAnsi="Arial" w:cs="Arial"/>
          <w:color w:val="777777"/>
          <w:sz w:val="18"/>
          <w:szCs w:val="18"/>
          <w:lang w:eastAsia="tr-TR"/>
        </w:rPr>
      </w:pPr>
      <w:r w:rsidRPr="0045180F">
        <w:rPr>
          <w:rFonts w:ascii="Arial" w:eastAsia="Times New Roman" w:hAnsi="Arial" w:cs="Arial"/>
          <w:b/>
          <w:bCs/>
          <w:color w:val="777777"/>
          <w:sz w:val="18"/>
          <w:lang w:eastAsia="tr-TR"/>
        </w:rPr>
        <w:t>OKULUMUZ YÖNETİCİ VE ÖĞRETMENLERİNE</w:t>
      </w:r>
    </w:p>
    <w:p w:rsidR="0045180F" w:rsidRPr="0045180F" w:rsidRDefault="0045180F" w:rsidP="0045180F">
      <w:pPr>
        <w:spacing w:after="0" w:line="285" w:lineRule="atLeast"/>
        <w:jc w:val="center"/>
        <w:rPr>
          <w:rFonts w:ascii="Arial" w:eastAsia="Times New Roman" w:hAnsi="Arial" w:cs="Arial"/>
          <w:color w:val="777777"/>
          <w:sz w:val="18"/>
          <w:szCs w:val="18"/>
          <w:lang w:eastAsia="tr-TR"/>
        </w:rPr>
      </w:pPr>
      <w:r w:rsidRPr="0045180F">
        <w:rPr>
          <w:rFonts w:ascii="Arial" w:eastAsia="Times New Roman" w:hAnsi="Arial" w:cs="Arial"/>
          <w:color w:val="777777"/>
          <w:sz w:val="18"/>
          <w:szCs w:val="18"/>
          <w:lang w:eastAsia="tr-TR"/>
        </w:rPr>
        <w:t> </w:t>
      </w:r>
    </w:p>
    <w:p w:rsidR="0045180F" w:rsidRPr="0045180F" w:rsidRDefault="0045180F" w:rsidP="0045180F">
      <w:pPr>
        <w:spacing w:after="0" w:line="285" w:lineRule="atLeast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tr-TR"/>
        </w:rPr>
        <w:t> </w:t>
      </w:r>
      <w:proofErr w:type="gramStart"/>
      <w:r w:rsidRPr="0045180F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tr-TR"/>
        </w:rPr>
        <w:t>İlgi : Ortaöğretim</w:t>
      </w:r>
      <w:proofErr w:type="gramEnd"/>
      <w:r w:rsidRPr="0045180F">
        <w:rPr>
          <w:rFonts w:ascii="Times New Roman" w:eastAsia="Times New Roman" w:hAnsi="Times New Roman" w:cs="Times New Roman"/>
          <w:b/>
          <w:bCs/>
          <w:color w:val="777777"/>
          <w:sz w:val="24"/>
          <w:szCs w:val="24"/>
          <w:lang w:eastAsia="tr-TR"/>
        </w:rPr>
        <w:t xml:space="preserve"> Kurumlan Yönetmeliği.</w:t>
      </w:r>
    </w:p>
    <w:p w:rsidR="0045180F" w:rsidRPr="0045180F" w:rsidRDefault="0045180F" w:rsidP="0045180F">
      <w:pPr>
        <w:spacing w:after="225" w:line="285" w:lineRule="atLeast"/>
        <w:ind w:firstLine="708"/>
        <w:jc w:val="both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Ortaöğretim Kurumlan Yönetmeliğinin 87. Maddesi gereğince “Ortaöğretim Kurumlarında” görevli yönetici ve öğretmenler, eylül ayının ilk iş gününden derslerin başlangıç tarihine kadar geçen sürelerde kadrolarının bulunduğu/görevlendirildikleri okulda mesleki çalışma yapar.  Bu Mesleki çalışma programı Okul Müdürlüğünce hazırlanır ve çalışma öncesi yönetici ve öğretmenlere duyurulur.” demektedir.</w:t>
      </w:r>
    </w:p>
    <w:p w:rsidR="0045180F" w:rsidRPr="0045180F" w:rsidRDefault="0045180F" w:rsidP="0045180F">
      <w:pPr>
        <w:spacing w:after="225" w:line="285" w:lineRule="atLeast"/>
        <w:ind w:firstLine="708"/>
        <w:jc w:val="both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2014 – 2015 Eğitim ve öğretim yılı Eylül ayı ilk haftasında uygulanacak olan yönetici ve öğretmenlerin Mesleki çalışmalarını ihtiva eden program aşağıda sunulmuştur.</w:t>
      </w:r>
    </w:p>
    <w:p w:rsidR="0045180F" w:rsidRPr="0045180F" w:rsidRDefault="0045180F" w:rsidP="0045180F">
      <w:pPr>
        <w:spacing w:after="225" w:line="285" w:lineRule="atLeast"/>
        <w:ind w:firstLine="708"/>
        <w:jc w:val="both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 xml:space="preserve">Tüm yönetici ve öğretmenler tarafından titizlikle incelenmesini, söz konusu program </w:t>
      </w:r>
      <w:proofErr w:type="gramStart"/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dahilinde</w:t>
      </w:r>
      <w:proofErr w:type="gramEnd"/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 xml:space="preserve"> iş ve işlemlerin yürütülmesi hususunda;</w:t>
      </w:r>
    </w:p>
    <w:p w:rsidR="0045180F" w:rsidRPr="0045180F" w:rsidRDefault="0045180F" w:rsidP="0045180F">
      <w:pPr>
        <w:spacing w:after="225" w:line="285" w:lineRule="atLeast"/>
        <w:ind w:firstLine="708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Bilgilerinizi ve gereğim rica ederim.</w:t>
      </w:r>
    </w:p>
    <w:p w:rsidR="0045180F" w:rsidRPr="0045180F" w:rsidRDefault="0045180F" w:rsidP="0045180F">
      <w:pPr>
        <w:spacing w:after="68" w:line="285" w:lineRule="atLeast"/>
        <w:ind w:left="7080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…………………….</w:t>
      </w:r>
      <w:proofErr w:type="gramEnd"/>
    </w:p>
    <w:p w:rsidR="0045180F" w:rsidRPr="0045180F" w:rsidRDefault="0045180F" w:rsidP="0045180F">
      <w:pPr>
        <w:spacing w:after="68" w:line="285" w:lineRule="atLeast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                                                                                                                                 Okul Müdürü</w:t>
      </w:r>
    </w:p>
    <w:p w:rsidR="0045180F" w:rsidRPr="0045180F" w:rsidRDefault="0045180F" w:rsidP="0045180F">
      <w:pPr>
        <w:spacing w:after="68" w:line="204" w:lineRule="atLeast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 </w:t>
      </w:r>
    </w:p>
    <w:p w:rsidR="0045180F" w:rsidRPr="0045180F" w:rsidRDefault="0045180F" w:rsidP="0045180F">
      <w:pPr>
        <w:spacing w:line="204" w:lineRule="atLeast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 </w:t>
      </w:r>
    </w:p>
    <w:tbl>
      <w:tblPr>
        <w:tblW w:w="9265" w:type="dxa"/>
        <w:tblInd w:w="55" w:type="dxa"/>
        <w:tblCellMar>
          <w:left w:w="0" w:type="dxa"/>
          <w:right w:w="0" w:type="dxa"/>
        </w:tblCellMar>
        <w:tblLook w:val="04A0"/>
      </w:tblPr>
      <w:tblGrid>
        <w:gridCol w:w="282"/>
        <w:gridCol w:w="1302"/>
        <w:gridCol w:w="1276"/>
        <w:gridCol w:w="1984"/>
        <w:gridCol w:w="1276"/>
        <w:gridCol w:w="3544"/>
        <w:gridCol w:w="709"/>
        <w:gridCol w:w="282"/>
      </w:tblGrid>
      <w:tr w:rsidR="0045180F" w:rsidRPr="0045180F" w:rsidTr="0045180F">
        <w:trPr>
          <w:trHeight w:val="300"/>
        </w:trPr>
        <w:tc>
          <w:tcPr>
            <w:tcW w:w="10226" w:type="dxa"/>
            <w:gridSpan w:val="8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</w:t>
            </w:r>
            <w:proofErr w:type="gramEnd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 ÇOK PROGRAMLI ANADOLU LİSESİ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M</w:t>
            </w: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ÜDÜRLÜĞÜ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45180F" w:rsidRPr="0045180F" w:rsidTr="0045180F">
        <w:trPr>
          <w:trHeight w:val="300"/>
        </w:trPr>
        <w:tc>
          <w:tcPr>
            <w:tcW w:w="10226" w:type="dxa"/>
            <w:gridSpan w:val="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2014-2015 EĞİTİM ÖĞRETİM YILI EYLÜL DÖNEMİ MESLEKİ ÇALIŞMA PROGRAMI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225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 HAFTALIK ÇALIŞMA TAKVİMİ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225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BİRİNCİ HAFTA MESLEKİ ÇALIŞMA TAKVİMİ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525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Tarih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Çalışma Yeri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Oturum Başkanı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Saat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Dersler ve Yapılacak Faaliyetleri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01.09.2014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Okul Başarısını Arttırmak İçin Hangi Çalışmalar Yapılabilir? Öğrenci Başarısızlığının Nedenleri ve Çözüm Önerileri (Sunum)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02.09.2014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Uyumsuz Davranışta Bulunan Bir Öğrenciye Ne Gibi Teknikler Uygulanır? (Sunum) (Davranış Değiştirme Teknikleri)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03.09.2014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Konferans </w:t>
            </w: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 xml:space="preserve">Eğitim Öğretim Süreçlerine </w:t>
            </w: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Velilerin Katılımının Arttırılması (Sunum)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lastRenderedPageBreak/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04.09.2014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Eğitimde Etkili İletişim Nasıl Sağlanır? (sunum)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05.09.2014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Okulda Eğitimin İyileştirmek İçin Öğretmen Kendisini Nasıl Geliştirmelidir?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39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98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354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92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İKİNCİ HAFTA MESLEKİ ÇALIŞMA TAKVİMİ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525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Tarih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Çalışma Yeri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Oturum Başkanı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Saat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Dersler ve Yapılacak Faaliyetleri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08.09.2014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Öğretim Programı, Kazanımlar ve Sosyal Kültürel Etkinlikler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05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09.09.2014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2013-2014 Öğretim Yılında karşılaşılan sorunlar ve çözüm yolları,(sunum)Öğrencilerde  toplumsal duyarlılığı nasıl geliştirebiliriz? </w:t>
            </w: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br/>
              <w:t>(sunum)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5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465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Akıllı tahta ve tabletlerde kullanılabilecek programlar ile EBA tanıtımı.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11.09.2014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Etik, protokol ve iletişim konuları.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1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12.09.2014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Konferans Salonu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………….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10:00</w:t>
            </w:r>
            <w:proofErr w:type="gramEnd"/>
          </w:p>
        </w:tc>
        <w:tc>
          <w:tcPr>
            <w:tcW w:w="354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Seminer Döneminin Raporlanması, Evrak ve Zümre Toplantı Tutanaklarının Teslimi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  <w:tr w:rsidR="0045180F" w:rsidRPr="0045180F" w:rsidTr="0045180F">
        <w:trPr>
          <w:trHeight w:val="300"/>
        </w:trPr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after="68" w:line="240" w:lineRule="auto"/>
              <w:ind w:left="41"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proofErr w:type="gramStart"/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13:00</w:t>
            </w:r>
            <w:proofErr w:type="gramEnd"/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5180F" w:rsidRPr="0045180F" w:rsidRDefault="0045180F" w:rsidP="0045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4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45180F" w:rsidRPr="0045180F" w:rsidRDefault="0045180F" w:rsidP="0045180F">
            <w:pPr>
              <w:spacing w:before="41" w:after="41" w:line="240" w:lineRule="auto"/>
              <w:ind w:left="41" w:right="41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  <w:r w:rsidRPr="0045180F"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  <w:t> </w:t>
            </w:r>
          </w:p>
        </w:tc>
      </w:tr>
    </w:tbl>
    <w:p w:rsidR="0045180F" w:rsidRPr="0045180F" w:rsidRDefault="0045180F" w:rsidP="0045180F">
      <w:pPr>
        <w:spacing w:line="204" w:lineRule="atLeast"/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</w:pPr>
      <w:r w:rsidRPr="0045180F">
        <w:rPr>
          <w:rFonts w:ascii="Times New Roman" w:eastAsia="Times New Roman" w:hAnsi="Times New Roman" w:cs="Times New Roman"/>
          <w:color w:val="777777"/>
          <w:sz w:val="24"/>
          <w:szCs w:val="24"/>
          <w:lang w:eastAsia="tr-TR"/>
        </w:rPr>
        <w:t> </w:t>
      </w:r>
    </w:p>
    <w:p w:rsidR="00AC6E8C" w:rsidRDefault="00AC6E8C"/>
    <w:sectPr w:rsidR="00AC6E8C" w:rsidSect="00AC6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45180F"/>
    <w:rsid w:val="0045180F"/>
    <w:rsid w:val="00AC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E8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18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5180F"/>
    <w:rPr>
      <w:b/>
      <w:bCs/>
    </w:rPr>
  </w:style>
  <w:style w:type="character" w:customStyle="1" w:styleId="apple-converted-space">
    <w:name w:val="apple-converted-space"/>
    <w:basedOn w:val="VarsaylanParagrafYazTipi"/>
    <w:rsid w:val="004518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4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1293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9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28290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bk12.meb.gov.tr/www/images/mansetresim.png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2014-08-31T05:23:00Z</dcterms:created>
  <dcterms:modified xsi:type="dcterms:W3CDTF">2014-08-31T05:25:00Z</dcterms:modified>
</cp:coreProperties>
</file>