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7CB" w:rsidRDefault="006507CB">
      <w:pPr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p w:rsidR="006739EC" w:rsidRPr="006739EC" w:rsidRDefault="000F71BD" w:rsidP="006739EC">
      <w:pPr>
        <w:pStyle w:val="stbilgi"/>
        <w:rPr>
          <w:b/>
          <w:color w:val="000000"/>
          <w:sz w:val="18"/>
          <w:szCs w:val="18"/>
        </w:rPr>
      </w:pPr>
      <w:proofErr w:type="gramStart"/>
      <w:r>
        <w:rPr>
          <w:b/>
          <w:sz w:val="18"/>
          <w:szCs w:val="18"/>
          <w:lang w:val="tr-TR"/>
        </w:rPr>
        <w:t>…………………………………………………</w:t>
      </w:r>
      <w:proofErr w:type="gramEnd"/>
      <w:r w:rsidR="006739EC" w:rsidRPr="006739EC">
        <w:rPr>
          <w:b/>
          <w:sz w:val="18"/>
          <w:szCs w:val="18"/>
        </w:rPr>
        <w:t>LİSESİ 2014-2015 EĞİTİM ÖĞRETİM YILI</w:t>
      </w:r>
      <w:r w:rsidR="006739EC" w:rsidRPr="006739EC">
        <w:rPr>
          <w:b/>
          <w:color w:val="000000"/>
          <w:sz w:val="18"/>
          <w:szCs w:val="18"/>
        </w:rPr>
        <w:t xml:space="preserve"> 1</w:t>
      </w:r>
      <w:r w:rsidR="006739EC" w:rsidRPr="006739EC">
        <w:rPr>
          <w:b/>
          <w:color w:val="000000"/>
          <w:sz w:val="18"/>
          <w:szCs w:val="18"/>
          <w:lang w:val="tr-TR"/>
        </w:rPr>
        <w:t xml:space="preserve">2. </w:t>
      </w:r>
      <w:r w:rsidR="006739EC" w:rsidRPr="006739EC">
        <w:rPr>
          <w:b/>
          <w:color w:val="000000"/>
          <w:sz w:val="18"/>
          <w:szCs w:val="18"/>
        </w:rPr>
        <w:t>SINIFLAR TRAFİK VE İLK YARDIM DERSİ ÜNİTELENDİRİLMİŞ YILLIK DERS PLANI</w:t>
      </w:r>
    </w:p>
    <w:p w:rsidR="006739EC" w:rsidRPr="006739EC" w:rsidRDefault="006739EC" w:rsidP="006739EC">
      <w:pPr>
        <w:pStyle w:val="stbilgi"/>
        <w:rPr>
          <w:b/>
          <w:color w:val="000000"/>
          <w:sz w:val="18"/>
          <w:szCs w:val="18"/>
          <w:lang w:val="tr-TR"/>
        </w:rPr>
      </w:pPr>
    </w:p>
    <w:p w:rsidR="00A014C4" w:rsidRPr="00EE0B58" w:rsidRDefault="00A014C4">
      <w:pPr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tbl>
      <w:tblPr>
        <w:tblW w:w="0" w:type="auto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4"/>
        <w:gridCol w:w="284"/>
        <w:gridCol w:w="425"/>
        <w:gridCol w:w="3260"/>
        <w:gridCol w:w="3119"/>
        <w:gridCol w:w="5386"/>
        <w:gridCol w:w="851"/>
        <w:gridCol w:w="1134"/>
        <w:gridCol w:w="992"/>
      </w:tblGrid>
      <w:tr w:rsidR="00120E91" w:rsidRPr="007256A2" w:rsidTr="00091DAD">
        <w:tblPrEx>
          <w:tblCellMar>
            <w:top w:w="0" w:type="dxa"/>
            <w:bottom w:w="0" w:type="dxa"/>
          </w:tblCellMar>
        </w:tblPrEx>
        <w:trPr>
          <w:gridAfter w:val="6"/>
          <w:wAfter w:w="14742" w:type="dxa"/>
          <w:trHeight w:val="175"/>
        </w:trPr>
        <w:tc>
          <w:tcPr>
            <w:tcW w:w="1033" w:type="dxa"/>
            <w:gridSpan w:val="3"/>
            <w:vAlign w:val="center"/>
          </w:tcPr>
          <w:p w:rsidR="00120E91" w:rsidRPr="007256A2" w:rsidRDefault="00120E91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SÜRE</w:t>
            </w:r>
          </w:p>
        </w:tc>
      </w:tr>
      <w:tr w:rsidR="001B4853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324" w:type="dxa"/>
            <w:vMerge w:val="restart"/>
            <w:textDirection w:val="btLr"/>
            <w:vAlign w:val="center"/>
          </w:tcPr>
          <w:p w:rsidR="001B4853" w:rsidRPr="007256A2" w:rsidRDefault="001B4853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AY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1B4853" w:rsidRPr="007256A2" w:rsidRDefault="001B4853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HAFTA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B4853" w:rsidRPr="007256A2" w:rsidRDefault="001B4853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DERS SAATİ</w:t>
            </w:r>
          </w:p>
        </w:tc>
        <w:tc>
          <w:tcPr>
            <w:tcW w:w="3260" w:type="dxa"/>
            <w:vMerge w:val="restart"/>
            <w:vAlign w:val="center"/>
          </w:tcPr>
          <w:p w:rsidR="001B4853" w:rsidRPr="007256A2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KAZANIMLAR</w:t>
            </w:r>
          </w:p>
        </w:tc>
        <w:tc>
          <w:tcPr>
            <w:tcW w:w="3119" w:type="dxa"/>
            <w:vAlign w:val="center"/>
          </w:tcPr>
          <w:p w:rsidR="001B4853" w:rsidRPr="007256A2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BÖLÜM VE ALT ÖĞRENME ALANLARI</w:t>
            </w:r>
          </w:p>
        </w:tc>
        <w:tc>
          <w:tcPr>
            <w:tcW w:w="5386" w:type="dxa"/>
            <w:vMerge w:val="restart"/>
            <w:vAlign w:val="center"/>
          </w:tcPr>
          <w:p w:rsidR="001B4853" w:rsidRPr="007256A2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ETKİNLİKLER</w:t>
            </w:r>
          </w:p>
        </w:tc>
        <w:tc>
          <w:tcPr>
            <w:tcW w:w="851" w:type="dxa"/>
            <w:vMerge w:val="restart"/>
            <w:vAlign w:val="center"/>
          </w:tcPr>
          <w:p w:rsidR="001B4853" w:rsidRPr="007256A2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ÖĞRENME-ÖĞRETME YÖNTEM VE TEKNİKLERİ</w:t>
            </w:r>
          </w:p>
        </w:tc>
        <w:tc>
          <w:tcPr>
            <w:tcW w:w="1134" w:type="dxa"/>
            <w:vMerge w:val="restart"/>
            <w:vAlign w:val="center"/>
          </w:tcPr>
          <w:p w:rsidR="001B4853" w:rsidRPr="007256A2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KULLANILAN EĞİTİM TEKNOLOJİLERİ, ARAÇ VE GEREÇLERİ</w:t>
            </w:r>
          </w:p>
        </w:tc>
        <w:tc>
          <w:tcPr>
            <w:tcW w:w="992" w:type="dxa"/>
            <w:vMerge w:val="restart"/>
            <w:vAlign w:val="center"/>
          </w:tcPr>
          <w:p w:rsidR="001B4853" w:rsidRPr="007256A2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AÇIKLAMALAR</w:t>
            </w:r>
          </w:p>
        </w:tc>
      </w:tr>
      <w:tr w:rsidR="001B4853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77"/>
        </w:trPr>
        <w:tc>
          <w:tcPr>
            <w:tcW w:w="324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1B4853" w:rsidRPr="007256A2" w:rsidRDefault="001B4853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Merge/>
            <w:textDirection w:val="btLr"/>
            <w:vAlign w:val="center"/>
          </w:tcPr>
          <w:p w:rsidR="001B4853" w:rsidRPr="007256A2" w:rsidRDefault="001B4853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B4853" w:rsidRPr="007256A2" w:rsidRDefault="001B4853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3260" w:type="dxa"/>
            <w:vMerge/>
            <w:vAlign w:val="center"/>
          </w:tcPr>
          <w:p w:rsidR="001B4853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3119" w:type="dxa"/>
            <w:vAlign w:val="center"/>
          </w:tcPr>
          <w:p w:rsidR="001B4853" w:rsidRPr="002C391A" w:rsidRDefault="002C391A" w:rsidP="001B4853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 w:rsidRPr="002C391A">
              <w:rPr>
                <w:b/>
                <w:color w:val="000000"/>
                <w:sz w:val="12"/>
                <w:szCs w:val="12"/>
              </w:rPr>
              <w:t>ÜNİTE 1:TRAFİK KÜLTÜRÜ</w:t>
            </w:r>
          </w:p>
        </w:tc>
        <w:tc>
          <w:tcPr>
            <w:tcW w:w="5386" w:type="dxa"/>
            <w:vMerge/>
            <w:vAlign w:val="center"/>
          </w:tcPr>
          <w:p w:rsidR="001B4853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1B4853" w:rsidRPr="007256A2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1B4853" w:rsidRPr="007256A2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1B4853" w:rsidRDefault="001B4853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456"/>
        </w:trPr>
        <w:tc>
          <w:tcPr>
            <w:tcW w:w="324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5A224D" w:rsidRPr="007256A2" w:rsidRDefault="005A224D" w:rsidP="001A4CCC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EYLÜL</w:t>
            </w:r>
          </w:p>
        </w:tc>
        <w:tc>
          <w:tcPr>
            <w:tcW w:w="284" w:type="dxa"/>
            <w:vAlign w:val="center"/>
          </w:tcPr>
          <w:p w:rsidR="005A224D" w:rsidRPr="007256A2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vAlign w:val="center"/>
          </w:tcPr>
          <w:p w:rsidR="005A224D" w:rsidRPr="007256A2" w:rsidRDefault="005A224D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5A224D" w:rsidRDefault="00DC7576" w:rsidP="002260F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1.Trafik eğitiminin gerekliliğini ve önemini açıklar</w:t>
            </w:r>
          </w:p>
          <w:p w:rsidR="00DC7576" w:rsidRPr="0007217E" w:rsidRDefault="00DC7576" w:rsidP="002260F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2. Kara yolu ile ilgili kavramları açıklar.</w:t>
            </w:r>
          </w:p>
        </w:tc>
        <w:tc>
          <w:tcPr>
            <w:tcW w:w="3119" w:type="dxa"/>
            <w:vAlign w:val="center"/>
          </w:tcPr>
          <w:p w:rsidR="005A224D" w:rsidRDefault="00DD47D8" w:rsidP="00C06821">
            <w:pPr>
              <w:snapToGrid w:val="0"/>
              <w:rPr>
                <w:color w:val="000000"/>
                <w:sz w:val="12"/>
                <w:szCs w:val="12"/>
              </w:rPr>
            </w:pPr>
            <w:r w:rsidRPr="00DD47D8">
              <w:rPr>
                <w:color w:val="000000"/>
                <w:sz w:val="12"/>
                <w:szCs w:val="12"/>
              </w:rPr>
              <w:t>1. Trafik Eğitiminin Gerekliliği Ve Önemi</w:t>
            </w:r>
          </w:p>
          <w:p w:rsidR="00DD47D8" w:rsidRPr="0007217E" w:rsidRDefault="00DD47D8" w:rsidP="00C06821">
            <w:pPr>
              <w:snapToGrid w:val="0"/>
              <w:rPr>
                <w:color w:val="000000"/>
                <w:sz w:val="12"/>
                <w:szCs w:val="12"/>
              </w:rPr>
            </w:pPr>
            <w:r w:rsidRPr="00DD47D8">
              <w:rPr>
                <w:color w:val="000000"/>
                <w:sz w:val="12"/>
                <w:szCs w:val="12"/>
              </w:rPr>
              <w:t>2. Kara Yolu İle İlgili Kavramlar</w:t>
            </w:r>
          </w:p>
        </w:tc>
        <w:tc>
          <w:tcPr>
            <w:tcW w:w="5386" w:type="dxa"/>
            <w:vMerge w:val="restart"/>
            <w:vAlign w:val="center"/>
          </w:tcPr>
          <w:p w:rsidR="009037E0" w:rsidRPr="009037E0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9037E0">
              <w:rPr>
                <w:color w:val="000000"/>
                <w:sz w:val="12"/>
                <w:szCs w:val="12"/>
              </w:rPr>
              <w:t> Öğrenciler trafik eğitiminin neden önemli olduğunu</w:t>
            </w:r>
          </w:p>
          <w:p w:rsidR="005A224D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037E0">
              <w:rPr>
                <w:color w:val="000000"/>
                <w:sz w:val="12"/>
                <w:szCs w:val="12"/>
              </w:rPr>
              <w:t>beyin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fırtınası yaparak tartışır.</w:t>
            </w:r>
          </w:p>
          <w:p w:rsidR="009037E0" w:rsidRPr="009037E0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> Öğrencilerden gruplara ayrılarak kara yolu, şerit,</w:t>
            </w:r>
          </w:p>
          <w:p w:rsidR="009037E0" w:rsidRPr="009037E0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037E0">
              <w:rPr>
                <w:color w:val="000000"/>
                <w:sz w:val="12"/>
                <w:szCs w:val="12"/>
              </w:rPr>
              <w:t>ek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yönlü kara yolu, iki yönlü kara yolu, bölünmüş yol,</w:t>
            </w:r>
          </w:p>
          <w:p w:rsidR="009037E0" w:rsidRPr="009037E0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037E0">
              <w:rPr>
                <w:color w:val="000000"/>
                <w:sz w:val="12"/>
                <w:szCs w:val="12"/>
              </w:rPr>
              <w:t>ali  yol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>,  otoyol,  bağlantı  yolu,  geçiş  yolu,  kavşak  gibi</w:t>
            </w:r>
          </w:p>
          <w:p w:rsidR="009037E0" w:rsidRPr="009037E0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037E0">
              <w:rPr>
                <w:color w:val="000000"/>
                <w:sz w:val="12"/>
                <w:szCs w:val="12"/>
              </w:rPr>
              <w:t>kavramları  içeren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fotoğraflar  çekmeleri  istenir.</w:t>
            </w:r>
          </w:p>
          <w:p w:rsidR="009037E0" w:rsidRPr="009037E0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037E0">
              <w:rPr>
                <w:color w:val="000000"/>
                <w:sz w:val="12"/>
                <w:szCs w:val="12"/>
              </w:rPr>
              <w:t>Fotoğraflar  sınıfta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sergilenir. Kavramlar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bu  fotoğraflar</w:t>
            </w:r>
            <w:proofErr w:type="gramEnd"/>
          </w:p>
          <w:p w:rsidR="009037E0" w:rsidRPr="005A224D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037E0">
              <w:rPr>
                <w:color w:val="000000"/>
                <w:sz w:val="12"/>
                <w:szCs w:val="12"/>
              </w:rPr>
              <w:t>üzerinden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tartışılır.</w:t>
            </w:r>
          </w:p>
        </w:tc>
        <w:tc>
          <w:tcPr>
            <w:tcW w:w="851" w:type="dxa"/>
            <w:vMerge w:val="restart"/>
            <w:vAlign w:val="center"/>
          </w:tcPr>
          <w:p w:rsidR="005A224D" w:rsidRDefault="005A224D">
            <w:pPr>
              <w:rPr>
                <w:color w:val="000000"/>
                <w:sz w:val="12"/>
                <w:szCs w:val="12"/>
              </w:rPr>
            </w:pPr>
          </w:p>
          <w:p w:rsidR="002260FA" w:rsidRPr="005A224D" w:rsidRDefault="002260FA" w:rsidP="002260FA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Anlatım</w:t>
            </w:r>
          </w:p>
          <w:p w:rsidR="002260FA" w:rsidRPr="005A224D" w:rsidRDefault="002260FA" w:rsidP="002260FA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Tartışma</w:t>
            </w:r>
          </w:p>
          <w:p w:rsidR="002260FA" w:rsidRPr="005A224D" w:rsidRDefault="002260FA" w:rsidP="002260FA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Soru-Cevap</w:t>
            </w:r>
          </w:p>
          <w:p w:rsidR="002260FA" w:rsidRPr="005A224D" w:rsidRDefault="002260FA" w:rsidP="002260FA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Beyin Fırtınası</w:t>
            </w:r>
          </w:p>
          <w:p w:rsidR="005A224D" w:rsidRPr="005A224D" w:rsidRDefault="00860E30" w:rsidP="00421F04">
            <w:pPr>
              <w:rPr>
                <w:color w:val="000000"/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D</w:t>
            </w:r>
            <w:r w:rsidR="002260FA" w:rsidRPr="005A224D">
              <w:rPr>
                <w:sz w:val="12"/>
                <w:szCs w:val="12"/>
              </w:rPr>
              <w:t>emostrasyon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5A224D" w:rsidRPr="005A224D" w:rsidRDefault="005A224D" w:rsidP="007F2E0B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Ders Kitabı,</w:t>
            </w:r>
          </w:p>
          <w:p w:rsidR="005A224D" w:rsidRPr="005A224D" w:rsidRDefault="005A224D" w:rsidP="007F2E0B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Yardımcı test Kitapları</w:t>
            </w:r>
          </w:p>
          <w:p w:rsidR="005A224D" w:rsidRPr="005A224D" w:rsidRDefault="005A224D" w:rsidP="007F2E0B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Akıllı Tahta, Projeksiyon Cihazı, Tablet Bilgisayar</w:t>
            </w:r>
          </w:p>
          <w:p w:rsidR="005A224D" w:rsidRPr="005A224D" w:rsidRDefault="005A224D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Afiş ve Panolar</w:t>
            </w:r>
          </w:p>
        </w:tc>
        <w:tc>
          <w:tcPr>
            <w:tcW w:w="992" w:type="dxa"/>
            <w:vMerge w:val="restart"/>
            <w:vAlign w:val="center"/>
          </w:tcPr>
          <w:p w:rsidR="005A224D" w:rsidRPr="007256A2" w:rsidRDefault="005A224D" w:rsidP="0083180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010B17" w:rsidTr="0023265A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324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5A224D" w:rsidRPr="007256A2" w:rsidRDefault="005A224D">
            <w:pPr>
              <w:ind w:left="113" w:right="113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5A224D" w:rsidRPr="007256A2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5A224D" w:rsidRPr="0007217E" w:rsidRDefault="00DC7576" w:rsidP="00B35D71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3. Karayollarını kurallarına uygun olarak kullanır.</w:t>
            </w:r>
          </w:p>
        </w:tc>
        <w:tc>
          <w:tcPr>
            <w:tcW w:w="3119" w:type="dxa"/>
            <w:vAlign w:val="center"/>
          </w:tcPr>
          <w:p w:rsidR="005A224D" w:rsidRPr="0007217E" w:rsidRDefault="00DD47D8" w:rsidP="00831807">
            <w:pPr>
              <w:rPr>
                <w:sz w:val="12"/>
                <w:szCs w:val="12"/>
              </w:rPr>
            </w:pPr>
            <w:r w:rsidRPr="00DD47D8">
              <w:rPr>
                <w:sz w:val="12"/>
                <w:szCs w:val="12"/>
              </w:rPr>
              <w:t xml:space="preserve">3. Kara Yollarının Kurallarına Uygun Olarak Kullanılması  </w:t>
            </w:r>
          </w:p>
        </w:tc>
        <w:tc>
          <w:tcPr>
            <w:tcW w:w="5386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5A224D" w:rsidRDefault="005A224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010B17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324" w:type="dxa"/>
            <w:vMerge w:val="restart"/>
            <w:tcBorders>
              <w:top w:val="single" w:sz="4" w:space="0" w:color="000000"/>
            </w:tcBorders>
            <w:textDirection w:val="btLr"/>
            <w:vAlign w:val="center"/>
          </w:tcPr>
          <w:p w:rsidR="005A224D" w:rsidRPr="007256A2" w:rsidRDefault="005A224D" w:rsidP="00CB72C1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EKİM</w:t>
            </w:r>
          </w:p>
        </w:tc>
        <w:tc>
          <w:tcPr>
            <w:tcW w:w="284" w:type="dxa"/>
            <w:vAlign w:val="center"/>
          </w:tcPr>
          <w:p w:rsidR="005A224D" w:rsidRPr="007256A2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5A224D" w:rsidRPr="0007217E" w:rsidRDefault="00DC7576" w:rsidP="008518FC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4.Trafikte kamunun rahatını ve huzurunu bozacak, zarar verecek tutum ve davranışlardan uzak durur.</w:t>
            </w:r>
          </w:p>
        </w:tc>
        <w:tc>
          <w:tcPr>
            <w:tcW w:w="3119" w:type="dxa"/>
            <w:vAlign w:val="center"/>
          </w:tcPr>
          <w:p w:rsidR="00DD47D8" w:rsidRPr="00DD47D8" w:rsidRDefault="00DD47D8" w:rsidP="00DD47D8">
            <w:pPr>
              <w:rPr>
                <w:sz w:val="12"/>
                <w:szCs w:val="12"/>
              </w:rPr>
            </w:pPr>
            <w:r w:rsidRPr="00DD47D8">
              <w:rPr>
                <w:sz w:val="12"/>
                <w:szCs w:val="12"/>
              </w:rPr>
              <w:t xml:space="preserve">4. Trafikte Kamunun Rahatını Ve Huzurunu Bozacak, Zarar Verecek Tutum Ve Davranışlar                               </w:t>
            </w:r>
          </w:p>
          <w:p w:rsidR="005A224D" w:rsidRPr="0007217E" w:rsidRDefault="00DD47D8" w:rsidP="00DD47D8">
            <w:pPr>
              <w:rPr>
                <w:sz w:val="12"/>
                <w:szCs w:val="12"/>
              </w:rPr>
            </w:pPr>
            <w:r w:rsidRPr="00DD47D8">
              <w:rPr>
                <w:sz w:val="12"/>
                <w:szCs w:val="12"/>
              </w:rPr>
              <w:t xml:space="preserve">     </w:t>
            </w:r>
          </w:p>
        </w:tc>
        <w:tc>
          <w:tcPr>
            <w:tcW w:w="5386" w:type="dxa"/>
            <w:vMerge w:val="restart"/>
            <w:vAlign w:val="center"/>
          </w:tcPr>
          <w:p w:rsidR="009037E0" w:rsidRPr="009037E0" w:rsidRDefault="009037E0" w:rsidP="009037E0">
            <w:pPr>
              <w:autoSpaceDE w:val="0"/>
              <w:autoSpaceDN w:val="0"/>
              <w:adjustRightInd w:val="0"/>
              <w:jc w:val="both"/>
              <w:rPr>
                <w:color w:val="000000"/>
                <w:sz w:val="12"/>
                <w:szCs w:val="12"/>
              </w:rPr>
            </w:pPr>
            <w:r w:rsidRPr="009037E0">
              <w:rPr>
                <w:color w:val="000000"/>
                <w:sz w:val="12"/>
                <w:szCs w:val="12"/>
              </w:rPr>
              <w:t xml:space="preserve"> Öğrenciler,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trafikte  yaşanan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olumlu  ve  olumsuz davranışlar hakkında bilgi  toplar. Bu davranışlar sabır, sorumluluk,  saygı,  hoşgörü,  nezaket,  yardımlaşma,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duyarlılık  ve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kurallara  uyma  değerleri  açısından tartışılır. </w:t>
            </w:r>
          </w:p>
          <w:p w:rsidR="009037E0" w:rsidRPr="009037E0" w:rsidRDefault="009037E0" w:rsidP="009037E0">
            <w:pPr>
              <w:autoSpaceDE w:val="0"/>
              <w:autoSpaceDN w:val="0"/>
              <w:adjustRightInd w:val="0"/>
              <w:jc w:val="both"/>
              <w:rPr>
                <w:color w:val="000000"/>
                <w:sz w:val="12"/>
                <w:szCs w:val="12"/>
              </w:rPr>
            </w:pP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 xml:space="preserve"> Öğrenciler üç gruba (yaya, yolcu ve sürücü) ayrılır. Oluşan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her  grup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kendi  içerisinde  bulundukları  durumu  trafikle ilişkilendirir  ve  çevreye  verdikleri  zararlar  konusunda  bilgi toplarlar. Bu bilgileri sınıf ortamında tartışırlar. </w:t>
            </w:r>
          </w:p>
          <w:p w:rsidR="009037E0" w:rsidRPr="009037E0" w:rsidRDefault="009037E0" w:rsidP="009037E0">
            <w:pPr>
              <w:autoSpaceDE w:val="0"/>
              <w:autoSpaceDN w:val="0"/>
              <w:adjustRightInd w:val="0"/>
              <w:jc w:val="both"/>
              <w:rPr>
                <w:color w:val="000000"/>
                <w:sz w:val="12"/>
                <w:szCs w:val="12"/>
              </w:rPr>
            </w:pP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 xml:space="preserve"> Öğrenciler,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görsel  ve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yazılı  basında  gördükleri  ve/veya tanık  oldukları  trafik  kazalarına  neden  olan  sürücü  hatalarını araştırır.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Bu  hataların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kazalara  nasıl  sebep  olduğu konusunda örnekler üzerinden sınıfta tartışırlar.</w:t>
            </w:r>
            <w:r w:rsidRPr="005A224D">
              <w:rPr>
                <w:color w:val="000000"/>
                <w:sz w:val="12"/>
                <w:szCs w:val="12"/>
              </w:rPr>
              <w:t xml:space="preserve"> </w:t>
            </w: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 xml:space="preserve">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Öğrenciler  trafik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kazalarının  ülke  ekonomisine ve bireylere verdiği maddi ve manevi zararları araştırır,</w:t>
            </w:r>
          </w:p>
          <w:p w:rsidR="009037E0" w:rsidRPr="009037E0" w:rsidRDefault="009037E0" w:rsidP="009037E0">
            <w:pPr>
              <w:autoSpaceDE w:val="0"/>
              <w:autoSpaceDN w:val="0"/>
              <w:adjustRightInd w:val="0"/>
              <w:jc w:val="both"/>
              <w:rPr>
                <w:color w:val="000000"/>
                <w:sz w:val="12"/>
                <w:szCs w:val="12"/>
              </w:rPr>
            </w:pPr>
            <w:proofErr w:type="gramStart"/>
            <w:r w:rsidRPr="009037E0">
              <w:rPr>
                <w:color w:val="000000"/>
                <w:sz w:val="12"/>
                <w:szCs w:val="12"/>
              </w:rPr>
              <w:t>rapor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hazırlar ve hazırladıkları raporu sınıfta sunar. </w:t>
            </w: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 xml:space="preserve">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Öğrencilerden  kaza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yapan  araçların  tamir edildiği  yerlere  giderek araçların  fotoğraflarını</w:t>
            </w:r>
          </w:p>
          <w:p w:rsidR="009037E0" w:rsidRPr="005A224D" w:rsidRDefault="009037E0" w:rsidP="009037E0">
            <w:pPr>
              <w:autoSpaceDE w:val="0"/>
              <w:autoSpaceDN w:val="0"/>
              <w:adjustRightInd w:val="0"/>
              <w:jc w:val="both"/>
              <w:rPr>
                <w:color w:val="000000"/>
                <w:sz w:val="12"/>
                <w:szCs w:val="12"/>
              </w:rPr>
            </w:pPr>
            <w:r w:rsidRPr="009037E0">
              <w:rPr>
                <w:color w:val="000000"/>
                <w:sz w:val="12"/>
                <w:szCs w:val="12"/>
              </w:rPr>
              <w:t xml:space="preserve">çekmeleri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veya  ilgili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internet  sitelerinden  kaza  yapan araçlara  ait  görseller  bulmaları  istenir.  Bu fotoğraflar ve görseller sınıfla paylaşılarak üzerinde tartışılır.</w:t>
            </w:r>
            <w:r w:rsidRPr="005A224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vMerge w:val="restart"/>
            <w:vAlign w:val="center"/>
          </w:tcPr>
          <w:p w:rsidR="005A224D" w:rsidRDefault="005A224D">
            <w:pPr>
              <w:rPr>
                <w:color w:val="000000"/>
                <w:sz w:val="12"/>
                <w:szCs w:val="12"/>
              </w:rPr>
            </w:pPr>
          </w:p>
          <w:p w:rsidR="005A224D" w:rsidRDefault="005A224D">
            <w:pPr>
              <w:rPr>
                <w:color w:val="000000"/>
                <w:sz w:val="12"/>
                <w:szCs w:val="12"/>
              </w:rPr>
            </w:pPr>
          </w:p>
          <w:p w:rsidR="00860E30" w:rsidRPr="005A224D" w:rsidRDefault="00860E30" w:rsidP="00860E30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Anlatım</w:t>
            </w:r>
          </w:p>
          <w:p w:rsidR="00860E30" w:rsidRPr="005A224D" w:rsidRDefault="00860E30" w:rsidP="00860E30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Tartışma</w:t>
            </w:r>
          </w:p>
          <w:p w:rsidR="00860E30" w:rsidRPr="005A224D" w:rsidRDefault="00860E30" w:rsidP="00860E30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Soru-Cevap</w:t>
            </w:r>
          </w:p>
          <w:p w:rsidR="00860E30" w:rsidRPr="005A224D" w:rsidRDefault="00860E30" w:rsidP="00860E30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Beyin Fırtınası</w:t>
            </w:r>
          </w:p>
          <w:p w:rsidR="00860E30" w:rsidRDefault="00860E30" w:rsidP="00860E30">
            <w:pPr>
              <w:rPr>
                <w:color w:val="000000"/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D</w:t>
            </w:r>
            <w:r w:rsidRPr="005A224D">
              <w:rPr>
                <w:sz w:val="12"/>
                <w:szCs w:val="12"/>
              </w:rPr>
              <w:t>emostrasyon</w:t>
            </w:r>
            <w:proofErr w:type="spellEnd"/>
          </w:p>
          <w:p w:rsidR="005A224D" w:rsidRDefault="005A224D">
            <w:pPr>
              <w:rPr>
                <w:color w:val="000000"/>
                <w:sz w:val="12"/>
                <w:szCs w:val="12"/>
              </w:rPr>
            </w:pPr>
          </w:p>
          <w:p w:rsidR="005A224D" w:rsidRPr="005A224D" w:rsidRDefault="005A224D" w:rsidP="005A224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A224D" w:rsidRPr="005A224D" w:rsidRDefault="005A224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Ders Kitabı,</w:t>
            </w:r>
          </w:p>
          <w:p w:rsidR="005A224D" w:rsidRPr="005A224D" w:rsidRDefault="005A224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Yardımcı test Kitapları</w:t>
            </w:r>
          </w:p>
          <w:p w:rsidR="005A224D" w:rsidRPr="005A224D" w:rsidRDefault="005A224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Akıllı Tahta, Projeksiyon Cihazı, Tablet Bilgisayar</w:t>
            </w:r>
          </w:p>
          <w:p w:rsidR="005A224D" w:rsidRPr="005A224D" w:rsidRDefault="005A224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 xml:space="preserve">Afiş ve Panolar </w:t>
            </w:r>
          </w:p>
        </w:tc>
        <w:tc>
          <w:tcPr>
            <w:tcW w:w="992" w:type="dxa"/>
            <w:vMerge w:val="restart"/>
            <w:vAlign w:val="center"/>
          </w:tcPr>
          <w:p w:rsidR="005A224D" w:rsidRDefault="005A224D" w:rsidP="00C06821">
            <w:pPr>
              <w:rPr>
                <w:sz w:val="12"/>
                <w:szCs w:val="12"/>
              </w:rPr>
            </w:pPr>
          </w:p>
          <w:p w:rsidR="005A224D" w:rsidRPr="007256A2" w:rsidRDefault="005A224D" w:rsidP="00C06821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324" w:type="dxa"/>
            <w:vMerge/>
            <w:textDirection w:val="btLr"/>
            <w:vAlign w:val="center"/>
          </w:tcPr>
          <w:p w:rsidR="005A224D" w:rsidRPr="007256A2" w:rsidRDefault="005A224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5A224D" w:rsidRPr="007256A2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5A224D" w:rsidRPr="0007217E" w:rsidRDefault="00DC7576" w:rsidP="00A40BF6">
            <w:pPr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5. Trafiğin çevre üzerindeki olumsuz etkilerini azaltmak için alınabilecek önlemleri tartışır.</w:t>
            </w:r>
          </w:p>
        </w:tc>
        <w:tc>
          <w:tcPr>
            <w:tcW w:w="3119" w:type="dxa"/>
            <w:vAlign w:val="center"/>
          </w:tcPr>
          <w:p w:rsidR="005A224D" w:rsidRPr="00DD47D8" w:rsidRDefault="00DD47D8" w:rsidP="008314BE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D47D8">
              <w:rPr>
                <w:color w:val="000000"/>
                <w:sz w:val="12"/>
                <w:szCs w:val="12"/>
              </w:rPr>
              <w:t xml:space="preserve">5. Trafiğin Çevre Üzerindeki Olumsuz Etkileri  </w:t>
            </w:r>
          </w:p>
        </w:tc>
        <w:tc>
          <w:tcPr>
            <w:tcW w:w="5386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5A224D" w:rsidRDefault="005A224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41"/>
        </w:trPr>
        <w:tc>
          <w:tcPr>
            <w:tcW w:w="324" w:type="dxa"/>
            <w:vMerge/>
            <w:textDirection w:val="btLr"/>
            <w:vAlign w:val="center"/>
          </w:tcPr>
          <w:p w:rsidR="005A224D" w:rsidRPr="007256A2" w:rsidRDefault="005A224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5A224D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  <w:p w:rsidR="005A224D" w:rsidRPr="007256A2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5A224D" w:rsidRPr="0007217E" w:rsidRDefault="005A224D" w:rsidP="00684F09">
            <w:pPr>
              <w:pStyle w:val="GvdeMetni3"/>
              <w:spacing w:after="0"/>
              <w:rPr>
                <w:b/>
                <w:color w:val="000000"/>
                <w:sz w:val="12"/>
                <w:szCs w:val="12"/>
              </w:rPr>
            </w:pPr>
            <w:r w:rsidRPr="0007217E">
              <w:rPr>
                <w:b/>
                <w:color w:val="000000"/>
                <w:sz w:val="12"/>
                <w:szCs w:val="12"/>
              </w:rPr>
              <w:t>KURBAN BAYRAMI</w:t>
            </w:r>
          </w:p>
        </w:tc>
        <w:tc>
          <w:tcPr>
            <w:tcW w:w="3119" w:type="dxa"/>
            <w:vAlign w:val="center"/>
          </w:tcPr>
          <w:p w:rsidR="005A224D" w:rsidRPr="0007217E" w:rsidRDefault="005A224D" w:rsidP="004F42E1">
            <w:pPr>
              <w:jc w:val="center"/>
              <w:rPr>
                <w:color w:val="000000"/>
                <w:sz w:val="12"/>
                <w:szCs w:val="12"/>
              </w:rPr>
            </w:pPr>
            <w:r w:rsidRPr="0007217E">
              <w:rPr>
                <w:b/>
                <w:color w:val="000000"/>
                <w:sz w:val="12"/>
                <w:szCs w:val="12"/>
              </w:rPr>
              <w:t>KURBAN BAYRAMI</w:t>
            </w:r>
          </w:p>
        </w:tc>
        <w:tc>
          <w:tcPr>
            <w:tcW w:w="5386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5A224D" w:rsidRDefault="005A224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324" w:type="dxa"/>
            <w:vMerge/>
            <w:textDirection w:val="btLr"/>
            <w:vAlign w:val="center"/>
          </w:tcPr>
          <w:p w:rsidR="005A224D" w:rsidRPr="007256A2" w:rsidRDefault="005A224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5A224D" w:rsidRDefault="005A224D" w:rsidP="0090236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vAlign w:val="center"/>
          </w:tcPr>
          <w:p w:rsidR="005A224D" w:rsidRDefault="005A224D" w:rsidP="005B4AE3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DC7576" w:rsidRPr="00DC7576" w:rsidRDefault="00DC7576" w:rsidP="00DC7576">
            <w:pPr>
              <w:rPr>
                <w:sz w:val="12"/>
                <w:szCs w:val="12"/>
              </w:rPr>
            </w:pPr>
            <w:r w:rsidRPr="00DC7576">
              <w:rPr>
                <w:sz w:val="12"/>
                <w:szCs w:val="12"/>
              </w:rPr>
              <w:t>6. Trafik kazalarının nedenlerini açıklar.</w:t>
            </w:r>
          </w:p>
          <w:p w:rsidR="005A224D" w:rsidRPr="0007217E" w:rsidRDefault="00DC7576" w:rsidP="00DC7576">
            <w:pPr>
              <w:rPr>
                <w:sz w:val="12"/>
                <w:szCs w:val="12"/>
              </w:rPr>
            </w:pPr>
            <w:r w:rsidRPr="00DC7576">
              <w:rPr>
                <w:sz w:val="12"/>
                <w:szCs w:val="12"/>
              </w:rPr>
              <w:t>7. Trafik kazalarının birey ve toplum üzerindeki olumsuz etkilerinin farkına varır.</w:t>
            </w:r>
            <w:r w:rsidRPr="0007217E">
              <w:rPr>
                <w:sz w:val="12"/>
                <w:szCs w:val="1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5A224D" w:rsidRDefault="00AC4E37" w:rsidP="00F27A72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C4E37">
              <w:rPr>
                <w:color w:val="000000"/>
                <w:sz w:val="12"/>
                <w:szCs w:val="12"/>
              </w:rPr>
              <w:t>6. Trafik Kazalarının Nedenleri</w:t>
            </w:r>
          </w:p>
          <w:p w:rsidR="00AC4E37" w:rsidRPr="0007217E" w:rsidRDefault="00AC4E37" w:rsidP="00F27A72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C4E37">
              <w:rPr>
                <w:color w:val="000000"/>
                <w:sz w:val="12"/>
                <w:szCs w:val="12"/>
              </w:rPr>
              <w:t xml:space="preserve">7. Trafik Kazalarının Birey Ve Toplum Üzerindeki Olumsuz Etkileri  </w:t>
            </w:r>
          </w:p>
        </w:tc>
        <w:tc>
          <w:tcPr>
            <w:tcW w:w="5386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5A224D" w:rsidRDefault="005A224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04"/>
        </w:trPr>
        <w:tc>
          <w:tcPr>
            <w:tcW w:w="32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5A224D" w:rsidRPr="007256A2" w:rsidRDefault="005A224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5A224D" w:rsidRPr="007256A2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5A224D" w:rsidRPr="0007217E" w:rsidRDefault="00DC7576" w:rsidP="00131B2C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sz w:val="12"/>
                <w:szCs w:val="12"/>
              </w:rPr>
              <w:t>8. Trafik kazalarının ülke ekonomisine verdiği zararların farkında olur.</w:t>
            </w:r>
          </w:p>
        </w:tc>
        <w:tc>
          <w:tcPr>
            <w:tcW w:w="3119" w:type="dxa"/>
            <w:vAlign w:val="center"/>
          </w:tcPr>
          <w:p w:rsidR="005A224D" w:rsidRPr="0007217E" w:rsidRDefault="005A224D" w:rsidP="00D038D4">
            <w:pPr>
              <w:jc w:val="center"/>
              <w:rPr>
                <w:color w:val="000000"/>
                <w:sz w:val="12"/>
                <w:szCs w:val="12"/>
              </w:rPr>
            </w:pPr>
            <w:r w:rsidRPr="0007217E">
              <w:rPr>
                <w:color w:val="000000"/>
                <w:sz w:val="12"/>
                <w:szCs w:val="12"/>
              </w:rPr>
              <w:t xml:space="preserve">29 EKİM CUMHURİYET BAYRAMI </w:t>
            </w:r>
          </w:p>
          <w:p w:rsidR="005A224D" w:rsidRPr="0007217E" w:rsidRDefault="005A224D" w:rsidP="00D038D4">
            <w:pPr>
              <w:jc w:val="center"/>
              <w:rPr>
                <w:b/>
                <w:color w:val="000000"/>
                <w:sz w:val="12"/>
                <w:szCs w:val="12"/>
              </w:rPr>
            </w:pPr>
            <w:r w:rsidRPr="0007217E">
              <w:rPr>
                <w:b/>
                <w:color w:val="000000"/>
                <w:sz w:val="12"/>
                <w:szCs w:val="12"/>
              </w:rPr>
              <w:t>CUMHURİYETÇİLİK İLKESİNİN ANLATILMASI</w:t>
            </w:r>
          </w:p>
          <w:p w:rsidR="005A224D" w:rsidRPr="0007217E" w:rsidRDefault="00AC4E37" w:rsidP="00F27A72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C4E37">
              <w:rPr>
                <w:color w:val="000000"/>
                <w:sz w:val="12"/>
                <w:szCs w:val="12"/>
              </w:rPr>
              <w:t>8. Trafik Kazalarının Ülke Ekonomisine Verdiği Zararlar</w:t>
            </w:r>
          </w:p>
        </w:tc>
        <w:tc>
          <w:tcPr>
            <w:tcW w:w="5386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5A224D" w:rsidRDefault="005A224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433"/>
        </w:trPr>
        <w:tc>
          <w:tcPr>
            <w:tcW w:w="32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5A224D" w:rsidRPr="007256A2" w:rsidRDefault="005A224D" w:rsidP="00567104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KASIM</w:t>
            </w:r>
          </w:p>
        </w:tc>
        <w:tc>
          <w:tcPr>
            <w:tcW w:w="284" w:type="dxa"/>
            <w:vAlign w:val="center"/>
          </w:tcPr>
          <w:p w:rsidR="005A224D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  <w:p w:rsidR="005A224D" w:rsidRPr="007256A2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425" w:type="dxa"/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DC7576" w:rsidRPr="00DC7576" w:rsidRDefault="00DC7576" w:rsidP="00DC7576">
            <w:pPr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9. Trafik işaretleri ve işaret levhalarını tanır ve uyar.</w:t>
            </w:r>
          </w:p>
          <w:p w:rsidR="005A224D" w:rsidRPr="0007217E" w:rsidRDefault="00DC7576" w:rsidP="00DC7576">
            <w:pPr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10. Trafik işaretleri ve işaret levhalarını uymayı alışkanlık haline getirir. 11. Trafik işaret levhalarını korur.</w:t>
            </w:r>
            <w:r w:rsidRPr="0007217E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5A224D" w:rsidRDefault="00AC4E37" w:rsidP="008F7B35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4E37">
              <w:rPr>
                <w:sz w:val="12"/>
                <w:szCs w:val="12"/>
              </w:rPr>
              <w:t>9. Trafik İşaretleri Ve İşaret Levhaları</w:t>
            </w:r>
          </w:p>
          <w:p w:rsidR="00AC4E37" w:rsidRDefault="00AC4E37" w:rsidP="008F7B35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4E37">
              <w:rPr>
                <w:sz w:val="12"/>
                <w:szCs w:val="12"/>
              </w:rPr>
              <w:t>10. Trafik İşaret Ve Levhalarına Uymada Zorunluluk</w:t>
            </w:r>
          </w:p>
          <w:p w:rsidR="00AC4E37" w:rsidRPr="0007217E" w:rsidRDefault="00AC4E37" w:rsidP="008F7B35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AC4E37">
              <w:rPr>
                <w:sz w:val="12"/>
                <w:szCs w:val="12"/>
              </w:rPr>
              <w:t>11. Trafik İşaret Levhalarının Korunması</w:t>
            </w:r>
          </w:p>
        </w:tc>
        <w:tc>
          <w:tcPr>
            <w:tcW w:w="5386" w:type="dxa"/>
            <w:vMerge w:val="restart"/>
            <w:vAlign w:val="center"/>
          </w:tcPr>
          <w:p w:rsidR="009037E0" w:rsidRPr="009037E0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 xml:space="preserve"> Öğrenciler,  tehlike uyarı işaretleri, trafik tanzim işaretleri,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mecburiyet  bildiren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trafik  işaretleri,  trafik bilgi  işaretleri,  duraklama  ve  park  etme  işaretlerinden</w:t>
            </w:r>
          </w:p>
          <w:p w:rsidR="009037E0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037E0">
              <w:rPr>
                <w:color w:val="000000"/>
                <w:sz w:val="12"/>
                <w:szCs w:val="12"/>
              </w:rPr>
              <w:t>birini  seçer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.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Bu  işaretler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ile  ilgili  trafik  işaret levhalarını hazırlayarak sınıf panosunda sunarlar.</w:t>
            </w:r>
            <w:r>
              <w:t xml:space="preserve"> </w:t>
            </w:r>
            <w:r w:rsidRPr="009037E0">
              <w:rPr>
                <w:color w:val="000000"/>
                <w:sz w:val="12"/>
                <w:szCs w:val="12"/>
              </w:rPr>
              <w:t> Öğrenciler, emniyet kemeri, çocuk güvenlik koltuğu kullanmanın gerekliliği ile ilgili slogan hazırlar.</w:t>
            </w:r>
          </w:p>
          <w:p w:rsidR="009037E0" w:rsidRPr="009037E0" w:rsidRDefault="009037E0" w:rsidP="009037E0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 xml:space="preserve"> Öğrenciler,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kara  yollarının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doğru  kullanımıyla ilgili araştırma yapar.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Konuyla  ilgili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her bir öğrencinin slogan  hazırlamaları  istenerek  sınıf  içinde  yarışma</w:t>
            </w:r>
          </w:p>
          <w:p w:rsidR="00C63725" w:rsidRPr="005A224D" w:rsidRDefault="009037E0" w:rsidP="009037E0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</w:rPr>
            </w:pPr>
            <w:proofErr w:type="gramStart"/>
            <w:r w:rsidRPr="009037E0">
              <w:rPr>
                <w:color w:val="000000"/>
                <w:sz w:val="12"/>
                <w:szCs w:val="12"/>
              </w:rPr>
              <w:t>düzenlenir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.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Öğrenciler  tarafından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seçilen  en  başarılı slogan okul panosunda yayınlanır.</w:t>
            </w:r>
            <w:r w:rsidRPr="005A224D">
              <w:rPr>
                <w:b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vMerge w:val="restart"/>
            <w:vAlign w:val="center"/>
          </w:tcPr>
          <w:p w:rsidR="005A224D" w:rsidRDefault="005A224D">
            <w:pPr>
              <w:rPr>
                <w:b/>
                <w:color w:val="000000"/>
                <w:sz w:val="12"/>
                <w:szCs w:val="12"/>
              </w:rPr>
            </w:pPr>
          </w:p>
          <w:p w:rsidR="00860E30" w:rsidRPr="005A224D" w:rsidRDefault="00860E30" w:rsidP="00860E30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Anlatım</w:t>
            </w:r>
          </w:p>
          <w:p w:rsidR="00860E30" w:rsidRPr="005A224D" w:rsidRDefault="00860E30" w:rsidP="00860E30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Tartışma</w:t>
            </w:r>
          </w:p>
          <w:p w:rsidR="00860E30" w:rsidRPr="005A224D" w:rsidRDefault="00860E30" w:rsidP="00860E30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Soru-Cevap</w:t>
            </w:r>
          </w:p>
          <w:p w:rsidR="00860E30" w:rsidRPr="005A224D" w:rsidRDefault="00860E30" w:rsidP="00860E30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Beyin Fırtınası</w:t>
            </w:r>
          </w:p>
          <w:p w:rsidR="00860E30" w:rsidRDefault="00860E30" w:rsidP="00860E30">
            <w:pPr>
              <w:rPr>
                <w:color w:val="000000"/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D</w:t>
            </w:r>
            <w:r w:rsidRPr="005A224D">
              <w:rPr>
                <w:sz w:val="12"/>
                <w:szCs w:val="12"/>
              </w:rPr>
              <w:t>emostrasyon</w:t>
            </w:r>
            <w:proofErr w:type="spellEnd"/>
          </w:p>
          <w:p w:rsidR="005A224D" w:rsidRPr="005A224D" w:rsidRDefault="005A224D" w:rsidP="002260FA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A224D" w:rsidRPr="005A224D" w:rsidRDefault="005A224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Ders Kitabı,</w:t>
            </w:r>
          </w:p>
          <w:p w:rsidR="005A224D" w:rsidRPr="005A224D" w:rsidRDefault="005A224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Yardımcı test Kitapları</w:t>
            </w:r>
          </w:p>
          <w:p w:rsidR="005A224D" w:rsidRPr="005A224D" w:rsidRDefault="005A224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Akıllı Tahta, Projeksiyon Cihazı, Tablet Bilgisayar</w:t>
            </w:r>
          </w:p>
          <w:p w:rsidR="005A224D" w:rsidRPr="005A224D" w:rsidRDefault="005A224D" w:rsidP="00FD37FE">
            <w:pPr>
              <w:rPr>
                <w:sz w:val="12"/>
                <w:szCs w:val="12"/>
              </w:rPr>
            </w:pPr>
            <w:r w:rsidRPr="005A224D">
              <w:rPr>
                <w:b/>
                <w:color w:val="000000"/>
                <w:sz w:val="12"/>
                <w:szCs w:val="12"/>
              </w:rPr>
              <w:t xml:space="preserve">        </w:t>
            </w:r>
            <w:r w:rsidRPr="005A224D">
              <w:rPr>
                <w:color w:val="000000"/>
                <w:sz w:val="12"/>
                <w:szCs w:val="12"/>
              </w:rPr>
              <w:t>Afiş ve Panolar</w:t>
            </w:r>
            <w:r w:rsidRPr="005A224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92" w:type="dxa"/>
            <w:vMerge w:val="restart"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324"/>
        </w:trPr>
        <w:tc>
          <w:tcPr>
            <w:tcW w:w="324" w:type="dxa"/>
            <w:vMerge/>
            <w:textDirection w:val="btLr"/>
            <w:vAlign w:val="center"/>
          </w:tcPr>
          <w:p w:rsidR="005A224D" w:rsidRPr="007256A2" w:rsidRDefault="005A224D" w:rsidP="00CB72C1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vAlign w:val="center"/>
          </w:tcPr>
          <w:p w:rsidR="005A224D" w:rsidRPr="007256A2" w:rsidRDefault="005A224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vAlign w:val="center"/>
          </w:tcPr>
          <w:p w:rsidR="00DC7576" w:rsidRPr="00DC7576" w:rsidRDefault="005A224D" w:rsidP="00DC7576">
            <w:pPr>
              <w:rPr>
                <w:color w:val="000000"/>
                <w:sz w:val="12"/>
                <w:szCs w:val="12"/>
              </w:rPr>
            </w:pPr>
            <w:r w:rsidRPr="0007217E">
              <w:rPr>
                <w:color w:val="000000"/>
                <w:sz w:val="12"/>
                <w:szCs w:val="12"/>
              </w:rPr>
              <w:t xml:space="preserve"> </w:t>
            </w:r>
            <w:r w:rsidR="00DC7576" w:rsidRPr="00DC7576">
              <w:rPr>
                <w:color w:val="000000"/>
                <w:sz w:val="12"/>
                <w:szCs w:val="12"/>
              </w:rPr>
              <w:t>12. Emniyet kemeri ve çocuk güvenlik koltuğu kullanmanın gerekliliğini açıklar.</w:t>
            </w:r>
          </w:p>
          <w:p w:rsidR="005A224D" w:rsidRPr="0007217E" w:rsidRDefault="00DC7576" w:rsidP="00DC7576">
            <w:pPr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13. Güvenli yolculuk için gerekli önlemleri alır.</w:t>
            </w:r>
          </w:p>
        </w:tc>
        <w:tc>
          <w:tcPr>
            <w:tcW w:w="3119" w:type="dxa"/>
            <w:vAlign w:val="center"/>
          </w:tcPr>
          <w:p w:rsidR="005A224D" w:rsidRPr="0007217E" w:rsidRDefault="005A224D" w:rsidP="00C500F6">
            <w:pPr>
              <w:ind w:left="360"/>
              <w:rPr>
                <w:b/>
                <w:color w:val="000000"/>
                <w:sz w:val="12"/>
                <w:szCs w:val="12"/>
              </w:rPr>
            </w:pPr>
            <w:r w:rsidRPr="0007217E">
              <w:rPr>
                <w:b/>
                <w:color w:val="000000"/>
                <w:sz w:val="12"/>
                <w:szCs w:val="12"/>
              </w:rPr>
              <w:t xml:space="preserve">      </w:t>
            </w:r>
            <w:r w:rsidRPr="0007217E">
              <w:rPr>
                <w:b/>
                <w:i/>
                <w:sz w:val="12"/>
                <w:szCs w:val="12"/>
                <w:u w:val="single"/>
              </w:rPr>
              <w:t>10 Kasım Atatürk’ü Anma ve Atatürk’ün kişiliği</w:t>
            </w:r>
            <w:r w:rsidRPr="0007217E">
              <w:rPr>
                <w:b/>
                <w:color w:val="000000"/>
                <w:sz w:val="12"/>
                <w:szCs w:val="12"/>
              </w:rPr>
              <w:t xml:space="preserve">   </w:t>
            </w:r>
          </w:p>
          <w:p w:rsidR="005A224D" w:rsidRDefault="00AC4E37" w:rsidP="009B2D49">
            <w:pPr>
              <w:rPr>
                <w:color w:val="000000"/>
                <w:sz w:val="12"/>
                <w:szCs w:val="12"/>
              </w:rPr>
            </w:pPr>
            <w:r w:rsidRPr="00AC4E37">
              <w:rPr>
                <w:color w:val="000000"/>
                <w:sz w:val="12"/>
                <w:szCs w:val="12"/>
              </w:rPr>
              <w:t>12. Emniyet Kemeri Ve Çocuk Güvenlik Koltuğu</w:t>
            </w:r>
          </w:p>
          <w:p w:rsidR="00AC4E37" w:rsidRPr="0007217E" w:rsidRDefault="00AC4E37" w:rsidP="009B2D49">
            <w:pPr>
              <w:rPr>
                <w:color w:val="000000"/>
                <w:sz w:val="12"/>
                <w:szCs w:val="12"/>
              </w:rPr>
            </w:pPr>
            <w:r w:rsidRPr="00AC4E37">
              <w:rPr>
                <w:color w:val="000000"/>
                <w:sz w:val="12"/>
                <w:szCs w:val="12"/>
              </w:rPr>
              <w:t>13. Güvenli Yolculuk İçin Alınması Gereken Önlemler</w:t>
            </w:r>
          </w:p>
        </w:tc>
        <w:tc>
          <w:tcPr>
            <w:tcW w:w="5386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5A224D" w:rsidRDefault="005A224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347"/>
        </w:trPr>
        <w:tc>
          <w:tcPr>
            <w:tcW w:w="324" w:type="dxa"/>
            <w:vMerge/>
            <w:textDirection w:val="btLr"/>
            <w:vAlign w:val="center"/>
          </w:tcPr>
          <w:p w:rsidR="005A224D" w:rsidRPr="007256A2" w:rsidRDefault="005A224D" w:rsidP="00CB72C1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single" w:sz="4" w:space="0" w:color="000000"/>
            </w:tcBorders>
            <w:vAlign w:val="center"/>
          </w:tcPr>
          <w:p w:rsidR="005A224D" w:rsidRPr="007256A2" w:rsidRDefault="005A224D" w:rsidP="00567104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</w:tcBorders>
            <w:vAlign w:val="center"/>
          </w:tcPr>
          <w:p w:rsidR="00DC7576" w:rsidRPr="00DC7576" w:rsidRDefault="00DC7576" w:rsidP="00DC7576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14. Kara yollarını kullanırken uyulması gereken kuralları açıklar.</w:t>
            </w:r>
          </w:p>
          <w:p w:rsidR="005A224D" w:rsidRPr="0007217E" w:rsidRDefault="00DC7576" w:rsidP="00DC7576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15. Hız kurallarına uymanın önemini açıklar</w:t>
            </w:r>
          </w:p>
        </w:tc>
        <w:tc>
          <w:tcPr>
            <w:tcW w:w="3119" w:type="dxa"/>
            <w:vAlign w:val="center"/>
          </w:tcPr>
          <w:p w:rsidR="005A224D" w:rsidRPr="0007217E" w:rsidRDefault="005A224D" w:rsidP="00992EC5">
            <w:pPr>
              <w:rPr>
                <w:bCs/>
                <w:color w:val="000000"/>
                <w:sz w:val="12"/>
                <w:szCs w:val="12"/>
              </w:rPr>
            </w:pPr>
            <w:r w:rsidRPr="0007217E">
              <w:rPr>
                <w:b/>
                <w:color w:val="000000"/>
                <w:sz w:val="12"/>
                <w:szCs w:val="12"/>
              </w:rPr>
              <w:t>Atatürk ‘ün eğitim anlayışı</w:t>
            </w:r>
            <w:r w:rsidRPr="0007217E">
              <w:rPr>
                <w:bCs/>
                <w:color w:val="000000"/>
                <w:sz w:val="12"/>
                <w:szCs w:val="12"/>
              </w:rPr>
              <w:t xml:space="preserve"> </w:t>
            </w:r>
          </w:p>
          <w:p w:rsidR="005A224D" w:rsidRDefault="00AC4E37" w:rsidP="008F7B35">
            <w:pPr>
              <w:snapToGrid w:val="0"/>
              <w:rPr>
                <w:color w:val="000000"/>
                <w:sz w:val="12"/>
                <w:szCs w:val="12"/>
              </w:rPr>
            </w:pPr>
            <w:r w:rsidRPr="00AC4E37">
              <w:rPr>
                <w:color w:val="000000"/>
                <w:sz w:val="12"/>
                <w:szCs w:val="12"/>
              </w:rPr>
              <w:t>14. Kara Yollarını Kullanırken Uyulması Gereken Kurallar</w:t>
            </w:r>
          </w:p>
          <w:p w:rsidR="00AC4E37" w:rsidRPr="0007217E" w:rsidRDefault="00AC4E37" w:rsidP="008F7B35">
            <w:pPr>
              <w:snapToGrid w:val="0"/>
              <w:rPr>
                <w:color w:val="000000"/>
                <w:sz w:val="12"/>
                <w:szCs w:val="12"/>
              </w:rPr>
            </w:pPr>
            <w:r w:rsidRPr="00AC4E37">
              <w:rPr>
                <w:color w:val="000000"/>
                <w:sz w:val="12"/>
                <w:szCs w:val="12"/>
              </w:rPr>
              <w:t>15. Hız Kurallarına Uymanın Önemi</w:t>
            </w:r>
          </w:p>
        </w:tc>
        <w:tc>
          <w:tcPr>
            <w:tcW w:w="5386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5A224D" w:rsidRDefault="005A224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324" w:type="dxa"/>
            <w:vMerge/>
            <w:textDirection w:val="btLr"/>
            <w:vAlign w:val="center"/>
          </w:tcPr>
          <w:p w:rsidR="005A224D" w:rsidRPr="007256A2" w:rsidRDefault="005A224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5A224D" w:rsidRPr="007256A2" w:rsidRDefault="005A224D" w:rsidP="00417A95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5A224D" w:rsidRPr="0007217E" w:rsidRDefault="005A224D" w:rsidP="008F7B35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</w:rPr>
            </w:pPr>
            <w:r w:rsidRPr="0007217E">
              <w:rPr>
                <w:b/>
                <w:color w:val="000000"/>
                <w:sz w:val="12"/>
                <w:szCs w:val="12"/>
              </w:rPr>
              <w:t>I.YAZILI YOKLAMA</w:t>
            </w:r>
          </w:p>
        </w:tc>
        <w:tc>
          <w:tcPr>
            <w:tcW w:w="3119" w:type="dxa"/>
            <w:vAlign w:val="center"/>
          </w:tcPr>
          <w:p w:rsidR="005A224D" w:rsidRPr="0007217E" w:rsidRDefault="005A224D" w:rsidP="009B2D49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07217E">
              <w:rPr>
                <w:b/>
                <w:color w:val="000000"/>
                <w:sz w:val="12"/>
                <w:szCs w:val="12"/>
              </w:rPr>
              <w:t>I.YAZILI YOKLAMA</w:t>
            </w:r>
          </w:p>
        </w:tc>
        <w:tc>
          <w:tcPr>
            <w:tcW w:w="5386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5A224D" w:rsidRDefault="005A224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5A224D" w:rsidRDefault="005A224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407"/>
        </w:trPr>
        <w:tc>
          <w:tcPr>
            <w:tcW w:w="324" w:type="dxa"/>
            <w:vMerge w:val="restart"/>
            <w:textDirection w:val="btLr"/>
            <w:vAlign w:val="center"/>
          </w:tcPr>
          <w:p w:rsidR="00631C4C" w:rsidRPr="007256A2" w:rsidRDefault="00631C4C" w:rsidP="00C60FA2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ARALIK</w:t>
            </w:r>
          </w:p>
        </w:tc>
        <w:tc>
          <w:tcPr>
            <w:tcW w:w="284" w:type="dxa"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631C4C" w:rsidRPr="0007217E" w:rsidRDefault="00631C4C" w:rsidP="007040EC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16. Trafikte ilk geçiş hakkı, geçiş üstünlüğü ve dönüş kurallarını açıklar.</w:t>
            </w:r>
          </w:p>
        </w:tc>
        <w:tc>
          <w:tcPr>
            <w:tcW w:w="3119" w:type="dxa"/>
            <w:vAlign w:val="center"/>
          </w:tcPr>
          <w:p w:rsidR="00631C4C" w:rsidRPr="004B1182" w:rsidRDefault="00631C4C" w:rsidP="00345B3C">
            <w:pPr>
              <w:snapToGrid w:val="0"/>
              <w:rPr>
                <w:color w:val="000000"/>
                <w:sz w:val="12"/>
                <w:szCs w:val="12"/>
              </w:rPr>
            </w:pPr>
            <w:r w:rsidRPr="004B1182">
              <w:rPr>
                <w:color w:val="000000"/>
                <w:sz w:val="12"/>
                <w:szCs w:val="12"/>
              </w:rPr>
              <w:t>16. Trafikte İlk Geçiş Hakkı, Geçiş Üstünlüğü Ve Dönüş Kuralları</w:t>
            </w:r>
          </w:p>
        </w:tc>
        <w:tc>
          <w:tcPr>
            <w:tcW w:w="5386" w:type="dxa"/>
            <w:vMerge w:val="restart"/>
            <w:vAlign w:val="center"/>
          </w:tcPr>
          <w:p w:rsidR="00631C4C" w:rsidRDefault="00631C4C" w:rsidP="009037E0">
            <w:pPr>
              <w:autoSpaceDE w:val="0"/>
              <w:autoSpaceDN w:val="0"/>
              <w:adjustRightInd w:val="0"/>
              <w:jc w:val="both"/>
            </w:pP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 xml:space="preserve"> Öğrenciler, araçların dönüş ve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kavşaklardaki  ilk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geçiş  hakkı  ihlalleriyle  ilgili  örnek  olayları araştırır. Örnek olaylar üzerinde sınıfta tartışılır.</w:t>
            </w:r>
            <w:r>
              <w:t xml:space="preserve"> </w:t>
            </w:r>
            <w:r w:rsidRPr="009037E0">
              <w:rPr>
                <w:color w:val="000000"/>
                <w:sz w:val="12"/>
                <w:szCs w:val="12"/>
              </w:rPr>
              <w:t xml:space="preserve"> Öğrenciler,  durma,  duraklama,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park  etme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>,  yolcu bindirme ve indirme konularında sürücülerin kural dışı davranışlarına örnekler vererek sınıfta tartışır.</w:t>
            </w:r>
            <w:r>
              <w:t xml:space="preserve"> </w:t>
            </w:r>
            <w:r w:rsidRPr="009037E0">
              <w:rPr>
                <w:color w:val="000000"/>
                <w:sz w:val="12"/>
                <w:szCs w:val="12"/>
              </w:rPr>
              <w:t xml:space="preserve"> Öğrenciler,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konu  ile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ilgili  film, CD  gibi görselleri izleyerek  trafikte  aydınlatmanın  yetersiz  olduğu yerlerde doğabilecek sonuçları tartışır.</w:t>
            </w:r>
            <w:r>
              <w:t xml:space="preserve"> </w:t>
            </w:r>
          </w:p>
          <w:p w:rsidR="00631C4C" w:rsidRDefault="00631C4C" w:rsidP="009037E0">
            <w:pPr>
              <w:autoSpaceDE w:val="0"/>
              <w:autoSpaceDN w:val="0"/>
              <w:adjustRightInd w:val="0"/>
              <w:jc w:val="both"/>
            </w:pPr>
            <w:r w:rsidRPr="009037E0">
              <w:rPr>
                <w:color w:val="000000"/>
                <w:sz w:val="12"/>
                <w:szCs w:val="12"/>
              </w:rPr>
              <w:t xml:space="preserve"> Öğrenciler, sürücü ve yayaların okul, demir yolu ve yaya geçitlerinden geçişlerinde yaşanan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kazalarla  ilgili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haber toplar.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Sınıfta  bu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olayların  oluş  nedenleri üzerinde tartışılır.</w:t>
            </w:r>
            <w:r>
              <w:t xml:space="preserve"> </w:t>
            </w:r>
          </w:p>
          <w:p w:rsidR="00631C4C" w:rsidRDefault="00631C4C" w:rsidP="009037E0">
            <w:pPr>
              <w:autoSpaceDE w:val="0"/>
              <w:autoSpaceDN w:val="0"/>
              <w:adjustRightInd w:val="0"/>
              <w:jc w:val="both"/>
            </w:pPr>
            <w:r w:rsidRPr="009037E0">
              <w:rPr>
                <w:color w:val="000000"/>
                <w:sz w:val="12"/>
                <w:szCs w:val="12"/>
              </w:rPr>
              <w:t xml:space="preserve">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Kural  ihlallerine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yönelik  film  veya  CD  izletilir. Öğrencilere:”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Sizler  böyle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bir  durumla  karşılaşsanız neler  yapardınız?”  sorusu  yöneltilir.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Alınan  cevaplar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üzerinde tartışılır.</w:t>
            </w:r>
            <w:r>
              <w:t xml:space="preserve"> </w:t>
            </w:r>
          </w:p>
          <w:p w:rsidR="00631C4C" w:rsidRDefault="00631C4C" w:rsidP="009037E0">
            <w:pPr>
              <w:autoSpaceDE w:val="0"/>
              <w:autoSpaceDN w:val="0"/>
              <w:adjustRightInd w:val="0"/>
              <w:jc w:val="both"/>
            </w:pP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 xml:space="preserve"> Öğrenciler,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bisiklet  ve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motosiklet  kullanımıyla ilgili  uyulması  gereken  güvenlik  kurallarını  içeren poster veya afiş hazırlar, sınıf panosunda sunar. </w:t>
            </w: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 xml:space="preserve"> Öğrenciler, 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bisiklet  ve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motosikletin  doğru kullanımıyla ilgili slogan hazırlar.</w:t>
            </w:r>
            <w:r>
              <w:t xml:space="preserve"> </w:t>
            </w:r>
          </w:p>
          <w:p w:rsidR="00631C4C" w:rsidRPr="009037E0" w:rsidRDefault="00631C4C" w:rsidP="00C928C1">
            <w:pPr>
              <w:autoSpaceDE w:val="0"/>
              <w:autoSpaceDN w:val="0"/>
              <w:adjustRightInd w:val="0"/>
              <w:jc w:val="both"/>
              <w:rPr>
                <w:color w:val="000000"/>
                <w:sz w:val="12"/>
                <w:szCs w:val="12"/>
              </w:rPr>
            </w:pPr>
            <w:r w:rsidRPr="009037E0">
              <w:rPr>
                <w:color w:val="000000"/>
                <w:sz w:val="12"/>
                <w:szCs w:val="12"/>
              </w:rPr>
              <w:t>/</w:t>
            </w:r>
            <w:r w:rsidRPr="009037E0">
              <w:rPr>
                <w:color w:val="000000"/>
                <w:sz w:val="12"/>
                <w:szCs w:val="12"/>
              </w:rPr>
              <w:t> Öğrenciler,  “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Trafik  Suçları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 ve  Cezaları” </w:t>
            </w:r>
            <w:proofErr w:type="spellStart"/>
            <w:r w:rsidRPr="009037E0">
              <w:rPr>
                <w:color w:val="000000"/>
                <w:sz w:val="12"/>
                <w:szCs w:val="12"/>
              </w:rPr>
              <w:t>onusunda</w:t>
            </w:r>
            <w:proofErr w:type="spellEnd"/>
            <w:r w:rsidRPr="009037E0">
              <w:rPr>
                <w:color w:val="000000"/>
                <w:sz w:val="12"/>
                <w:szCs w:val="12"/>
              </w:rPr>
              <w:t xml:space="preserve">  trafik  polisleri  ile  röportaj  yaparlar. Hazırladıkları </w:t>
            </w:r>
            <w:proofErr w:type="gramStart"/>
            <w:r w:rsidRPr="009037E0">
              <w:rPr>
                <w:color w:val="000000"/>
                <w:sz w:val="12"/>
                <w:szCs w:val="12"/>
              </w:rPr>
              <w:t>röportajları  sınıfta</w:t>
            </w:r>
            <w:proofErr w:type="gramEnd"/>
            <w:r w:rsidRPr="009037E0">
              <w:rPr>
                <w:color w:val="000000"/>
                <w:sz w:val="12"/>
                <w:szCs w:val="12"/>
              </w:rPr>
              <w:t xml:space="preserve"> sunar.</w:t>
            </w:r>
          </w:p>
          <w:p w:rsidR="00631C4C" w:rsidRDefault="00631C4C" w:rsidP="009E6CFE">
            <w:pPr>
              <w:autoSpaceDE w:val="0"/>
              <w:autoSpaceDN w:val="0"/>
              <w:adjustRightInd w:val="0"/>
              <w:jc w:val="both"/>
            </w:pPr>
            <w:r w:rsidRPr="009E6CFE">
              <w:rPr>
                <w:color w:val="000000"/>
                <w:sz w:val="12"/>
                <w:szCs w:val="12"/>
              </w:rPr>
              <w:t>/</w:t>
            </w:r>
            <w:r w:rsidRPr="009E6CFE">
              <w:rPr>
                <w:color w:val="000000"/>
                <w:sz w:val="12"/>
                <w:szCs w:val="12"/>
              </w:rPr>
              <w:t xml:space="preserve"> Öğrenciler sürücü belgelerinin sınıflarını ve </w:t>
            </w:r>
            <w:proofErr w:type="gramStart"/>
            <w:r w:rsidRPr="009E6CFE">
              <w:rPr>
                <w:color w:val="000000"/>
                <w:sz w:val="12"/>
                <w:szCs w:val="12"/>
              </w:rPr>
              <w:t>sürücü  belgesi</w:t>
            </w:r>
            <w:proofErr w:type="gramEnd"/>
            <w:r w:rsidRPr="009E6CFE">
              <w:rPr>
                <w:color w:val="000000"/>
                <w:sz w:val="12"/>
                <w:szCs w:val="12"/>
              </w:rPr>
              <w:t xml:space="preserve">  almak  için  gerekli  koşulları araştırarak sınıf içinde sunarlar.</w:t>
            </w:r>
            <w:r>
              <w:t xml:space="preserve"> </w:t>
            </w:r>
          </w:p>
          <w:p w:rsidR="00631C4C" w:rsidRPr="005A224D" w:rsidRDefault="00631C4C" w:rsidP="009E6CFE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12"/>
                <w:szCs w:val="12"/>
              </w:rPr>
            </w:pPr>
            <w:r w:rsidRPr="009E6CFE">
              <w:rPr>
                <w:color w:val="000000"/>
                <w:sz w:val="12"/>
                <w:szCs w:val="12"/>
              </w:rPr>
              <w:t xml:space="preserve"> Araçlarda bulunması gereken yangın söndürme cihazı,  reflektör,  </w:t>
            </w:r>
            <w:proofErr w:type="gramStart"/>
            <w:r w:rsidRPr="009E6CFE">
              <w:rPr>
                <w:color w:val="000000"/>
                <w:sz w:val="12"/>
                <w:szCs w:val="12"/>
              </w:rPr>
              <w:t>ilk  yardım</w:t>
            </w:r>
            <w:proofErr w:type="gramEnd"/>
            <w:r w:rsidRPr="009E6CFE">
              <w:rPr>
                <w:color w:val="000000"/>
                <w:sz w:val="12"/>
                <w:szCs w:val="12"/>
              </w:rPr>
              <w:t xml:space="preserve">  çantası,  tekerlek takozu,  vb.  sınıfa  getirilir.  </w:t>
            </w:r>
            <w:proofErr w:type="gramStart"/>
            <w:r w:rsidRPr="009E6CFE">
              <w:rPr>
                <w:color w:val="000000"/>
                <w:sz w:val="12"/>
                <w:szCs w:val="12"/>
              </w:rPr>
              <w:t>Malzeme  ve</w:t>
            </w:r>
            <w:proofErr w:type="gramEnd"/>
            <w:r w:rsidRPr="009E6CFE">
              <w:rPr>
                <w:color w:val="000000"/>
                <w:sz w:val="12"/>
                <w:szCs w:val="12"/>
              </w:rPr>
              <w:t xml:space="preserve">  araç gereçler  tanıtılır, hangi  durumlarda nasıl kullanılması gerektiği gösterilir. </w:t>
            </w:r>
          </w:p>
        </w:tc>
        <w:tc>
          <w:tcPr>
            <w:tcW w:w="851" w:type="dxa"/>
            <w:vMerge w:val="restart"/>
            <w:vAlign w:val="center"/>
          </w:tcPr>
          <w:p w:rsidR="00631C4C" w:rsidRPr="005A224D" w:rsidRDefault="00631C4C" w:rsidP="002260FA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Anlatım</w:t>
            </w:r>
          </w:p>
          <w:p w:rsidR="00631C4C" w:rsidRPr="005A224D" w:rsidRDefault="00631C4C" w:rsidP="002260FA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Tartışma</w:t>
            </w:r>
          </w:p>
          <w:p w:rsidR="00631C4C" w:rsidRPr="005A224D" w:rsidRDefault="00631C4C" w:rsidP="002260FA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Soru-Cevap</w:t>
            </w:r>
          </w:p>
          <w:p w:rsidR="00631C4C" w:rsidRPr="005A224D" w:rsidRDefault="00631C4C" w:rsidP="002260FA">
            <w:pPr>
              <w:jc w:val="center"/>
              <w:rPr>
                <w:sz w:val="12"/>
                <w:szCs w:val="12"/>
              </w:rPr>
            </w:pPr>
            <w:r w:rsidRPr="005A224D">
              <w:rPr>
                <w:sz w:val="12"/>
                <w:szCs w:val="12"/>
              </w:rPr>
              <w:t>Beyin Fırtınası</w:t>
            </w:r>
          </w:p>
          <w:p w:rsidR="00631C4C" w:rsidRPr="005A224D" w:rsidRDefault="00631C4C" w:rsidP="002260FA">
            <w:pPr>
              <w:jc w:val="center"/>
              <w:rPr>
                <w:b/>
                <w:color w:val="000000"/>
                <w:sz w:val="12"/>
                <w:szCs w:val="12"/>
              </w:rPr>
            </w:pPr>
            <w:proofErr w:type="spellStart"/>
            <w:r w:rsidRPr="005A224D">
              <w:rPr>
                <w:sz w:val="12"/>
                <w:szCs w:val="12"/>
              </w:rPr>
              <w:t>Demostrasyon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631C4C" w:rsidRPr="005A224D" w:rsidRDefault="00631C4C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Ders Kitabı,</w:t>
            </w:r>
          </w:p>
          <w:p w:rsidR="00631C4C" w:rsidRPr="005A224D" w:rsidRDefault="00631C4C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Yardımcı test Kitapları</w:t>
            </w:r>
          </w:p>
          <w:p w:rsidR="00631C4C" w:rsidRPr="005A224D" w:rsidRDefault="00631C4C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>Akıllı Tahta, Projeksiyon Cihazı, Tablet Bilgisayar</w:t>
            </w:r>
          </w:p>
          <w:p w:rsidR="00631C4C" w:rsidRPr="005A224D" w:rsidRDefault="00631C4C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5A224D">
              <w:rPr>
                <w:rFonts w:ascii="Times New Roman" w:hAnsi="Times New Roman"/>
                <w:b w:val="0"/>
                <w:color w:val="000000"/>
                <w:szCs w:val="12"/>
              </w:rPr>
              <w:t xml:space="preserve">Afiş ve Panolar </w:t>
            </w:r>
          </w:p>
        </w:tc>
        <w:tc>
          <w:tcPr>
            <w:tcW w:w="992" w:type="dxa"/>
            <w:vMerge w:val="restart"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468"/>
        </w:trPr>
        <w:tc>
          <w:tcPr>
            <w:tcW w:w="324" w:type="dxa"/>
            <w:vMerge/>
            <w:textDirection w:val="btLr"/>
            <w:vAlign w:val="center"/>
          </w:tcPr>
          <w:p w:rsidR="00631C4C" w:rsidRPr="007256A2" w:rsidRDefault="00631C4C" w:rsidP="002333E7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vAlign w:val="center"/>
          </w:tcPr>
          <w:p w:rsidR="00631C4C" w:rsidRPr="007256A2" w:rsidRDefault="00631C4C" w:rsidP="00C60FA2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631C4C" w:rsidRPr="0007217E" w:rsidRDefault="00631C4C" w:rsidP="007040EC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17. Durma, duraklama, park etme, yolcu bindirme ve indirme kurallarını açıklar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631C4C" w:rsidRPr="0007217E" w:rsidRDefault="00631C4C" w:rsidP="00345B3C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4B1182">
              <w:rPr>
                <w:color w:val="000000"/>
                <w:sz w:val="12"/>
                <w:szCs w:val="12"/>
              </w:rPr>
              <w:t>17. Durma, Duraklama, Park Etme, Yolcu Bindirme Ve İndirme Kuralları</w:t>
            </w:r>
          </w:p>
        </w:tc>
        <w:tc>
          <w:tcPr>
            <w:tcW w:w="5386" w:type="dxa"/>
            <w:vMerge/>
            <w:vAlign w:val="center"/>
          </w:tcPr>
          <w:p w:rsidR="00631C4C" w:rsidRPr="007256A2" w:rsidRDefault="00631C4C" w:rsidP="00F3097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7256A2" w:rsidRDefault="00631C4C" w:rsidP="00F3097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7256A2" w:rsidRDefault="00631C4C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321"/>
        </w:trPr>
        <w:tc>
          <w:tcPr>
            <w:tcW w:w="324" w:type="dxa"/>
            <w:vMerge/>
            <w:textDirection w:val="btLr"/>
            <w:vAlign w:val="center"/>
          </w:tcPr>
          <w:p w:rsidR="00631C4C" w:rsidRPr="007256A2" w:rsidRDefault="00631C4C" w:rsidP="002333E7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631C4C" w:rsidRPr="00DC7576" w:rsidRDefault="00631C4C" w:rsidP="00DC7576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18. Araçların ışıklandırılmasının önemini fark eder.</w:t>
            </w:r>
          </w:p>
          <w:p w:rsidR="00631C4C" w:rsidRPr="0007217E" w:rsidRDefault="00631C4C" w:rsidP="00DC7576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19. Yolda kalan araçların işaretlenmesi ve çekilmesinde uyulması gereken kuralları açıklar.</w:t>
            </w:r>
            <w:r w:rsidRPr="0007217E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631C4C" w:rsidRDefault="00631C4C" w:rsidP="00345B3C">
            <w:pPr>
              <w:snapToGrid w:val="0"/>
              <w:rPr>
                <w:color w:val="000000"/>
                <w:sz w:val="12"/>
                <w:szCs w:val="12"/>
              </w:rPr>
            </w:pPr>
            <w:r w:rsidRPr="004B1182">
              <w:rPr>
                <w:color w:val="000000"/>
                <w:sz w:val="12"/>
                <w:szCs w:val="12"/>
              </w:rPr>
              <w:t>18. Araçların Işıklandırılması Ve Kullanılması Esasları</w:t>
            </w:r>
          </w:p>
          <w:p w:rsidR="00631C4C" w:rsidRPr="0007217E" w:rsidRDefault="00631C4C" w:rsidP="00345B3C">
            <w:pPr>
              <w:snapToGrid w:val="0"/>
              <w:rPr>
                <w:color w:val="000000"/>
                <w:sz w:val="12"/>
                <w:szCs w:val="12"/>
              </w:rPr>
            </w:pPr>
            <w:r w:rsidRPr="004B1182">
              <w:rPr>
                <w:color w:val="000000"/>
                <w:sz w:val="12"/>
                <w:szCs w:val="12"/>
              </w:rPr>
              <w:t>19. Yolda Kalan Araçların İşaretlenmesi Ve Çekilmesinde Uyulması</w:t>
            </w:r>
          </w:p>
        </w:tc>
        <w:tc>
          <w:tcPr>
            <w:tcW w:w="5386" w:type="dxa"/>
            <w:vMerge/>
            <w:vAlign w:val="center"/>
          </w:tcPr>
          <w:p w:rsidR="00631C4C" w:rsidRPr="007256A2" w:rsidRDefault="00631C4C" w:rsidP="00F3097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7256A2" w:rsidRDefault="00631C4C" w:rsidP="00F3097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7256A2" w:rsidRDefault="00631C4C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299"/>
        </w:trPr>
        <w:tc>
          <w:tcPr>
            <w:tcW w:w="324" w:type="dxa"/>
            <w:vMerge/>
            <w:textDirection w:val="btLr"/>
            <w:vAlign w:val="center"/>
          </w:tcPr>
          <w:p w:rsidR="00631C4C" w:rsidRPr="007256A2" w:rsidRDefault="00631C4C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425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631C4C" w:rsidRPr="0007217E" w:rsidRDefault="00631C4C" w:rsidP="00345B3C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20. Trafikte aydınlatmanın yetersiz olduğu ve hava koşullarının fark edilmeyi güçleştirdiği durumlarda alınacak önlemleri sıralar.</w:t>
            </w:r>
          </w:p>
        </w:tc>
        <w:tc>
          <w:tcPr>
            <w:tcW w:w="3119" w:type="dxa"/>
            <w:vAlign w:val="center"/>
          </w:tcPr>
          <w:p w:rsidR="00631C4C" w:rsidRPr="007E1B50" w:rsidRDefault="00631C4C" w:rsidP="007E1B50">
            <w:pPr>
              <w:snapToGrid w:val="0"/>
              <w:rPr>
                <w:color w:val="000000"/>
                <w:sz w:val="12"/>
                <w:szCs w:val="12"/>
              </w:rPr>
            </w:pPr>
            <w:r w:rsidRPr="007E1B50">
              <w:rPr>
                <w:color w:val="000000"/>
                <w:sz w:val="12"/>
                <w:szCs w:val="12"/>
              </w:rPr>
              <w:t xml:space="preserve">20. Trafikte Aydınlatmanın Yetersiz Olduğu Ve Hava Koşullarının Fark Edilmeyi Güçleştirdiği Durumlarda Alınacak Önlemler  </w:t>
            </w:r>
          </w:p>
          <w:p w:rsidR="00631C4C" w:rsidRPr="0007217E" w:rsidRDefault="00631C4C" w:rsidP="007E1B50">
            <w:pPr>
              <w:snapToGrid w:val="0"/>
              <w:rPr>
                <w:color w:val="000000"/>
                <w:sz w:val="12"/>
                <w:szCs w:val="12"/>
              </w:rPr>
            </w:pPr>
            <w:r w:rsidRPr="007E1B50">
              <w:rPr>
                <w:color w:val="000000"/>
                <w:sz w:val="12"/>
                <w:szCs w:val="12"/>
              </w:rPr>
              <w:t xml:space="preserve">       </w:t>
            </w:r>
          </w:p>
        </w:tc>
        <w:tc>
          <w:tcPr>
            <w:tcW w:w="5386" w:type="dxa"/>
            <w:vMerge/>
            <w:vAlign w:val="center"/>
          </w:tcPr>
          <w:p w:rsidR="00631C4C" w:rsidRPr="007256A2" w:rsidRDefault="00631C4C" w:rsidP="00F3097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7256A2" w:rsidRDefault="00631C4C" w:rsidP="00F3097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7256A2" w:rsidRDefault="00631C4C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631C4C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324" w:type="dxa"/>
            <w:vMerge/>
            <w:tcBorders>
              <w:bottom w:val="single" w:sz="2" w:space="0" w:color="auto"/>
            </w:tcBorders>
            <w:textDirection w:val="btLr"/>
            <w:vAlign w:val="center"/>
          </w:tcPr>
          <w:p w:rsidR="00631C4C" w:rsidRPr="007256A2" w:rsidRDefault="00631C4C" w:rsidP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bottom w:val="single" w:sz="4" w:space="0" w:color="000000"/>
            </w:tcBorders>
            <w:vAlign w:val="center"/>
          </w:tcPr>
          <w:p w:rsidR="00631C4C" w:rsidRPr="007256A2" w:rsidRDefault="00631C4C" w:rsidP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</w:p>
        </w:tc>
        <w:tc>
          <w:tcPr>
            <w:tcW w:w="425" w:type="dxa"/>
            <w:tcBorders>
              <w:bottom w:val="single" w:sz="4" w:space="0" w:color="000000"/>
            </w:tcBorders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000000"/>
            </w:tcBorders>
            <w:vAlign w:val="center"/>
          </w:tcPr>
          <w:p w:rsidR="00631C4C" w:rsidRDefault="00631C4C" w:rsidP="008518FC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DC7576">
              <w:rPr>
                <w:sz w:val="12"/>
                <w:szCs w:val="12"/>
              </w:rPr>
              <w:t>21. Sürücü ve yayaların okul, demir yolu ve yaya geçitlerinden geçerken dikkat etmesi gereken kuralları açıklar.</w:t>
            </w:r>
          </w:p>
          <w:p w:rsidR="00631C4C" w:rsidRPr="00DC7576" w:rsidRDefault="00631C4C" w:rsidP="00DC7576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DC7576">
              <w:rPr>
                <w:sz w:val="12"/>
                <w:szCs w:val="12"/>
              </w:rPr>
              <w:t>22. Fark ettiği kural ihlallerini ilgililere bildirir.</w:t>
            </w:r>
          </w:p>
          <w:p w:rsidR="00631C4C" w:rsidRPr="0007217E" w:rsidRDefault="00631C4C" w:rsidP="00DC7576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DC7576">
              <w:rPr>
                <w:sz w:val="12"/>
                <w:szCs w:val="12"/>
              </w:rPr>
              <w:t>23. Trafikte bisiklet ve motosikletin güvenli kullanımıyla ilgili kuralları açıklar.</w:t>
            </w:r>
          </w:p>
        </w:tc>
        <w:tc>
          <w:tcPr>
            <w:tcW w:w="3119" w:type="dxa"/>
            <w:vAlign w:val="center"/>
          </w:tcPr>
          <w:p w:rsidR="00631C4C" w:rsidRDefault="00631C4C" w:rsidP="007E1B50">
            <w:pPr>
              <w:ind w:left="600" w:hanging="600"/>
              <w:rPr>
                <w:color w:val="000000"/>
                <w:sz w:val="12"/>
                <w:szCs w:val="12"/>
              </w:rPr>
            </w:pPr>
            <w:r w:rsidRPr="007E1B50">
              <w:rPr>
                <w:color w:val="000000"/>
                <w:sz w:val="12"/>
                <w:szCs w:val="12"/>
              </w:rPr>
              <w:t xml:space="preserve">21. Sürücü Ve Yayaların Okul, Demir Yolu Ve Yaya Geçitlerinden </w:t>
            </w:r>
            <w:r>
              <w:rPr>
                <w:color w:val="000000"/>
                <w:sz w:val="12"/>
                <w:szCs w:val="12"/>
              </w:rPr>
              <w:t>Geçerken</w:t>
            </w:r>
          </w:p>
          <w:p w:rsidR="00631C4C" w:rsidRDefault="00631C4C" w:rsidP="007E1B50">
            <w:pPr>
              <w:ind w:left="600" w:hanging="600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 </w:t>
            </w:r>
            <w:r w:rsidRPr="007E1B50">
              <w:rPr>
                <w:color w:val="000000"/>
                <w:sz w:val="12"/>
                <w:szCs w:val="12"/>
              </w:rPr>
              <w:t xml:space="preserve">Dikkat Etmesi Gereken Kurallar </w:t>
            </w:r>
          </w:p>
          <w:p w:rsidR="00631C4C" w:rsidRPr="00B2011E" w:rsidRDefault="00631C4C" w:rsidP="00B2011E">
            <w:pPr>
              <w:ind w:left="600" w:hanging="600"/>
              <w:rPr>
                <w:color w:val="000000"/>
                <w:sz w:val="12"/>
                <w:szCs w:val="12"/>
              </w:rPr>
            </w:pPr>
            <w:r w:rsidRPr="00B2011E">
              <w:rPr>
                <w:color w:val="000000"/>
                <w:sz w:val="12"/>
                <w:szCs w:val="12"/>
              </w:rPr>
              <w:t xml:space="preserve">22. Trafikte Fark Edilen Kural İhlallerinin İlgililere Bildirilmesi  </w:t>
            </w:r>
          </w:p>
          <w:p w:rsidR="00631C4C" w:rsidRPr="0007217E" w:rsidRDefault="00631C4C" w:rsidP="00B2011E">
            <w:pPr>
              <w:ind w:left="600" w:hanging="600"/>
              <w:rPr>
                <w:b/>
                <w:color w:val="000000"/>
                <w:sz w:val="12"/>
                <w:szCs w:val="12"/>
              </w:rPr>
            </w:pPr>
            <w:r w:rsidRPr="00B2011E">
              <w:rPr>
                <w:color w:val="000000"/>
                <w:sz w:val="12"/>
                <w:szCs w:val="12"/>
              </w:rPr>
              <w:t>23. Trafikte Bisiklet Ve Motosikletin Güvenli Kullanımıyla İlgili Kurallar</w:t>
            </w:r>
            <w:r w:rsidRPr="007E1B50">
              <w:rPr>
                <w:b/>
                <w:color w:val="000000"/>
                <w:sz w:val="12"/>
                <w:szCs w:val="12"/>
              </w:rPr>
              <w:t xml:space="preserve">       </w:t>
            </w:r>
          </w:p>
        </w:tc>
        <w:tc>
          <w:tcPr>
            <w:tcW w:w="5386" w:type="dxa"/>
            <w:vMerge/>
            <w:vAlign w:val="center"/>
          </w:tcPr>
          <w:p w:rsidR="00631C4C" w:rsidRPr="004B4D34" w:rsidRDefault="00631C4C" w:rsidP="00F3097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4B4D34" w:rsidRDefault="00631C4C" w:rsidP="00F3097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7256A2" w:rsidRDefault="00631C4C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631C4C">
        <w:tblPrEx>
          <w:tblCellMar>
            <w:top w:w="0" w:type="dxa"/>
            <w:bottom w:w="0" w:type="dxa"/>
          </w:tblCellMar>
        </w:tblPrEx>
        <w:trPr>
          <w:cantSplit/>
          <w:trHeight w:val="256"/>
        </w:trPr>
        <w:tc>
          <w:tcPr>
            <w:tcW w:w="324" w:type="dxa"/>
            <w:vMerge w:val="restart"/>
            <w:tcBorders>
              <w:top w:val="single" w:sz="2" w:space="0" w:color="auto"/>
            </w:tcBorders>
            <w:textDirection w:val="btLr"/>
            <w:vAlign w:val="center"/>
          </w:tcPr>
          <w:p w:rsidR="005A224D" w:rsidRPr="007256A2" w:rsidRDefault="00631C4C" w:rsidP="00087F72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 xml:space="preserve">          OCAK</w:t>
            </w:r>
          </w:p>
        </w:tc>
        <w:tc>
          <w:tcPr>
            <w:tcW w:w="284" w:type="dxa"/>
            <w:tcBorders>
              <w:top w:val="single" w:sz="4" w:space="0" w:color="000000"/>
            </w:tcBorders>
            <w:vAlign w:val="center"/>
          </w:tcPr>
          <w:p w:rsidR="005A224D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</w:tcBorders>
            <w:vAlign w:val="center"/>
          </w:tcPr>
          <w:p w:rsidR="00DC7576" w:rsidRPr="00DC7576" w:rsidRDefault="00DC7576" w:rsidP="00DC7576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24. Trafik kazası sonrası yapılacak iş ve işlemleri açıklar.</w:t>
            </w:r>
          </w:p>
          <w:p w:rsidR="005A224D" w:rsidRPr="0007217E" w:rsidRDefault="00DC7576" w:rsidP="00DC7576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25.Trafik kurallarının ihlalinde sürücüler gibi yayalara da ceza verilebileceğinin farkına varır.</w:t>
            </w:r>
          </w:p>
        </w:tc>
        <w:tc>
          <w:tcPr>
            <w:tcW w:w="3119" w:type="dxa"/>
            <w:vAlign w:val="center"/>
          </w:tcPr>
          <w:p w:rsidR="005A224D" w:rsidRPr="002F1230" w:rsidRDefault="00412462" w:rsidP="00B0012A">
            <w:pPr>
              <w:snapToGrid w:val="0"/>
              <w:rPr>
                <w:color w:val="000000"/>
                <w:sz w:val="12"/>
                <w:szCs w:val="12"/>
              </w:rPr>
            </w:pPr>
            <w:r w:rsidRPr="002F1230">
              <w:rPr>
                <w:color w:val="000000"/>
                <w:sz w:val="12"/>
                <w:szCs w:val="12"/>
              </w:rPr>
              <w:t xml:space="preserve">24. </w:t>
            </w:r>
            <w:r w:rsidR="002F1230" w:rsidRPr="002F1230">
              <w:rPr>
                <w:color w:val="000000"/>
                <w:sz w:val="12"/>
                <w:szCs w:val="12"/>
              </w:rPr>
              <w:t>Trafik Kazası Sonrası Yapılacak İş Ve İşlemler</w:t>
            </w:r>
          </w:p>
          <w:p w:rsidR="002F1230" w:rsidRPr="002F1230" w:rsidRDefault="002F1230" w:rsidP="002F1230">
            <w:pPr>
              <w:snapToGrid w:val="0"/>
              <w:rPr>
                <w:color w:val="000000"/>
                <w:sz w:val="12"/>
                <w:szCs w:val="12"/>
              </w:rPr>
            </w:pPr>
            <w:r w:rsidRPr="002F1230">
              <w:rPr>
                <w:color w:val="000000"/>
                <w:sz w:val="12"/>
                <w:szCs w:val="12"/>
              </w:rPr>
              <w:t xml:space="preserve">25. Trafik Kurallarının İhlalinde Sürücüler Gibi Yayalara Da Ceza Uygulaması   </w:t>
            </w:r>
          </w:p>
          <w:p w:rsidR="002F1230" w:rsidRPr="0007217E" w:rsidRDefault="002F1230" w:rsidP="002F1230">
            <w:pPr>
              <w:snapToGrid w:val="0"/>
              <w:rPr>
                <w:b/>
                <w:color w:val="000000"/>
                <w:sz w:val="12"/>
                <w:szCs w:val="12"/>
              </w:rPr>
            </w:pPr>
            <w:r w:rsidRPr="002F1230">
              <w:rPr>
                <w:b/>
                <w:color w:val="000000"/>
                <w:sz w:val="12"/>
                <w:szCs w:val="12"/>
              </w:rPr>
              <w:t xml:space="preserve">                                        </w:t>
            </w:r>
          </w:p>
        </w:tc>
        <w:tc>
          <w:tcPr>
            <w:tcW w:w="5386" w:type="dxa"/>
            <w:vMerge/>
            <w:vAlign w:val="center"/>
          </w:tcPr>
          <w:p w:rsidR="005A224D" w:rsidRPr="007256A2" w:rsidRDefault="005A224D" w:rsidP="002D218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7256A2" w:rsidRDefault="005A224D" w:rsidP="002D218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7256A2" w:rsidRDefault="005A224D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259"/>
        </w:trPr>
        <w:tc>
          <w:tcPr>
            <w:tcW w:w="324" w:type="dxa"/>
            <w:vMerge/>
            <w:textDirection w:val="btLr"/>
            <w:vAlign w:val="center"/>
          </w:tcPr>
          <w:p w:rsidR="005A224D" w:rsidRPr="007256A2" w:rsidRDefault="005A224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5A224D" w:rsidRPr="007256A2" w:rsidRDefault="00631C4C" w:rsidP="00E2561F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425" w:type="dxa"/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5A224D" w:rsidRPr="0007217E" w:rsidRDefault="005A224D" w:rsidP="00EF410E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07217E">
              <w:rPr>
                <w:b/>
                <w:color w:val="000000"/>
                <w:sz w:val="12"/>
                <w:szCs w:val="12"/>
              </w:rPr>
              <w:t>II. YAZILI YOKLAMA</w:t>
            </w:r>
          </w:p>
        </w:tc>
        <w:tc>
          <w:tcPr>
            <w:tcW w:w="3119" w:type="dxa"/>
            <w:vAlign w:val="center"/>
          </w:tcPr>
          <w:p w:rsidR="005A224D" w:rsidRPr="0007217E" w:rsidRDefault="005A224D" w:rsidP="00E7160A">
            <w:pPr>
              <w:snapToGrid w:val="0"/>
              <w:rPr>
                <w:b/>
                <w:sz w:val="12"/>
                <w:szCs w:val="12"/>
              </w:rPr>
            </w:pPr>
            <w:r w:rsidRPr="0007217E">
              <w:rPr>
                <w:b/>
                <w:color w:val="000000"/>
                <w:sz w:val="12"/>
                <w:szCs w:val="12"/>
              </w:rPr>
              <w:t>II. YAZILI</w:t>
            </w:r>
            <w:r w:rsidRPr="0007217E">
              <w:rPr>
                <w:b/>
                <w:sz w:val="12"/>
                <w:szCs w:val="12"/>
              </w:rPr>
              <w:t xml:space="preserve"> </w:t>
            </w:r>
            <w:r w:rsidRPr="0007217E">
              <w:rPr>
                <w:b/>
                <w:color w:val="000000"/>
                <w:sz w:val="12"/>
                <w:szCs w:val="12"/>
              </w:rPr>
              <w:t>YOKLAMA</w:t>
            </w:r>
          </w:p>
        </w:tc>
        <w:tc>
          <w:tcPr>
            <w:tcW w:w="5386" w:type="dxa"/>
            <w:vMerge/>
            <w:vAlign w:val="center"/>
          </w:tcPr>
          <w:p w:rsidR="005A224D" w:rsidRPr="007256A2" w:rsidRDefault="005A224D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7256A2" w:rsidRDefault="005A224D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7256A2" w:rsidRDefault="005A224D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260F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15"/>
        </w:trPr>
        <w:tc>
          <w:tcPr>
            <w:tcW w:w="324" w:type="dxa"/>
            <w:vMerge/>
            <w:textDirection w:val="btLr"/>
            <w:vAlign w:val="center"/>
          </w:tcPr>
          <w:p w:rsidR="005A224D" w:rsidRPr="007256A2" w:rsidRDefault="005A224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5A224D" w:rsidRDefault="00631C4C" w:rsidP="0037658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425" w:type="dxa"/>
            <w:vAlign w:val="center"/>
          </w:tcPr>
          <w:p w:rsidR="005A224D" w:rsidRPr="007256A2" w:rsidRDefault="005A224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260" w:type="dxa"/>
            <w:vAlign w:val="center"/>
          </w:tcPr>
          <w:p w:rsidR="00DC7576" w:rsidRPr="00DC7576" w:rsidRDefault="00DC7576" w:rsidP="00DC7576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26. Sürücü ve tescil belgelerinin önemini açıklar.</w:t>
            </w:r>
          </w:p>
          <w:p w:rsidR="005A224D" w:rsidRPr="0007217E" w:rsidRDefault="00DC7576" w:rsidP="00DC7576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DC7576">
              <w:rPr>
                <w:color w:val="000000"/>
                <w:sz w:val="12"/>
                <w:szCs w:val="12"/>
              </w:rPr>
              <w:t>27. Araçlarda bulunması zorunlu olan malzeme ve gereçleri tanır ve kullanır.</w:t>
            </w:r>
          </w:p>
        </w:tc>
        <w:tc>
          <w:tcPr>
            <w:tcW w:w="3119" w:type="dxa"/>
            <w:vAlign w:val="center"/>
          </w:tcPr>
          <w:p w:rsidR="005A224D" w:rsidRDefault="005F1992" w:rsidP="00EF410E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5F1992">
              <w:rPr>
                <w:color w:val="000000"/>
                <w:sz w:val="12"/>
                <w:szCs w:val="12"/>
              </w:rPr>
              <w:t xml:space="preserve">26. Sürücü Ve Tescil Belgeleri   </w:t>
            </w:r>
          </w:p>
          <w:p w:rsidR="005F1992" w:rsidRPr="0007217E" w:rsidRDefault="005F1992" w:rsidP="00EF410E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5F1992">
              <w:rPr>
                <w:color w:val="000000"/>
                <w:sz w:val="12"/>
                <w:szCs w:val="12"/>
              </w:rPr>
              <w:t>27. Araçlarda Bulunması Zorunlu Olan Malzeme Ve Gereçler</w:t>
            </w:r>
          </w:p>
        </w:tc>
        <w:tc>
          <w:tcPr>
            <w:tcW w:w="5386" w:type="dxa"/>
            <w:vMerge/>
            <w:vAlign w:val="center"/>
          </w:tcPr>
          <w:p w:rsidR="005A224D" w:rsidRPr="007256A2" w:rsidRDefault="005A224D" w:rsidP="00965F84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5A224D" w:rsidRPr="007256A2" w:rsidRDefault="005A224D" w:rsidP="00965F84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5A224D" w:rsidRPr="007256A2" w:rsidRDefault="005A224D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5A224D" w:rsidRPr="007256A2" w:rsidRDefault="005A224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</w:tbl>
    <w:p w:rsidR="00FD3948" w:rsidRDefault="00943B60" w:rsidP="008F5DEC">
      <w:pPr>
        <w:rPr>
          <w:rFonts w:ascii="Tahoma" w:hAnsi="Tahoma" w:cs="Tahoma"/>
          <w:b/>
          <w:color w:val="000000"/>
          <w:sz w:val="16"/>
          <w:szCs w:val="16"/>
        </w:rPr>
      </w:pPr>
      <w:r>
        <w:rPr>
          <w:rFonts w:ascii="Tahoma" w:hAnsi="Tahoma" w:cs="Tahoma"/>
          <w:b/>
          <w:color w:val="000000"/>
          <w:sz w:val="16"/>
          <w:szCs w:val="16"/>
        </w:rPr>
        <w:t xml:space="preserve">          </w:t>
      </w:r>
    </w:p>
    <w:p w:rsidR="00E205AA" w:rsidRDefault="00E205AA" w:rsidP="00120E91">
      <w:pPr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p w:rsidR="007040EC" w:rsidRDefault="007040EC" w:rsidP="00101826">
      <w:pPr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p w:rsidR="007040EC" w:rsidRDefault="007040EC" w:rsidP="00101826">
      <w:pPr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p w:rsidR="007040EC" w:rsidRDefault="007040EC" w:rsidP="00101826">
      <w:pPr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p w:rsidR="007040EC" w:rsidRDefault="007040EC" w:rsidP="00101826">
      <w:pPr>
        <w:jc w:val="center"/>
        <w:rPr>
          <w:rFonts w:ascii="Tahoma" w:hAnsi="Tahoma" w:cs="Tahoma"/>
          <w:b/>
          <w:color w:val="000000"/>
          <w:sz w:val="16"/>
          <w:szCs w:val="16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284"/>
        <w:gridCol w:w="283"/>
        <w:gridCol w:w="3402"/>
        <w:gridCol w:w="3119"/>
        <w:gridCol w:w="5386"/>
        <w:gridCol w:w="851"/>
        <w:gridCol w:w="1134"/>
        <w:gridCol w:w="992"/>
      </w:tblGrid>
      <w:tr w:rsidR="00120E91" w:rsidRPr="007256A2" w:rsidTr="00645E08">
        <w:tblPrEx>
          <w:tblCellMar>
            <w:top w:w="0" w:type="dxa"/>
            <w:bottom w:w="0" w:type="dxa"/>
          </w:tblCellMar>
        </w:tblPrEx>
        <w:trPr>
          <w:gridAfter w:val="6"/>
          <w:wAfter w:w="14884" w:type="dxa"/>
          <w:trHeight w:val="151"/>
        </w:trPr>
        <w:tc>
          <w:tcPr>
            <w:tcW w:w="992" w:type="dxa"/>
            <w:gridSpan w:val="3"/>
            <w:vAlign w:val="center"/>
          </w:tcPr>
          <w:p w:rsidR="00120E91" w:rsidRPr="007256A2" w:rsidRDefault="006739E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S</w:t>
            </w:r>
            <w:r w:rsidR="00120E91" w:rsidRPr="007256A2">
              <w:rPr>
                <w:rFonts w:ascii="Tahoma" w:hAnsi="Tahoma" w:cs="Tahoma"/>
                <w:color w:val="000000"/>
                <w:sz w:val="12"/>
                <w:szCs w:val="12"/>
              </w:rPr>
              <w:t>ÜRE</w:t>
            </w:r>
          </w:p>
        </w:tc>
      </w:tr>
      <w:tr w:rsidR="002C391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556"/>
        </w:trPr>
        <w:tc>
          <w:tcPr>
            <w:tcW w:w="425" w:type="dxa"/>
            <w:vMerge w:val="restart"/>
            <w:textDirection w:val="btLr"/>
            <w:vAlign w:val="center"/>
          </w:tcPr>
          <w:p w:rsidR="002C391A" w:rsidRPr="007256A2" w:rsidRDefault="002C391A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AY</w:t>
            </w:r>
          </w:p>
        </w:tc>
        <w:tc>
          <w:tcPr>
            <w:tcW w:w="284" w:type="dxa"/>
            <w:vMerge w:val="restart"/>
            <w:textDirection w:val="btLr"/>
            <w:vAlign w:val="center"/>
          </w:tcPr>
          <w:p w:rsidR="002C391A" w:rsidRPr="007256A2" w:rsidRDefault="002C391A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HAFTA</w:t>
            </w:r>
          </w:p>
        </w:tc>
        <w:tc>
          <w:tcPr>
            <w:tcW w:w="283" w:type="dxa"/>
            <w:vMerge w:val="restart"/>
            <w:textDirection w:val="btLr"/>
            <w:vAlign w:val="center"/>
          </w:tcPr>
          <w:p w:rsidR="002C391A" w:rsidRPr="007256A2" w:rsidRDefault="002C391A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DERS SAATİ</w:t>
            </w:r>
          </w:p>
        </w:tc>
        <w:tc>
          <w:tcPr>
            <w:tcW w:w="3402" w:type="dxa"/>
            <w:vMerge w:val="restart"/>
            <w:vAlign w:val="center"/>
          </w:tcPr>
          <w:p w:rsidR="002C391A" w:rsidRPr="007256A2" w:rsidRDefault="002C391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KAZANIMLAR</w:t>
            </w:r>
          </w:p>
        </w:tc>
        <w:tc>
          <w:tcPr>
            <w:tcW w:w="3119" w:type="dxa"/>
            <w:vAlign w:val="center"/>
          </w:tcPr>
          <w:p w:rsidR="002C391A" w:rsidRPr="007256A2" w:rsidRDefault="002C391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BÖLÜM VE ALT ÖĞRENME ALANLARI</w:t>
            </w:r>
          </w:p>
        </w:tc>
        <w:tc>
          <w:tcPr>
            <w:tcW w:w="5386" w:type="dxa"/>
            <w:vMerge w:val="restart"/>
            <w:vAlign w:val="center"/>
          </w:tcPr>
          <w:p w:rsidR="002C391A" w:rsidRPr="00625A0B" w:rsidRDefault="00625A0B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hyperlink r:id="rId5" w:history="1">
              <w:r w:rsidR="002C391A" w:rsidRPr="00625A0B">
                <w:rPr>
                  <w:rStyle w:val="Kpr"/>
                  <w:rFonts w:ascii="Tahoma" w:hAnsi="Tahoma" w:cs="Tahoma"/>
                  <w:color w:val="auto"/>
                  <w:sz w:val="12"/>
                  <w:szCs w:val="12"/>
                  <w:u w:val="none"/>
                </w:rPr>
                <w:t>ETKİNLİKLER</w:t>
              </w:r>
            </w:hyperlink>
          </w:p>
        </w:tc>
        <w:tc>
          <w:tcPr>
            <w:tcW w:w="851" w:type="dxa"/>
            <w:vMerge w:val="restart"/>
            <w:vAlign w:val="center"/>
          </w:tcPr>
          <w:p w:rsidR="002C391A" w:rsidRPr="007256A2" w:rsidRDefault="002C391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ÖĞRENME-ÖĞRETME YÖNTEM VE TEKNİKLERİ</w:t>
            </w:r>
          </w:p>
        </w:tc>
        <w:tc>
          <w:tcPr>
            <w:tcW w:w="1134" w:type="dxa"/>
            <w:vMerge w:val="restart"/>
            <w:vAlign w:val="center"/>
          </w:tcPr>
          <w:p w:rsidR="002C391A" w:rsidRPr="007256A2" w:rsidRDefault="002C391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KULLANILAN EĞİTİM TEKNOLOJİLERİ, ARAÇ VE GEREÇLERİ</w:t>
            </w:r>
          </w:p>
        </w:tc>
        <w:tc>
          <w:tcPr>
            <w:tcW w:w="992" w:type="dxa"/>
            <w:vMerge w:val="restart"/>
            <w:vAlign w:val="center"/>
          </w:tcPr>
          <w:p w:rsidR="002C391A" w:rsidRDefault="002C391A" w:rsidP="00850B83">
            <w:pPr>
              <w:ind w:right="-353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AÇIKLAMA</w:t>
            </w:r>
            <w:r w:rsidR="0023265A">
              <w:rPr>
                <w:rFonts w:ascii="Tahoma" w:hAnsi="Tahoma" w:cs="Tahoma"/>
                <w:color w:val="000000"/>
                <w:sz w:val="12"/>
                <w:szCs w:val="12"/>
              </w:rPr>
              <w:t>LAR</w:t>
            </w:r>
          </w:p>
          <w:p w:rsidR="002C391A" w:rsidRPr="007256A2" w:rsidRDefault="002C391A" w:rsidP="00850B83">
            <w:pPr>
              <w:ind w:right="-353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2C391A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59"/>
        </w:trPr>
        <w:tc>
          <w:tcPr>
            <w:tcW w:w="425" w:type="dxa"/>
            <w:vMerge/>
            <w:textDirection w:val="btLr"/>
            <w:vAlign w:val="center"/>
          </w:tcPr>
          <w:p w:rsidR="002C391A" w:rsidRPr="007256A2" w:rsidRDefault="002C391A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Merge/>
            <w:textDirection w:val="btLr"/>
            <w:vAlign w:val="center"/>
          </w:tcPr>
          <w:p w:rsidR="002C391A" w:rsidRPr="007256A2" w:rsidRDefault="002C391A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vMerge/>
            <w:textDirection w:val="btLr"/>
            <w:vAlign w:val="center"/>
          </w:tcPr>
          <w:p w:rsidR="002C391A" w:rsidRPr="007256A2" w:rsidRDefault="002C391A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vMerge/>
            <w:vAlign w:val="center"/>
          </w:tcPr>
          <w:p w:rsidR="002C391A" w:rsidRDefault="002C391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3119" w:type="dxa"/>
            <w:vAlign w:val="center"/>
          </w:tcPr>
          <w:p w:rsidR="002C391A" w:rsidRPr="00D0143E" w:rsidRDefault="00D0143E" w:rsidP="002C391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 w:rsidRPr="00D0143E">
              <w:rPr>
                <w:rFonts w:ascii="Tahoma" w:hAnsi="Tahoma" w:cs="Tahoma"/>
                <w:b/>
                <w:color w:val="000000"/>
                <w:sz w:val="12"/>
                <w:szCs w:val="12"/>
              </w:rPr>
              <w:t>ÜNİTE 2:İLK YARDIM</w:t>
            </w:r>
          </w:p>
        </w:tc>
        <w:tc>
          <w:tcPr>
            <w:tcW w:w="5386" w:type="dxa"/>
            <w:vMerge/>
            <w:vAlign w:val="center"/>
          </w:tcPr>
          <w:p w:rsidR="002C391A" w:rsidRDefault="002C391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2C391A" w:rsidRPr="007256A2" w:rsidRDefault="002C391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2C391A" w:rsidRPr="007256A2" w:rsidRDefault="002C391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2C391A" w:rsidRDefault="002C391A" w:rsidP="00850B83">
            <w:pPr>
              <w:ind w:right="-353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70C3D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425" w:type="dxa"/>
            <w:vMerge w:val="restart"/>
            <w:textDirection w:val="btLr"/>
            <w:vAlign w:val="center"/>
          </w:tcPr>
          <w:p w:rsidR="00670C3D" w:rsidRPr="007256A2" w:rsidRDefault="00670C3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ŞUBAT</w:t>
            </w:r>
          </w:p>
        </w:tc>
        <w:tc>
          <w:tcPr>
            <w:tcW w:w="284" w:type="dxa"/>
            <w:vAlign w:val="center"/>
          </w:tcPr>
          <w:p w:rsidR="00670C3D" w:rsidRPr="007256A2" w:rsidRDefault="00670C3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283" w:type="dxa"/>
            <w:vAlign w:val="center"/>
          </w:tcPr>
          <w:p w:rsidR="00670C3D" w:rsidRPr="007256A2" w:rsidRDefault="00670C3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8214C1" w:rsidRPr="008214C1" w:rsidRDefault="008214C1" w:rsidP="008214C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8214C1">
              <w:rPr>
                <w:sz w:val="12"/>
                <w:szCs w:val="12"/>
              </w:rPr>
              <w:t>1.İlk yardım ile ilgili temel kavramları açıklar.</w:t>
            </w:r>
          </w:p>
          <w:p w:rsidR="00670C3D" w:rsidRPr="006D6A5D" w:rsidRDefault="008214C1" w:rsidP="008214C1">
            <w:pPr>
              <w:autoSpaceDE w:val="0"/>
              <w:autoSpaceDN w:val="0"/>
              <w:adjustRightInd w:val="0"/>
              <w:rPr>
                <w:sz w:val="12"/>
                <w:szCs w:val="12"/>
              </w:rPr>
            </w:pPr>
            <w:r w:rsidRPr="008214C1">
              <w:rPr>
                <w:sz w:val="12"/>
                <w:szCs w:val="12"/>
              </w:rPr>
              <w:t>2.İlk yardım ile acil yardım arasındaki farkları ayırt eder.</w:t>
            </w:r>
          </w:p>
        </w:tc>
        <w:tc>
          <w:tcPr>
            <w:tcW w:w="3119" w:type="dxa"/>
            <w:vAlign w:val="center"/>
          </w:tcPr>
          <w:p w:rsidR="00670C3D" w:rsidRDefault="00C4378F" w:rsidP="00D7597D">
            <w:pPr>
              <w:ind w:left="-82"/>
              <w:jc w:val="both"/>
              <w:rPr>
                <w:sz w:val="12"/>
                <w:szCs w:val="12"/>
              </w:rPr>
            </w:pPr>
            <w:r w:rsidRPr="00C4378F">
              <w:rPr>
                <w:sz w:val="12"/>
                <w:szCs w:val="12"/>
              </w:rPr>
              <w:t>1.İlk Yardım İle İlgili Temel Kavramlar</w:t>
            </w:r>
          </w:p>
          <w:p w:rsidR="00C4378F" w:rsidRPr="00C4378F" w:rsidRDefault="00C4378F" w:rsidP="00C4378F">
            <w:pPr>
              <w:ind w:left="-82"/>
              <w:jc w:val="both"/>
              <w:rPr>
                <w:sz w:val="12"/>
                <w:szCs w:val="12"/>
              </w:rPr>
            </w:pPr>
            <w:r w:rsidRPr="00C4378F">
              <w:rPr>
                <w:sz w:val="12"/>
                <w:szCs w:val="12"/>
              </w:rPr>
              <w:t>2. İlk Yardım İle Acil Yardım Arasındaki Farklar</w:t>
            </w:r>
          </w:p>
        </w:tc>
        <w:tc>
          <w:tcPr>
            <w:tcW w:w="5386" w:type="dxa"/>
            <w:vMerge w:val="restart"/>
            <w:vAlign w:val="center"/>
          </w:tcPr>
          <w:p w:rsidR="00935F0A" w:rsidRPr="00935F0A" w:rsidRDefault="00935F0A" w:rsidP="00935F0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935F0A">
              <w:rPr>
                <w:color w:val="000000"/>
                <w:sz w:val="12"/>
                <w:szCs w:val="12"/>
              </w:rPr>
              <w:t xml:space="preserve"> </w:t>
            </w:r>
            <w:proofErr w:type="gramStart"/>
            <w:r w:rsidRPr="00935F0A">
              <w:rPr>
                <w:color w:val="000000"/>
                <w:sz w:val="12"/>
                <w:szCs w:val="12"/>
              </w:rPr>
              <w:t>Öğrencilerin  ilk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 yardımın  teme uygulamalarından  olan  bildirmenin  önemin</w:t>
            </w:r>
          </w:p>
          <w:p w:rsidR="00935F0A" w:rsidRPr="00935F0A" w:rsidRDefault="00935F0A" w:rsidP="00935F0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35F0A">
              <w:rPr>
                <w:color w:val="000000"/>
                <w:sz w:val="12"/>
                <w:szCs w:val="12"/>
              </w:rPr>
              <w:t>kavramalarını  sağlamak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 için  bir  öğrenci  112 personeli,  başka  bir  öğrenci  hasta/yaralı  yakın gibi davranarak 112’nin aranması sırasında geçen bir  diyalogu  canlandırır.  </w:t>
            </w:r>
            <w:proofErr w:type="gramStart"/>
            <w:r w:rsidRPr="00935F0A">
              <w:rPr>
                <w:color w:val="000000"/>
                <w:sz w:val="12"/>
                <w:szCs w:val="12"/>
              </w:rPr>
              <w:t>Canlandırma  sırasında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yapılan  hatalar  diğer  öğrenciler  tarafından  tespi</w:t>
            </w:r>
            <w:r>
              <w:rPr>
                <w:color w:val="000000"/>
                <w:sz w:val="12"/>
                <w:szCs w:val="12"/>
              </w:rPr>
              <w:t>t</w:t>
            </w:r>
            <w:r w:rsidRPr="00935F0A">
              <w:rPr>
                <w:color w:val="000000"/>
                <w:sz w:val="12"/>
                <w:szCs w:val="12"/>
              </w:rPr>
              <w:t xml:space="preserve"> edilir,  yanlışlar  düzeltilir.  </w:t>
            </w:r>
            <w:proofErr w:type="gramStart"/>
            <w:r w:rsidRPr="00935F0A">
              <w:rPr>
                <w:color w:val="000000"/>
                <w:sz w:val="12"/>
                <w:szCs w:val="12"/>
              </w:rPr>
              <w:t>Doğru  bir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 diyalogun nasıl olması gerektiği yeniden canlandırılır</w:t>
            </w:r>
            <w:r>
              <w:rPr>
                <w:color w:val="000000"/>
                <w:sz w:val="12"/>
                <w:szCs w:val="12"/>
              </w:rPr>
              <w:t>.</w:t>
            </w:r>
            <w:r>
              <w:t xml:space="preserve"> </w:t>
            </w:r>
            <w:r w:rsidRPr="00935F0A">
              <w:rPr>
                <w:color w:val="000000"/>
                <w:sz w:val="12"/>
                <w:szCs w:val="12"/>
              </w:rPr>
              <w:t>n/</w:t>
            </w:r>
            <w:r w:rsidRPr="00935F0A">
              <w:rPr>
                <w:color w:val="000000"/>
                <w:sz w:val="12"/>
                <w:szCs w:val="12"/>
              </w:rPr>
              <w:t></w:t>
            </w:r>
            <w:r w:rsidRPr="00935F0A">
              <w:rPr>
                <w:color w:val="000000"/>
                <w:sz w:val="12"/>
                <w:szCs w:val="12"/>
              </w:rPr>
              <w:t xml:space="preserve"> Araçlarda bulunması gereken ilk yardım </w:t>
            </w:r>
            <w:proofErr w:type="gramStart"/>
            <w:r w:rsidRPr="00935F0A">
              <w:rPr>
                <w:color w:val="000000"/>
                <w:sz w:val="12"/>
                <w:szCs w:val="12"/>
              </w:rPr>
              <w:t>çantası  sınıfa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 getirilir.  </w:t>
            </w:r>
            <w:proofErr w:type="gramStart"/>
            <w:r w:rsidRPr="00935F0A">
              <w:rPr>
                <w:color w:val="000000"/>
                <w:sz w:val="12"/>
                <w:szCs w:val="12"/>
              </w:rPr>
              <w:t>İlk  yardım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 çantasında</w:t>
            </w:r>
          </w:p>
          <w:p w:rsidR="00935F0A" w:rsidRPr="00935F0A" w:rsidRDefault="00935F0A" w:rsidP="00935F0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35F0A">
              <w:rPr>
                <w:color w:val="000000"/>
                <w:sz w:val="12"/>
                <w:szCs w:val="12"/>
              </w:rPr>
              <w:t>bulunan  malzemeler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tanıtılır,  hangi  durumlarda nasıl  kullanılması  gerektiği  gösterilir. Örnek durumlar oluşturularak öğrencilerinde uygulaması sağlanır.</w:t>
            </w:r>
            <w:r>
              <w:t xml:space="preserve"> </w:t>
            </w:r>
            <w:r w:rsidRPr="00935F0A">
              <w:rPr>
                <w:color w:val="000000"/>
                <w:sz w:val="12"/>
                <w:szCs w:val="12"/>
              </w:rPr>
              <w:t>/</w:t>
            </w:r>
            <w:r w:rsidRPr="00935F0A">
              <w:rPr>
                <w:color w:val="000000"/>
                <w:sz w:val="12"/>
                <w:szCs w:val="12"/>
              </w:rPr>
              <w:t xml:space="preserve"> Öğrenciler,  </w:t>
            </w:r>
            <w:proofErr w:type="gramStart"/>
            <w:r w:rsidRPr="00935F0A">
              <w:rPr>
                <w:color w:val="000000"/>
                <w:sz w:val="12"/>
                <w:szCs w:val="12"/>
              </w:rPr>
              <w:t>görsel  ve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 yazılı  basından yararlanarak hastaya/yaralıya yapılan müdahaleler ve  güvenli  ortam  sağlanması  ile  ilgili  haberleri toplar. Sınıfta olumlu ve olumsuz yönleri tartışır.</w:t>
            </w:r>
            <w:r>
              <w:t xml:space="preserve"> </w:t>
            </w:r>
            <w:r w:rsidRPr="00935F0A">
              <w:rPr>
                <w:color w:val="000000"/>
                <w:sz w:val="12"/>
                <w:szCs w:val="12"/>
              </w:rPr>
              <w:t xml:space="preserve"> Öğrenciler,    </w:t>
            </w:r>
            <w:proofErr w:type="gramStart"/>
            <w:r w:rsidRPr="00935F0A">
              <w:rPr>
                <w:color w:val="000000"/>
                <w:sz w:val="12"/>
                <w:szCs w:val="12"/>
              </w:rPr>
              <w:t>kaza  sonrası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 yaşananlar konusunda  örnek  bir  senaryo  oluşturup</w:t>
            </w:r>
          </w:p>
          <w:p w:rsidR="00935F0A" w:rsidRPr="00935F0A" w:rsidRDefault="00935F0A" w:rsidP="00935F0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935F0A">
              <w:rPr>
                <w:color w:val="000000"/>
                <w:sz w:val="12"/>
                <w:szCs w:val="12"/>
              </w:rPr>
              <w:t>uygulamalı  olarak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 hastanın/yaralının  durumunu değerlendirir. </w:t>
            </w:r>
            <w:proofErr w:type="gramStart"/>
            <w:r w:rsidRPr="00935F0A">
              <w:rPr>
                <w:color w:val="000000"/>
                <w:sz w:val="12"/>
                <w:szCs w:val="12"/>
              </w:rPr>
              <w:t>Değerlendirme  sonucu</w:t>
            </w:r>
            <w:proofErr w:type="gramEnd"/>
          </w:p>
          <w:p w:rsidR="00670C3D" w:rsidRPr="006D6A5D" w:rsidRDefault="00935F0A" w:rsidP="00935F0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935F0A">
              <w:rPr>
                <w:color w:val="000000"/>
                <w:sz w:val="12"/>
                <w:szCs w:val="12"/>
              </w:rPr>
              <w:t>hastaya/</w:t>
            </w:r>
            <w:proofErr w:type="gramStart"/>
            <w:r w:rsidRPr="00935F0A">
              <w:rPr>
                <w:color w:val="000000"/>
                <w:sz w:val="12"/>
                <w:szCs w:val="12"/>
              </w:rPr>
              <w:t>yaralıya  nasıl</w:t>
            </w:r>
            <w:proofErr w:type="gramEnd"/>
            <w:r w:rsidRPr="00935F0A">
              <w:rPr>
                <w:color w:val="000000"/>
                <w:sz w:val="12"/>
                <w:szCs w:val="12"/>
              </w:rPr>
              <w:t xml:space="preserve">  bir  müdahale  yapmas</w:t>
            </w:r>
            <w:r>
              <w:rPr>
                <w:color w:val="000000"/>
                <w:sz w:val="12"/>
                <w:szCs w:val="12"/>
              </w:rPr>
              <w:t>ı</w:t>
            </w:r>
            <w:r w:rsidRPr="00935F0A">
              <w:rPr>
                <w:color w:val="000000"/>
                <w:sz w:val="12"/>
                <w:szCs w:val="12"/>
              </w:rPr>
              <w:t xml:space="preserve"> gerektiğine karar verir </w:t>
            </w:r>
          </w:p>
        </w:tc>
        <w:tc>
          <w:tcPr>
            <w:tcW w:w="851" w:type="dxa"/>
            <w:vMerge w:val="restart"/>
            <w:vAlign w:val="center"/>
          </w:tcPr>
          <w:p w:rsidR="00670C3D" w:rsidRDefault="00670C3D">
            <w:pPr>
              <w:rPr>
                <w:color w:val="000000"/>
                <w:sz w:val="12"/>
                <w:szCs w:val="12"/>
              </w:rPr>
            </w:pPr>
          </w:p>
          <w:p w:rsidR="00670C3D" w:rsidRDefault="00670C3D">
            <w:pPr>
              <w:rPr>
                <w:color w:val="000000"/>
                <w:sz w:val="12"/>
                <w:szCs w:val="12"/>
              </w:rPr>
            </w:pPr>
          </w:p>
          <w:p w:rsidR="00374556" w:rsidRPr="006D6A5D" w:rsidRDefault="00374556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Anlatım</w:t>
            </w:r>
          </w:p>
          <w:p w:rsidR="00374556" w:rsidRPr="006D6A5D" w:rsidRDefault="00374556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Tartışma</w:t>
            </w:r>
          </w:p>
          <w:p w:rsidR="00374556" w:rsidRPr="006D6A5D" w:rsidRDefault="00374556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Soru-Cevap</w:t>
            </w:r>
          </w:p>
          <w:p w:rsidR="00374556" w:rsidRPr="006D6A5D" w:rsidRDefault="00374556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Beyin Fırtınası</w:t>
            </w:r>
          </w:p>
          <w:p w:rsidR="00670C3D" w:rsidRDefault="00374556">
            <w:pPr>
              <w:rPr>
                <w:color w:val="000000"/>
                <w:sz w:val="12"/>
                <w:szCs w:val="12"/>
              </w:rPr>
            </w:pPr>
            <w:proofErr w:type="spellStart"/>
            <w:r w:rsidRPr="006D6A5D">
              <w:rPr>
                <w:sz w:val="12"/>
                <w:szCs w:val="12"/>
              </w:rPr>
              <w:t>Demostrasyon</w:t>
            </w:r>
            <w:proofErr w:type="spellEnd"/>
          </w:p>
          <w:p w:rsidR="00670C3D" w:rsidRDefault="00670C3D">
            <w:pPr>
              <w:rPr>
                <w:color w:val="000000"/>
                <w:sz w:val="12"/>
                <w:szCs w:val="12"/>
              </w:rPr>
            </w:pPr>
          </w:p>
          <w:p w:rsidR="00670C3D" w:rsidRPr="006D6A5D" w:rsidRDefault="00670C3D" w:rsidP="00670C3D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70C3D" w:rsidRPr="006D6A5D" w:rsidRDefault="00670C3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>Ders Kitabı,</w:t>
            </w:r>
          </w:p>
          <w:p w:rsidR="00670C3D" w:rsidRPr="006D6A5D" w:rsidRDefault="00670C3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>Yardımcı test Kitapları</w:t>
            </w:r>
          </w:p>
          <w:p w:rsidR="00670C3D" w:rsidRPr="006D6A5D" w:rsidRDefault="00670C3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>Akıllı Tahta, Projeksiyon Cihazı, Tablet Bilgisayar</w:t>
            </w:r>
          </w:p>
          <w:p w:rsidR="00670C3D" w:rsidRPr="006D6A5D" w:rsidRDefault="00670C3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 xml:space="preserve">Afiş ve Panolar </w:t>
            </w:r>
          </w:p>
        </w:tc>
        <w:tc>
          <w:tcPr>
            <w:tcW w:w="992" w:type="dxa"/>
            <w:vMerge w:val="restart"/>
            <w:vAlign w:val="center"/>
          </w:tcPr>
          <w:p w:rsidR="00670C3D" w:rsidRPr="007256A2" w:rsidRDefault="00670C3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70C3D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303"/>
        </w:trPr>
        <w:tc>
          <w:tcPr>
            <w:tcW w:w="425" w:type="dxa"/>
            <w:vMerge/>
            <w:textDirection w:val="btLr"/>
            <w:vAlign w:val="center"/>
          </w:tcPr>
          <w:p w:rsidR="00670C3D" w:rsidRPr="007256A2" w:rsidRDefault="00670C3D">
            <w:pPr>
              <w:ind w:left="113" w:right="113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70C3D" w:rsidRPr="007256A2" w:rsidRDefault="00670C3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283" w:type="dxa"/>
            <w:vAlign w:val="center"/>
          </w:tcPr>
          <w:p w:rsidR="00670C3D" w:rsidRPr="007256A2" w:rsidRDefault="00670C3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8214C1" w:rsidRPr="008214C1" w:rsidRDefault="008214C1" w:rsidP="008214C1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8214C1">
              <w:rPr>
                <w:color w:val="000000"/>
                <w:sz w:val="12"/>
                <w:szCs w:val="12"/>
              </w:rPr>
              <w:t>3.İlk yardımın amaçları ve temel uygulamalarını açıklar.</w:t>
            </w:r>
          </w:p>
          <w:p w:rsidR="008214C1" w:rsidRPr="008214C1" w:rsidRDefault="008214C1" w:rsidP="008214C1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8214C1">
              <w:rPr>
                <w:color w:val="000000"/>
                <w:sz w:val="12"/>
                <w:szCs w:val="12"/>
              </w:rPr>
              <w:t>4. Güvenli ilk yardım uygulaması için alınması gereken önlemleri ve önemini açıkl</w:t>
            </w:r>
            <w:r>
              <w:rPr>
                <w:color w:val="000000"/>
                <w:sz w:val="12"/>
                <w:szCs w:val="12"/>
              </w:rPr>
              <w:t>ar</w:t>
            </w:r>
          </w:p>
          <w:p w:rsidR="00670C3D" w:rsidRPr="006D6A5D" w:rsidRDefault="008214C1" w:rsidP="008214C1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8214C1">
              <w:rPr>
                <w:color w:val="000000"/>
                <w:sz w:val="12"/>
                <w:szCs w:val="12"/>
              </w:rPr>
              <w:t>5.Taşıtlarda bulunması gereken ilk yardım malzemelerini tanır ve kullanır.</w:t>
            </w:r>
          </w:p>
        </w:tc>
        <w:tc>
          <w:tcPr>
            <w:tcW w:w="3119" w:type="dxa"/>
            <w:vAlign w:val="center"/>
          </w:tcPr>
          <w:p w:rsidR="00670C3D" w:rsidRPr="00A140BC" w:rsidRDefault="00A140BC" w:rsidP="00D7597D">
            <w:pPr>
              <w:rPr>
                <w:color w:val="000000"/>
                <w:sz w:val="12"/>
                <w:szCs w:val="12"/>
              </w:rPr>
            </w:pPr>
            <w:r w:rsidRPr="00A140BC">
              <w:rPr>
                <w:color w:val="000000"/>
                <w:sz w:val="12"/>
                <w:szCs w:val="12"/>
              </w:rPr>
              <w:t>3. İlk Yardımın Amaçları Ve Temel Uygulamaları</w:t>
            </w:r>
          </w:p>
          <w:p w:rsidR="00A140BC" w:rsidRPr="00A140BC" w:rsidRDefault="00A140BC" w:rsidP="00D7597D">
            <w:pPr>
              <w:rPr>
                <w:color w:val="000000"/>
                <w:sz w:val="12"/>
                <w:szCs w:val="12"/>
              </w:rPr>
            </w:pPr>
            <w:r w:rsidRPr="00A140BC">
              <w:rPr>
                <w:color w:val="000000"/>
                <w:sz w:val="12"/>
                <w:szCs w:val="12"/>
              </w:rPr>
              <w:t xml:space="preserve">4. Güvenli İlk Yardım Uygulaması İçin Alınması Gereken Önlemler  </w:t>
            </w:r>
          </w:p>
          <w:p w:rsidR="00A140BC" w:rsidRPr="006D6A5D" w:rsidRDefault="00A140BC" w:rsidP="00D7597D">
            <w:pPr>
              <w:rPr>
                <w:b/>
                <w:color w:val="000000"/>
                <w:sz w:val="12"/>
                <w:szCs w:val="12"/>
              </w:rPr>
            </w:pPr>
            <w:r w:rsidRPr="00A140BC">
              <w:rPr>
                <w:color w:val="000000"/>
                <w:sz w:val="12"/>
                <w:szCs w:val="12"/>
              </w:rPr>
              <w:t xml:space="preserve">5. Taşıtlarda Bulunması Gereken İlk Yardım Malzemeleri  </w:t>
            </w:r>
          </w:p>
        </w:tc>
        <w:tc>
          <w:tcPr>
            <w:tcW w:w="5386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70C3D" w:rsidRPr="006D6A5D" w:rsidRDefault="00670C3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70C3D" w:rsidRPr="007256A2" w:rsidRDefault="00670C3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70C3D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245"/>
        </w:trPr>
        <w:tc>
          <w:tcPr>
            <w:tcW w:w="425" w:type="dxa"/>
            <w:vMerge/>
            <w:textDirection w:val="btLr"/>
            <w:vAlign w:val="center"/>
          </w:tcPr>
          <w:p w:rsidR="00670C3D" w:rsidRPr="007256A2" w:rsidRDefault="00670C3D">
            <w:pPr>
              <w:ind w:left="113" w:right="113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70C3D" w:rsidRPr="007256A2" w:rsidRDefault="00670C3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  <w:p w:rsidR="00670C3D" w:rsidRPr="007256A2" w:rsidRDefault="00670C3D" w:rsidP="00437F7B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670C3D" w:rsidRPr="007256A2" w:rsidRDefault="00670C3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8D320F" w:rsidRPr="008D320F" w:rsidRDefault="008D320F" w:rsidP="008D320F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8D320F">
              <w:rPr>
                <w:color w:val="000000"/>
                <w:sz w:val="12"/>
                <w:szCs w:val="12"/>
              </w:rPr>
              <w:t>6. Olay yerini değerlendirerek güvenli ortam sağlamanın önemini fark eder.</w:t>
            </w:r>
          </w:p>
          <w:p w:rsidR="00670C3D" w:rsidRPr="006D6A5D" w:rsidRDefault="008D320F" w:rsidP="008D320F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8D320F">
              <w:rPr>
                <w:color w:val="000000"/>
                <w:sz w:val="12"/>
                <w:szCs w:val="12"/>
              </w:rPr>
              <w:t>7. Hastanın/yaralının durumunu değerlendirerek yapabileceği gerekli müdahalelere karar verir.</w:t>
            </w:r>
          </w:p>
        </w:tc>
        <w:tc>
          <w:tcPr>
            <w:tcW w:w="3119" w:type="dxa"/>
            <w:vAlign w:val="center"/>
          </w:tcPr>
          <w:p w:rsidR="00670C3D" w:rsidRDefault="00DF1D87" w:rsidP="000D3681">
            <w:pPr>
              <w:rPr>
                <w:color w:val="000000"/>
                <w:sz w:val="12"/>
                <w:szCs w:val="12"/>
              </w:rPr>
            </w:pPr>
            <w:r w:rsidRPr="00DF1D87">
              <w:rPr>
                <w:color w:val="000000"/>
                <w:sz w:val="12"/>
                <w:szCs w:val="12"/>
              </w:rPr>
              <w:t xml:space="preserve">6. Olay Yerinin Değerlendirilmesi Ve Güvenli Ortamın Sağlanması  </w:t>
            </w:r>
          </w:p>
          <w:p w:rsidR="00DF1D87" w:rsidRPr="00DF1D87" w:rsidRDefault="00DF1D87" w:rsidP="00DF1D87">
            <w:pPr>
              <w:rPr>
                <w:color w:val="000000"/>
                <w:sz w:val="12"/>
                <w:szCs w:val="12"/>
              </w:rPr>
            </w:pPr>
            <w:r w:rsidRPr="00DF1D87">
              <w:rPr>
                <w:color w:val="000000"/>
                <w:sz w:val="12"/>
                <w:szCs w:val="12"/>
              </w:rPr>
              <w:t xml:space="preserve">7. Kazazedenin Durumunun Değerlendirilmesi Ve Yapılabilecek Gerekli Müdahaleler    </w:t>
            </w:r>
          </w:p>
          <w:p w:rsidR="00DF1D87" w:rsidRPr="006D6A5D" w:rsidRDefault="00DF1D87" w:rsidP="00DF1D87">
            <w:pPr>
              <w:rPr>
                <w:color w:val="000000"/>
                <w:sz w:val="12"/>
                <w:szCs w:val="12"/>
              </w:rPr>
            </w:pPr>
            <w:r w:rsidRPr="00DF1D87">
              <w:rPr>
                <w:color w:val="000000"/>
                <w:sz w:val="12"/>
                <w:szCs w:val="12"/>
              </w:rPr>
              <w:t xml:space="preserve">     </w:t>
            </w:r>
          </w:p>
        </w:tc>
        <w:tc>
          <w:tcPr>
            <w:tcW w:w="5386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70C3D" w:rsidRPr="006D6A5D" w:rsidRDefault="00670C3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70C3D" w:rsidRPr="007256A2" w:rsidRDefault="00670C3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70C3D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89"/>
        </w:trPr>
        <w:tc>
          <w:tcPr>
            <w:tcW w:w="425" w:type="dxa"/>
            <w:vMerge w:val="restart"/>
            <w:textDirection w:val="btLr"/>
            <w:vAlign w:val="center"/>
          </w:tcPr>
          <w:p w:rsidR="00670C3D" w:rsidRPr="007256A2" w:rsidRDefault="00670C3D" w:rsidP="004856C1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MART</w:t>
            </w:r>
          </w:p>
        </w:tc>
        <w:tc>
          <w:tcPr>
            <w:tcW w:w="284" w:type="dxa"/>
            <w:vAlign w:val="center"/>
          </w:tcPr>
          <w:p w:rsidR="00670C3D" w:rsidRPr="007256A2" w:rsidRDefault="00670C3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3" w:type="dxa"/>
            <w:vAlign w:val="center"/>
          </w:tcPr>
          <w:p w:rsidR="00670C3D" w:rsidRPr="007256A2" w:rsidRDefault="00670C3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70C3D" w:rsidRPr="006D6A5D" w:rsidRDefault="008D320F" w:rsidP="00637F8C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8D320F">
              <w:rPr>
                <w:color w:val="000000"/>
                <w:sz w:val="12"/>
                <w:szCs w:val="12"/>
              </w:rPr>
              <w:t>8.İlk yardımda temel yaşam desteği uygulamalarını yapar.</w:t>
            </w:r>
            <w:r w:rsidR="00637F8C" w:rsidRPr="006D6A5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670C3D" w:rsidRPr="00A30DDA" w:rsidRDefault="006E55E2" w:rsidP="00BD07E7">
            <w:pPr>
              <w:snapToGrid w:val="0"/>
              <w:rPr>
                <w:color w:val="000000"/>
                <w:sz w:val="12"/>
                <w:szCs w:val="12"/>
              </w:rPr>
            </w:pPr>
            <w:r w:rsidRPr="006E55E2">
              <w:rPr>
                <w:color w:val="000000"/>
                <w:sz w:val="12"/>
                <w:szCs w:val="12"/>
              </w:rPr>
              <w:t xml:space="preserve">8. İlk Yardımda Temel Yaşam Desteği Uygulamaları  </w:t>
            </w:r>
          </w:p>
        </w:tc>
        <w:tc>
          <w:tcPr>
            <w:tcW w:w="5386" w:type="dxa"/>
            <w:vMerge w:val="restart"/>
            <w:vAlign w:val="center"/>
          </w:tcPr>
          <w:p w:rsidR="00A30DDA" w:rsidRDefault="00A30DDA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30DDA">
              <w:rPr>
                <w:color w:val="000000"/>
                <w:sz w:val="12"/>
                <w:szCs w:val="12"/>
              </w:rPr>
              <w:t>/</w:t>
            </w:r>
            <w:r w:rsidRPr="00A30DDA">
              <w:rPr>
                <w:color w:val="000000"/>
                <w:sz w:val="12"/>
                <w:szCs w:val="12"/>
              </w:rPr>
              <w:t xml:space="preserve">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Öğrencilere  görsel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materyaller  ve/veya maket  kullanarak  ”Temel  Yaşam  Desteği"nin yapılışı izletilir ve uygulama yaptırılır.</w:t>
            </w:r>
          </w:p>
          <w:p w:rsidR="00670C3D" w:rsidRPr="006D6A5D" w:rsidRDefault="00A30DDA" w:rsidP="00A30DDA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</w:rPr>
            </w:pPr>
            <w:r w:rsidRPr="00A30DDA">
              <w:rPr>
                <w:color w:val="000000"/>
                <w:sz w:val="12"/>
                <w:szCs w:val="12"/>
              </w:rPr>
              <w:t xml:space="preserve">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Öğrenciler  solunum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yolu  tıkanıklığıyla  ilgili kendi  yaşantılarından  örnekler  verir.  Bu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örneklerden  biri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seçilerek  doğru  ve  yanlış uygulamalar üzerinde  tartışılır.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Tam  tıkanmalarda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yapılması gereken </w:t>
            </w:r>
            <w:proofErr w:type="spellStart"/>
            <w:r w:rsidRPr="00A30DDA">
              <w:rPr>
                <w:color w:val="000000"/>
                <w:sz w:val="12"/>
                <w:szCs w:val="12"/>
              </w:rPr>
              <w:t>Hemlich</w:t>
            </w:r>
            <w:proofErr w:type="spellEnd"/>
            <w:r w:rsidRPr="00A30DDA">
              <w:rPr>
                <w:color w:val="000000"/>
                <w:sz w:val="12"/>
                <w:szCs w:val="12"/>
              </w:rPr>
              <w:t xml:space="preserve"> manevrası maket veya öğrenci üzerinde uygulamalı olarak gösterilir.</w:t>
            </w:r>
            <w:r w:rsidRPr="006D6A5D">
              <w:rPr>
                <w:b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vMerge w:val="restart"/>
            <w:vAlign w:val="center"/>
          </w:tcPr>
          <w:p w:rsidR="00374556" w:rsidRPr="006D6A5D" w:rsidRDefault="00374556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Anlatım</w:t>
            </w:r>
          </w:p>
          <w:p w:rsidR="00374556" w:rsidRPr="006D6A5D" w:rsidRDefault="00374556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Tartışma</w:t>
            </w:r>
          </w:p>
          <w:p w:rsidR="00374556" w:rsidRPr="006D6A5D" w:rsidRDefault="00374556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Soru-Cevap</w:t>
            </w:r>
          </w:p>
          <w:p w:rsidR="00374556" w:rsidRPr="006D6A5D" w:rsidRDefault="00374556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Beyin Fırtınası</w:t>
            </w:r>
          </w:p>
          <w:p w:rsidR="00670C3D" w:rsidRPr="006D6A5D" w:rsidRDefault="00374556" w:rsidP="001929E2">
            <w:pPr>
              <w:rPr>
                <w:b/>
                <w:color w:val="000000"/>
                <w:sz w:val="12"/>
                <w:szCs w:val="12"/>
              </w:rPr>
            </w:pPr>
            <w:proofErr w:type="spellStart"/>
            <w:r w:rsidRPr="006D6A5D">
              <w:rPr>
                <w:sz w:val="12"/>
                <w:szCs w:val="12"/>
              </w:rPr>
              <w:t>Demostrasyon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670C3D" w:rsidRPr="006D6A5D" w:rsidRDefault="00670C3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>Ders Kitabı,</w:t>
            </w:r>
          </w:p>
          <w:p w:rsidR="00670C3D" w:rsidRPr="006D6A5D" w:rsidRDefault="00670C3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>Yardımcı test Kitapları</w:t>
            </w:r>
          </w:p>
          <w:p w:rsidR="00670C3D" w:rsidRPr="006D6A5D" w:rsidRDefault="00670C3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>Akıllı Tahta, Projeksiyon Cihazı, Tablet Bilgisayar</w:t>
            </w:r>
          </w:p>
          <w:p w:rsidR="00670C3D" w:rsidRPr="006D6A5D" w:rsidRDefault="00670C3D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 xml:space="preserve">Afiş ve Panolar </w:t>
            </w:r>
          </w:p>
        </w:tc>
        <w:tc>
          <w:tcPr>
            <w:tcW w:w="992" w:type="dxa"/>
            <w:vMerge w:val="restart"/>
            <w:vAlign w:val="center"/>
          </w:tcPr>
          <w:p w:rsidR="00670C3D" w:rsidRPr="007256A2" w:rsidRDefault="00670C3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70C3D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425" w:type="dxa"/>
            <w:vMerge/>
            <w:textDirection w:val="btLr"/>
            <w:vAlign w:val="center"/>
          </w:tcPr>
          <w:p w:rsidR="00670C3D" w:rsidRPr="007256A2" w:rsidRDefault="00670C3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70C3D" w:rsidRPr="007256A2" w:rsidRDefault="00670C3D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283" w:type="dxa"/>
            <w:vAlign w:val="center"/>
          </w:tcPr>
          <w:p w:rsidR="00670C3D" w:rsidRPr="007256A2" w:rsidRDefault="00670C3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70C3D" w:rsidRPr="006D6A5D" w:rsidRDefault="00670C3D" w:rsidP="000D3681">
            <w:pPr>
              <w:jc w:val="both"/>
              <w:rPr>
                <w:b/>
                <w:color w:val="000000"/>
                <w:sz w:val="12"/>
                <w:szCs w:val="12"/>
              </w:rPr>
            </w:pPr>
            <w:r w:rsidRPr="006D6A5D">
              <w:rPr>
                <w:b/>
                <w:color w:val="000000"/>
                <w:sz w:val="12"/>
                <w:szCs w:val="12"/>
              </w:rPr>
              <w:t>Atatürk’ün akılcılık ve bilime verdiği önemi kavrayabilme</w:t>
            </w:r>
          </w:p>
          <w:p w:rsidR="00670C3D" w:rsidRPr="006D6A5D" w:rsidRDefault="00637F8C" w:rsidP="00637F8C">
            <w:pPr>
              <w:snapToGrid w:val="0"/>
              <w:rPr>
                <w:b/>
                <w:color w:val="000000"/>
                <w:sz w:val="12"/>
                <w:szCs w:val="12"/>
              </w:rPr>
            </w:pPr>
            <w:r w:rsidRPr="008D320F">
              <w:rPr>
                <w:color w:val="000000"/>
                <w:sz w:val="12"/>
                <w:szCs w:val="12"/>
              </w:rPr>
              <w:t>9. Doku ve organ bağışlamanın önemini açıklar.</w:t>
            </w:r>
          </w:p>
        </w:tc>
        <w:tc>
          <w:tcPr>
            <w:tcW w:w="3119" w:type="dxa"/>
            <w:vAlign w:val="center"/>
          </w:tcPr>
          <w:p w:rsidR="00670C3D" w:rsidRPr="00A30DDA" w:rsidRDefault="008D4F4D" w:rsidP="000D3681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8D4F4D">
              <w:rPr>
                <w:color w:val="000000"/>
                <w:sz w:val="12"/>
                <w:szCs w:val="12"/>
              </w:rPr>
              <w:t>9. Doku Ve Organ Bağışlamanın Önemi</w:t>
            </w:r>
          </w:p>
        </w:tc>
        <w:tc>
          <w:tcPr>
            <w:tcW w:w="5386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70C3D" w:rsidRPr="006D6A5D" w:rsidRDefault="00670C3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70C3D" w:rsidRPr="007256A2" w:rsidRDefault="00670C3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70C3D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16"/>
        </w:trPr>
        <w:tc>
          <w:tcPr>
            <w:tcW w:w="425" w:type="dxa"/>
            <w:vMerge/>
            <w:textDirection w:val="btLr"/>
            <w:vAlign w:val="center"/>
          </w:tcPr>
          <w:p w:rsidR="00670C3D" w:rsidRPr="007256A2" w:rsidRDefault="00670C3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A30DDA" w:rsidRPr="007256A2" w:rsidRDefault="00670C3D" w:rsidP="00A30DDA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283" w:type="dxa"/>
            <w:vAlign w:val="center"/>
          </w:tcPr>
          <w:p w:rsidR="00A30DDA" w:rsidRPr="007256A2" w:rsidRDefault="00670C3D" w:rsidP="00A30DD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7F8C" w:rsidRPr="008D320F" w:rsidRDefault="00637F8C" w:rsidP="00637F8C">
            <w:pPr>
              <w:snapToGrid w:val="0"/>
              <w:rPr>
                <w:color w:val="000000"/>
                <w:sz w:val="12"/>
                <w:szCs w:val="12"/>
              </w:rPr>
            </w:pPr>
            <w:r w:rsidRPr="008D320F">
              <w:rPr>
                <w:color w:val="000000"/>
                <w:sz w:val="12"/>
                <w:szCs w:val="12"/>
              </w:rPr>
              <w:t>10.Solunum yolu tıkanıklığı durumunda ilk yardım uygular.</w:t>
            </w:r>
          </w:p>
          <w:p w:rsidR="00670C3D" w:rsidRPr="006D6A5D" w:rsidRDefault="00670C3D" w:rsidP="00D7597D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3119" w:type="dxa"/>
            <w:vAlign w:val="center"/>
          </w:tcPr>
          <w:p w:rsidR="00670C3D" w:rsidRPr="006D6A5D" w:rsidRDefault="0003301C" w:rsidP="005969E7">
            <w:pPr>
              <w:snapToGrid w:val="0"/>
              <w:rPr>
                <w:color w:val="000000"/>
                <w:sz w:val="12"/>
                <w:szCs w:val="12"/>
              </w:rPr>
            </w:pPr>
            <w:r w:rsidRPr="0003301C">
              <w:rPr>
                <w:color w:val="000000"/>
                <w:sz w:val="12"/>
                <w:szCs w:val="12"/>
              </w:rPr>
              <w:t>10. Solunum Yolu Tıkanıklığı Durumunda İlk Yardım</w:t>
            </w:r>
          </w:p>
        </w:tc>
        <w:tc>
          <w:tcPr>
            <w:tcW w:w="5386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70C3D" w:rsidRPr="006D6A5D" w:rsidRDefault="00670C3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70C3D" w:rsidRPr="007256A2" w:rsidRDefault="00670C3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70C3D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45"/>
        </w:trPr>
        <w:tc>
          <w:tcPr>
            <w:tcW w:w="425" w:type="dxa"/>
            <w:vMerge/>
            <w:textDirection w:val="btLr"/>
            <w:vAlign w:val="center"/>
          </w:tcPr>
          <w:p w:rsidR="00670C3D" w:rsidRPr="007256A2" w:rsidRDefault="00670C3D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70C3D" w:rsidRPr="007256A2" w:rsidRDefault="00670C3D" w:rsidP="00A25490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283" w:type="dxa"/>
            <w:vAlign w:val="center"/>
          </w:tcPr>
          <w:p w:rsidR="00670C3D" w:rsidRPr="007256A2" w:rsidRDefault="00670C3D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70C3D" w:rsidRPr="006D6A5D" w:rsidRDefault="00670C3D" w:rsidP="00B67FA2">
            <w:pPr>
              <w:jc w:val="both"/>
              <w:rPr>
                <w:color w:val="000000"/>
                <w:sz w:val="12"/>
                <w:szCs w:val="12"/>
              </w:rPr>
            </w:pPr>
            <w:r w:rsidRPr="006D6A5D">
              <w:rPr>
                <w:b/>
                <w:color w:val="000000"/>
                <w:sz w:val="12"/>
                <w:szCs w:val="12"/>
              </w:rPr>
              <w:t>I. YAZILI YOKLAMA</w:t>
            </w:r>
          </w:p>
        </w:tc>
        <w:tc>
          <w:tcPr>
            <w:tcW w:w="3119" w:type="dxa"/>
            <w:vAlign w:val="center"/>
          </w:tcPr>
          <w:p w:rsidR="00670C3D" w:rsidRPr="006D6A5D" w:rsidRDefault="00670C3D" w:rsidP="0028203B">
            <w:pPr>
              <w:rPr>
                <w:color w:val="000000"/>
                <w:sz w:val="12"/>
                <w:szCs w:val="12"/>
              </w:rPr>
            </w:pPr>
            <w:r w:rsidRPr="006D6A5D">
              <w:rPr>
                <w:b/>
                <w:color w:val="000000"/>
                <w:sz w:val="12"/>
                <w:szCs w:val="12"/>
              </w:rPr>
              <w:t>I. YAZILI YOKLAMA</w:t>
            </w:r>
          </w:p>
        </w:tc>
        <w:tc>
          <w:tcPr>
            <w:tcW w:w="5386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70C3D" w:rsidRPr="006D6A5D" w:rsidRDefault="00670C3D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70C3D" w:rsidRPr="006D6A5D" w:rsidRDefault="00670C3D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70C3D" w:rsidRPr="007256A2" w:rsidRDefault="00670C3D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96"/>
        </w:trPr>
        <w:tc>
          <w:tcPr>
            <w:tcW w:w="425" w:type="dxa"/>
            <w:vMerge w:val="restart"/>
            <w:textDirection w:val="btLr"/>
            <w:vAlign w:val="center"/>
          </w:tcPr>
          <w:p w:rsidR="00631C4C" w:rsidRPr="007256A2" w:rsidRDefault="00631C4C" w:rsidP="005E756A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NİSAN</w:t>
            </w:r>
          </w:p>
        </w:tc>
        <w:tc>
          <w:tcPr>
            <w:tcW w:w="284" w:type="dxa"/>
            <w:vAlign w:val="center"/>
          </w:tcPr>
          <w:p w:rsidR="00631C4C" w:rsidRPr="007256A2" w:rsidRDefault="00631C4C" w:rsidP="002B501B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3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6D6A5D" w:rsidRDefault="00631C4C" w:rsidP="00D7597D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8D320F">
              <w:rPr>
                <w:color w:val="000000"/>
                <w:sz w:val="12"/>
                <w:szCs w:val="12"/>
              </w:rPr>
              <w:t>11.Boğulmalarda ilk yardım uygular.</w:t>
            </w:r>
          </w:p>
        </w:tc>
        <w:tc>
          <w:tcPr>
            <w:tcW w:w="3119" w:type="dxa"/>
            <w:vAlign w:val="center"/>
          </w:tcPr>
          <w:p w:rsidR="00631C4C" w:rsidRPr="006D6A5D" w:rsidRDefault="00631C4C" w:rsidP="009B15DA">
            <w:pPr>
              <w:rPr>
                <w:color w:val="000000"/>
                <w:sz w:val="12"/>
                <w:szCs w:val="12"/>
              </w:rPr>
            </w:pPr>
            <w:r w:rsidRPr="0003301C">
              <w:rPr>
                <w:color w:val="000000"/>
                <w:sz w:val="12"/>
                <w:szCs w:val="12"/>
              </w:rPr>
              <w:t>11. Boğulmalarda İlk Yardım</w:t>
            </w:r>
          </w:p>
        </w:tc>
        <w:tc>
          <w:tcPr>
            <w:tcW w:w="5386" w:type="dxa"/>
            <w:vMerge w:val="restart"/>
            <w:vAlign w:val="center"/>
          </w:tcPr>
          <w:p w:rsidR="00631C4C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30DDA">
              <w:rPr>
                <w:color w:val="000000"/>
                <w:sz w:val="12"/>
                <w:szCs w:val="12"/>
              </w:rPr>
              <w:t xml:space="preserve"> Öğrencilere,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boğulma  anında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ilk  yardım uygulamasını  gösteren  bir  film  izlettirilir.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Daha  sonra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öğrencilerle  birlikte  aynı  uygulama  sınıf  ortamında tekrarlanır.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Uygulama  esnasında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dikkat  edilmesi gereken noktalar üzerinde tartışılır.</w:t>
            </w:r>
          </w:p>
          <w:p w:rsidR="00631C4C" w:rsidRPr="00A30DDA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30DDA">
              <w:rPr>
                <w:color w:val="000000"/>
                <w:sz w:val="12"/>
                <w:szCs w:val="12"/>
              </w:rPr>
              <w:t xml:space="preserve"> / </w:t>
            </w:r>
            <w:r w:rsidRPr="00A30DDA">
              <w:rPr>
                <w:color w:val="000000"/>
                <w:sz w:val="12"/>
                <w:szCs w:val="12"/>
              </w:rPr>
              <w:t xml:space="preserve"> Öğrenciler sınıfa dış kanamaları durdurmak için kullanılan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malzemeleri  getirirler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ve  uygulamalı  olarak tanıtırlar.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Kanamayı  durdurmak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için  kullanılan yöntemler nedenleriyle birlikte açıklanır. </w:t>
            </w:r>
            <w:r w:rsidRPr="00A30DDA">
              <w:rPr>
                <w:color w:val="000000"/>
                <w:sz w:val="12"/>
                <w:szCs w:val="12"/>
              </w:rPr>
              <w:t xml:space="preserve">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Burun  kanamalarında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uygulanması  gereken  ilk</w:t>
            </w:r>
          </w:p>
          <w:p w:rsidR="00631C4C" w:rsidRPr="00A30DDA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A30DDA">
              <w:rPr>
                <w:color w:val="000000"/>
                <w:sz w:val="12"/>
                <w:szCs w:val="12"/>
              </w:rPr>
              <w:t>yardım  tekniği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öğrenci  üzerinde  gösterilir  ve öğrencilere tekrar ettirilir.</w:t>
            </w:r>
          </w:p>
          <w:p w:rsidR="00631C4C" w:rsidRPr="00A30DDA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30DDA">
              <w:rPr>
                <w:color w:val="000000"/>
                <w:sz w:val="12"/>
                <w:szCs w:val="12"/>
              </w:rPr>
              <w:t>/</w:t>
            </w:r>
            <w:r w:rsidRPr="00A30DDA">
              <w:rPr>
                <w:color w:val="000000"/>
                <w:sz w:val="12"/>
                <w:szCs w:val="12"/>
              </w:rPr>
              <w:t xml:space="preserve"> Öğrenciler, yaralanmalarla ilgili görselleri sınıfa getirir.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Görseller  üzerinden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yaralanma  türleri  ve yapılabilecek  ilk yardım uygulamaları  tartışılır. Baş ve</w:t>
            </w:r>
          </w:p>
          <w:p w:rsidR="00631C4C" w:rsidRPr="006D6A5D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A30DDA">
              <w:rPr>
                <w:color w:val="000000"/>
                <w:sz w:val="12"/>
                <w:szCs w:val="12"/>
              </w:rPr>
              <w:t>omurga  yaralanmalarında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yapılması  gerekenler bir öğrenci  üzerinde  uygulamalı  olarak  gösterilir.  Aynı uygulamayı öğrencilerinde yapması sağlanır.</w:t>
            </w:r>
            <w:r w:rsidRPr="006D6A5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vMerge w:val="restart"/>
            <w:vAlign w:val="center"/>
          </w:tcPr>
          <w:p w:rsidR="00631C4C" w:rsidRPr="006D6A5D" w:rsidRDefault="00631C4C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Anlatım</w:t>
            </w:r>
          </w:p>
          <w:p w:rsidR="00631C4C" w:rsidRPr="006D6A5D" w:rsidRDefault="00631C4C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Tartışma</w:t>
            </w:r>
          </w:p>
          <w:p w:rsidR="00631C4C" w:rsidRPr="006D6A5D" w:rsidRDefault="00631C4C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Soru-Cevap</w:t>
            </w:r>
          </w:p>
          <w:p w:rsidR="00631C4C" w:rsidRPr="006D6A5D" w:rsidRDefault="00631C4C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Beyin Fırtınası</w:t>
            </w:r>
          </w:p>
          <w:p w:rsidR="00631C4C" w:rsidRPr="006D6A5D" w:rsidRDefault="00631C4C" w:rsidP="00CF30DD">
            <w:pPr>
              <w:rPr>
                <w:color w:val="000000"/>
                <w:sz w:val="12"/>
                <w:szCs w:val="12"/>
              </w:rPr>
            </w:pPr>
            <w:proofErr w:type="spellStart"/>
            <w:r w:rsidRPr="006D6A5D">
              <w:rPr>
                <w:sz w:val="12"/>
                <w:szCs w:val="12"/>
              </w:rPr>
              <w:t>Demostrasyon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:rsidR="00631C4C" w:rsidRPr="006D6A5D" w:rsidRDefault="00631C4C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425" w:type="dxa"/>
            <w:vMerge/>
            <w:textDirection w:val="btLr"/>
            <w:vAlign w:val="center"/>
          </w:tcPr>
          <w:p w:rsidR="00631C4C" w:rsidRPr="007256A2" w:rsidRDefault="00631C4C" w:rsidP="005E756A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283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6D6A5D" w:rsidRDefault="00631C4C" w:rsidP="00637F8C">
            <w:pPr>
              <w:snapToGrid w:val="0"/>
              <w:rPr>
                <w:color w:val="000000"/>
                <w:sz w:val="12"/>
                <w:szCs w:val="12"/>
              </w:rPr>
            </w:pPr>
            <w:r w:rsidRPr="00637F8C">
              <w:rPr>
                <w:color w:val="000000"/>
                <w:sz w:val="12"/>
                <w:szCs w:val="12"/>
              </w:rPr>
              <w:t>12. Kanamalarda ilk yardım uygular.</w:t>
            </w:r>
            <w:r w:rsidRPr="006D6A5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631C4C" w:rsidRPr="006D6A5D" w:rsidRDefault="00631C4C" w:rsidP="009B15DA">
            <w:pPr>
              <w:rPr>
                <w:bCs/>
                <w:color w:val="000000"/>
                <w:sz w:val="12"/>
                <w:szCs w:val="12"/>
              </w:rPr>
            </w:pPr>
            <w:r w:rsidRPr="0003301C">
              <w:rPr>
                <w:bCs/>
                <w:color w:val="000000"/>
                <w:sz w:val="12"/>
                <w:szCs w:val="12"/>
              </w:rPr>
              <w:t>12. Kanamalarda İlk Yardım</w:t>
            </w:r>
          </w:p>
        </w:tc>
        <w:tc>
          <w:tcPr>
            <w:tcW w:w="5386" w:type="dxa"/>
            <w:vMerge/>
            <w:vAlign w:val="center"/>
          </w:tcPr>
          <w:p w:rsidR="00631C4C" w:rsidRPr="006D6A5D" w:rsidRDefault="00631C4C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6D6A5D" w:rsidRDefault="00631C4C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6D6A5D" w:rsidRDefault="00631C4C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405"/>
        </w:trPr>
        <w:tc>
          <w:tcPr>
            <w:tcW w:w="425" w:type="dxa"/>
            <w:vMerge/>
            <w:textDirection w:val="btLr"/>
            <w:vAlign w:val="center"/>
          </w:tcPr>
          <w:p w:rsidR="00631C4C" w:rsidRPr="007256A2" w:rsidRDefault="00631C4C" w:rsidP="005E756A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</w:tc>
        <w:tc>
          <w:tcPr>
            <w:tcW w:w="283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637F8C" w:rsidRDefault="00631C4C" w:rsidP="00637F8C">
            <w:pPr>
              <w:snapToGrid w:val="0"/>
              <w:rPr>
                <w:color w:val="000000"/>
                <w:sz w:val="12"/>
                <w:szCs w:val="12"/>
              </w:rPr>
            </w:pPr>
            <w:r w:rsidRPr="00637F8C">
              <w:rPr>
                <w:color w:val="000000"/>
                <w:sz w:val="12"/>
                <w:szCs w:val="12"/>
              </w:rPr>
              <w:t>13. Kopan uzvun, yaralıyla birlikte en kısa zamanda, uygun koşullarda, en yakın sağlık kuruluşuna ulaştırılmasının önemini</w:t>
            </w:r>
          </w:p>
          <w:p w:rsidR="00631C4C" w:rsidRPr="006D6A5D" w:rsidRDefault="00631C4C" w:rsidP="00637F8C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637F8C">
              <w:rPr>
                <w:color w:val="000000"/>
                <w:sz w:val="12"/>
                <w:szCs w:val="12"/>
              </w:rPr>
              <w:t>açıklar</w:t>
            </w:r>
            <w:proofErr w:type="gramEnd"/>
            <w:r w:rsidRPr="00637F8C">
              <w:rPr>
                <w:color w:val="000000"/>
                <w:sz w:val="12"/>
                <w:szCs w:val="12"/>
              </w:rPr>
              <w:t>.</w:t>
            </w:r>
            <w:r>
              <w:t xml:space="preserve"> </w:t>
            </w:r>
            <w:r w:rsidRPr="00637F8C">
              <w:rPr>
                <w:color w:val="000000"/>
                <w:sz w:val="12"/>
                <w:szCs w:val="12"/>
              </w:rPr>
              <w:t>14.Şokta ilk yardım uygular.</w:t>
            </w:r>
          </w:p>
        </w:tc>
        <w:tc>
          <w:tcPr>
            <w:tcW w:w="3119" w:type="dxa"/>
            <w:vAlign w:val="center"/>
          </w:tcPr>
          <w:p w:rsidR="00631C4C" w:rsidRPr="00493D58" w:rsidRDefault="00631C4C" w:rsidP="00D7597D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493D58">
              <w:rPr>
                <w:color w:val="000000"/>
                <w:sz w:val="12"/>
                <w:szCs w:val="12"/>
              </w:rPr>
              <w:t>13. Kopan Uzvun Korunması Ve Nakli</w:t>
            </w:r>
          </w:p>
          <w:p w:rsidR="00631C4C" w:rsidRPr="006D6A5D" w:rsidRDefault="00631C4C" w:rsidP="00D7597D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</w:rPr>
            </w:pPr>
            <w:r w:rsidRPr="00493D58">
              <w:rPr>
                <w:color w:val="000000"/>
                <w:sz w:val="12"/>
                <w:szCs w:val="12"/>
              </w:rPr>
              <w:t>14. Şokta İlk Yardım</w:t>
            </w:r>
          </w:p>
        </w:tc>
        <w:tc>
          <w:tcPr>
            <w:tcW w:w="5386" w:type="dxa"/>
            <w:vMerge/>
            <w:vAlign w:val="center"/>
          </w:tcPr>
          <w:p w:rsidR="00631C4C" w:rsidRPr="006D6A5D" w:rsidRDefault="00631C4C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6D6A5D" w:rsidRDefault="00631C4C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6D6A5D" w:rsidRDefault="00631C4C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289"/>
        </w:trPr>
        <w:tc>
          <w:tcPr>
            <w:tcW w:w="425" w:type="dxa"/>
            <w:vMerge/>
            <w:textDirection w:val="btLr"/>
            <w:vAlign w:val="center"/>
          </w:tcPr>
          <w:p w:rsidR="00631C4C" w:rsidRPr="007256A2" w:rsidRDefault="00631C4C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283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6D6A5D" w:rsidRDefault="00631C4C" w:rsidP="00CF30DD">
            <w:pPr>
              <w:snapToGrid w:val="0"/>
              <w:rPr>
                <w:color w:val="000000"/>
                <w:sz w:val="12"/>
                <w:szCs w:val="12"/>
              </w:rPr>
            </w:pPr>
            <w:r w:rsidRPr="006D6A5D">
              <w:rPr>
                <w:color w:val="000000"/>
                <w:sz w:val="12"/>
                <w:szCs w:val="12"/>
              </w:rPr>
              <w:t xml:space="preserve"> </w:t>
            </w:r>
            <w:r w:rsidRPr="00CF30DD">
              <w:rPr>
                <w:color w:val="000000"/>
                <w:sz w:val="12"/>
                <w:szCs w:val="12"/>
              </w:rPr>
              <w:t>15.Yaralanmalarda ilk yardım uygular.</w:t>
            </w:r>
          </w:p>
        </w:tc>
        <w:tc>
          <w:tcPr>
            <w:tcW w:w="3119" w:type="dxa"/>
            <w:vAlign w:val="center"/>
          </w:tcPr>
          <w:p w:rsidR="00631C4C" w:rsidRDefault="00631C4C" w:rsidP="00CF30DD">
            <w:pPr>
              <w:rPr>
                <w:b/>
                <w:color w:val="000000"/>
                <w:sz w:val="12"/>
                <w:szCs w:val="12"/>
              </w:rPr>
            </w:pPr>
            <w:r w:rsidRPr="006D6A5D">
              <w:rPr>
                <w:b/>
                <w:color w:val="000000"/>
                <w:sz w:val="12"/>
                <w:szCs w:val="12"/>
              </w:rPr>
              <w:t xml:space="preserve">23 Nisan Cumhuriyet </w:t>
            </w:r>
            <w:r>
              <w:rPr>
                <w:b/>
                <w:color w:val="000000"/>
                <w:sz w:val="12"/>
                <w:szCs w:val="12"/>
              </w:rPr>
              <w:t>bayramı</w:t>
            </w:r>
          </w:p>
          <w:p w:rsidR="00631C4C" w:rsidRDefault="00631C4C" w:rsidP="00CF30DD">
            <w:pPr>
              <w:rPr>
                <w:b/>
                <w:color w:val="000000"/>
                <w:sz w:val="12"/>
                <w:szCs w:val="12"/>
              </w:rPr>
            </w:pPr>
          </w:p>
          <w:p w:rsidR="00631C4C" w:rsidRPr="00493D58" w:rsidRDefault="00631C4C" w:rsidP="00CF30DD">
            <w:pPr>
              <w:rPr>
                <w:color w:val="000000"/>
                <w:sz w:val="12"/>
                <w:szCs w:val="12"/>
              </w:rPr>
            </w:pPr>
            <w:r w:rsidRPr="00493D58">
              <w:rPr>
                <w:color w:val="000000"/>
                <w:sz w:val="12"/>
                <w:szCs w:val="12"/>
              </w:rPr>
              <w:t>15. Yaralanmalarda İlk Yardım</w:t>
            </w:r>
          </w:p>
        </w:tc>
        <w:tc>
          <w:tcPr>
            <w:tcW w:w="5386" w:type="dxa"/>
            <w:vMerge/>
            <w:vAlign w:val="center"/>
          </w:tcPr>
          <w:p w:rsidR="00631C4C" w:rsidRPr="006D6A5D" w:rsidRDefault="00631C4C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6D6A5D" w:rsidRDefault="00631C4C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6D6A5D" w:rsidRDefault="00631C4C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631C4C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425" w:type="dxa"/>
            <w:vMerge/>
            <w:tcBorders>
              <w:bottom w:val="single" w:sz="2" w:space="0" w:color="auto"/>
            </w:tcBorders>
            <w:textDirection w:val="btLr"/>
            <w:vAlign w:val="center"/>
          </w:tcPr>
          <w:p w:rsidR="00631C4C" w:rsidRPr="007256A2" w:rsidRDefault="00631C4C" w:rsidP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5</w:t>
            </w:r>
          </w:p>
        </w:tc>
        <w:tc>
          <w:tcPr>
            <w:tcW w:w="283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6D6A5D" w:rsidRDefault="00631C4C" w:rsidP="00CF30DD">
            <w:pPr>
              <w:snapToGrid w:val="0"/>
              <w:rPr>
                <w:color w:val="000000"/>
                <w:sz w:val="12"/>
                <w:szCs w:val="12"/>
              </w:rPr>
            </w:pPr>
            <w:r w:rsidRPr="00CF30DD">
              <w:rPr>
                <w:color w:val="000000"/>
                <w:sz w:val="12"/>
                <w:szCs w:val="12"/>
              </w:rPr>
              <w:t>16.Göze, kulağa ve buruna yabancı cisim kaçması durumunda ilk yardım uygular.</w:t>
            </w:r>
            <w:r w:rsidRPr="006D6A5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631C4C" w:rsidRPr="00A014C4" w:rsidRDefault="00631C4C" w:rsidP="00A014C4">
            <w:pPr>
              <w:rPr>
                <w:color w:val="000000"/>
                <w:sz w:val="12"/>
                <w:szCs w:val="12"/>
              </w:rPr>
            </w:pPr>
            <w:r w:rsidRPr="00A014C4">
              <w:rPr>
                <w:color w:val="000000"/>
                <w:sz w:val="12"/>
                <w:szCs w:val="12"/>
              </w:rPr>
              <w:t xml:space="preserve">16. Göze, Kulağa Ve Buruna Yabancı Cisim Kaçması Durumunda İlk Yardım                          </w:t>
            </w:r>
          </w:p>
          <w:p w:rsidR="00631C4C" w:rsidRPr="006D6A5D" w:rsidRDefault="00631C4C" w:rsidP="00A014C4">
            <w:pPr>
              <w:rPr>
                <w:color w:val="000000"/>
                <w:sz w:val="12"/>
                <w:szCs w:val="12"/>
              </w:rPr>
            </w:pPr>
            <w:r w:rsidRPr="00A014C4">
              <w:rPr>
                <w:color w:val="000000"/>
                <w:sz w:val="12"/>
                <w:szCs w:val="12"/>
              </w:rPr>
              <w:t xml:space="preserve">   </w:t>
            </w:r>
          </w:p>
        </w:tc>
        <w:tc>
          <w:tcPr>
            <w:tcW w:w="5386" w:type="dxa"/>
            <w:vMerge w:val="restart"/>
            <w:vAlign w:val="center"/>
          </w:tcPr>
          <w:p w:rsidR="00631C4C" w:rsidRPr="00A30DDA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30DDA">
              <w:rPr>
                <w:color w:val="000000"/>
                <w:sz w:val="12"/>
                <w:szCs w:val="12"/>
              </w:rPr>
              <w:t>/</w:t>
            </w:r>
            <w:r w:rsidRPr="00A30DDA">
              <w:rPr>
                <w:color w:val="000000"/>
                <w:sz w:val="12"/>
                <w:szCs w:val="12"/>
              </w:rPr>
              <w:t xml:space="preserve">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Öğrenciler  gruplara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ayrılarak göze,  kulağa  ve buruna  yabancı  cisim  kaçması  durumunda  yapılması gerekenleri  aşama  </w:t>
            </w:r>
            <w:proofErr w:type="spellStart"/>
            <w:r w:rsidRPr="00A30DDA">
              <w:rPr>
                <w:color w:val="000000"/>
                <w:sz w:val="12"/>
                <w:szCs w:val="12"/>
              </w:rPr>
              <w:t>aşama</w:t>
            </w:r>
            <w:proofErr w:type="spellEnd"/>
            <w:r w:rsidRPr="00A30DDA">
              <w:rPr>
                <w:color w:val="000000"/>
                <w:sz w:val="12"/>
                <w:szCs w:val="12"/>
              </w:rPr>
              <w:t xml:space="preserve">  uygulayarak  görüntüler. Çekilen fotoğraflar sınıf panosuna asılır.</w:t>
            </w:r>
            <w:r>
              <w:t xml:space="preserve"> </w:t>
            </w:r>
            <w:r w:rsidRPr="00A30DDA">
              <w:rPr>
                <w:color w:val="000000"/>
                <w:sz w:val="12"/>
                <w:szCs w:val="12"/>
              </w:rPr>
              <w:t>/</w:t>
            </w:r>
            <w:r w:rsidRPr="00A30DDA">
              <w:rPr>
                <w:color w:val="000000"/>
                <w:sz w:val="12"/>
                <w:szCs w:val="12"/>
              </w:rPr>
              <w:t xml:space="preserve"> Öğrenciler, yanık,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donma  ve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sıcak  çarpması  ile</w:t>
            </w:r>
          </w:p>
          <w:p w:rsidR="00631C4C" w:rsidRPr="00A30DDA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A30DDA">
              <w:rPr>
                <w:color w:val="000000"/>
                <w:sz w:val="12"/>
                <w:szCs w:val="12"/>
              </w:rPr>
              <w:t>ilgili  halk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arasında  yapılan  yaygın  uygulamaları araştırarak  sınıfta  paylaşır.  Uygulamalardaki yanlışlıklar tartışılarak doğru uygulamalar gösterilir.</w:t>
            </w:r>
            <w:r>
              <w:t xml:space="preserve"> </w:t>
            </w:r>
            <w:r w:rsidRPr="00A30DDA">
              <w:rPr>
                <w:color w:val="000000"/>
                <w:sz w:val="12"/>
                <w:szCs w:val="12"/>
              </w:rPr>
              <w:t xml:space="preserve">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Sınıfta  ön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kol  kırığı  tespit  etme  uygulaması yaptırılır.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Uygulamanın  diğer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öğrenciler  tarafından</w:t>
            </w:r>
          </w:p>
          <w:p w:rsidR="00631C4C" w:rsidRPr="00A30DDA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30DDA">
              <w:rPr>
                <w:color w:val="000000"/>
                <w:sz w:val="12"/>
                <w:szCs w:val="12"/>
              </w:rPr>
              <w:t xml:space="preserve">izlenmesi,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doğru  ve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yanlış  uygulamaların değerlendirilmesi sağlanır</w:t>
            </w:r>
            <w:r>
              <w:rPr>
                <w:color w:val="000000"/>
                <w:sz w:val="12"/>
                <w:szCs w:val="12"/>
              </w:rPr>
              <w:t>.</w:t>
            </w:r>
            <w:r w:rsidRPr="00A30DDA">
              <w:rPr>
                <w:color w:val="000000"/>
                <w:sz w:val="12"/>
                <w:szCs w:val="12"/>
              </w:rPr>
              <w:t xml:space="preserve"> </w:t>
            </w:r>
            <w:r w:rsidRPr="00A30DDA">
              <w:rPr>
                <w:color w:val="000000"/>
                <w:sz w:val="12"/>
                <w:szCs w:val="12"/>
              </w:rPr>
              <w:t xml:space="preserve">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Öğrencilerden  bayılma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ile  ilgili  bir  senaryo hazırlamaları  istenir. Senaryo gereği bayılan öğrenciye sınıfta ilk yardım uygulanır. </w:t>
            </w:r>
            <w:r w:rsidRPr="00A30DDA">
              <w:rPr>
                <w:color w:val="000000"/>
                <w:sz w:val="12"/>
                <w:szCs w:val="12"/>
              </w:rPr>
              <w:t xml:space="preserve">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Sınıftan  dört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öğrenci  seçilerek  havale,  sara,    kan şekeri  düşüklüğü  ve  göğüste  kuvvetli  ağrı  durumunda yapılacak  ilk  yardım  uygulamalarının işlem basamaklarının  her  birini  ayrı  </w:t>
            </w:r>
            <w:proofErr w:type="spellStart"/>
            <w:r w:rsidRPr="00A30DDA">
              <w:rPr>
                <w:color w:val="000000"/>
                <w:sz w:val="12"/>
                <w:szCs w:val="12"/>
              </w:rPr>
              <w:t>ayrı</w:t>
            </w:r>
            <w:proofErr w:type="spellEnd"/>
            <w:r w:rsidRPr="00A30DDA">
              <w:rPr>
                <w:color w:val="000000"/>
                <w:sz w:val="12"/>
                <w:szCs w:val="12"/>
              </w:rPr>
              <w:t xml:space="preserve">  kartlara  yazmaları istenir.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Bu  kartlar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sınıfta  karıştırılarak  belirtilen  acil durumların  başlıkları  tahtaya  yazılır.  Öğrenciler,</w:t>
            </w:r>
          </w:p>
          <w:p w:rsidR="00631C4C" w:rsidRPr="00A30DDA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30DDA">
              <w:rPr>
                <w:color w:val="000000"/>
                <w:sz w:val="12"/>
                <w:szCs w:val="12"/>
              </w:rPr>
              <w:t xml:space="preserve">seçtikleri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kartta  yer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alan  bilgiyi ilgili  başlığın  altına yazar veya  yapıştırır.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Bütün  kartlarda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yer  alan bilgiler yazıldıktan  veya yerleştirildikten  sonra  işlem basamakları  sırası  kontrol  edilip  yeniden  düzenlenir.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Uygulama  sonucu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öğrencilerin  konuyu  kavramaları sağlanır. </w:t>
            </w:r>
            <w:r w:rsidRPr="00A30DDA">
              <w:rPr>
                <w:color w:val="000000"/>
                <w:sz w:val="12"/>
                <w:szCs w:val="12"/>
              </w:rPr>
              <w:t>/</w:t>
            </w:r>
            <w:r w:rsidRPr="00A30DDA">
              <w:rPr>
                <w:color w:val="000000"/>
                <w:sz w:val="12"/>
                <w:szCs w:val="12"/>
              </w:rPr>
              <w:t xml:space="preserve"> Öğrenciler,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tanık  oldukları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veya  başlarından geçen  bir  zehirlenme  olayını  anlatırlar. 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Solunum  yolu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zehirlenmelerinde  uygulanması  gereken  ilk  yardım gösterilir. </w:t>
            </w:r>
            <w:r w:rsidRPr="00A30DDA">
              <w:rPr>
                <w:color w:val="000000"/>
                <w:sz w:val="12"/>
                <w:szCs w:val="12"/>
              </w:rPr>
              <w:t>/</w:t>
            </w:r>
            <w:r w:rsidRPr="00A30DDA">
              <w:rPr>
                <w:color w:val="000000"/>
                <w:sz w:val="12"/>
                <w:szCs w:val="12"/>
              </w:rPr>
              <w:t xml:space="preserve">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Hayvan  ısırmaları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ve  sokmalarında  yapılması</w:t>
            </w:r>
          </w:p>
          <w:p w:rsidR="00631C4C" w:rsidRPr="00A30DDA" w:rsidRDefault="00631C4C" w:rsidP="00A30DD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A30DDA">
              <w:rPr>
                <w:color w:val="000000"/>
                <w:sz w:val="12"/>
                <w:szCs w:val="12"/>
              </w:rPr>
              <w:t>gereken  ilk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yardım  uygulamalarını  içeren görsel materyaller  kullanılarak bu  gibi  durumlarda neler yapılması  gerektiği  uygulamalı  olarak  gösterilir. Bu uygulamaları öğrencilerinde yapması sağlanır.</w:t>
            </w:r>
            <w:r>
              <w:t xml:space="preserve"> </w:t>
            </w:r>
            <w:r w:rsidRPr="00A30DDA">
              <w:rPr>
                <w:color w:val="000000"/>
                <w:sz w:val="12"/>
                <w:szCs w:val="12"/>
              </w:rPr>
              <w:t xml:space="preserve"> Öğrenciler,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yaralı  taşıması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sırasında kendilerinin ve</w:t>
            </w:r>
          </w:p>
          <w:p w:rsidR="00631C4C" w:rsidRDefault="00631C4C" w:rsidP="002958C2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</w:rPr>
            </w:pPr>
            <w:proofErr w:type="gramStart"/>
            <w:r w:rsidRPr="00A30DDA">
              <w:rPr>
                <w:color w:val="000000"/>
                <w:sz w:val="12"/>
                <w:szCs w:val="12"/>
              </w:rPr>
              <w:t>yaralının  sağlığını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korumak  için  yapılması  gerekenleri sınıfta tartışır. </w:t>
            </w:r>
            <w:r w:rsidRPr="00A30DDA">
              <w:rPr>
                <w:color w:val="000000"/>
                <w:sz w:val="12"/>
                <w:szCs w:val="12"/>
              </w:rPr>
              <w:t xml:space="preserve">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Görsel  materyallerden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yararlanarak  hasta/yaralı taşıma  teknikleri  uygulamalı  olarak  gösterilir.    Daha </w:t>
            </w:r>
            <w:proofErr w:type="gramStart"/>
            <w:r w:rsidRPr="00A30DDA">
              <w:rPr>
                <w:color w:val="000000"/>
                <w:sz w:val="12"/>
                <w:szCs w:val="12"/>
              </w:rPr>
              <w:t>sonra  sınıfta</w:t>
            </w:r>
            <w:proofErr w:type="gramEnd"/>
            <w:r w:rsidRPr="00A30DDA">
              <w:rPr>
                <w:color w:val="000000"/>
                <w:sz w:val="12"/>
                <w:szCs w:val="12"/>
              </w:rPr>
              <w:t xml:space="preserve">  öğrencilerin  bu  teknikleri  uygulamaları sağlanır</w:t>
            </w:r>
            <w:r w:rsidRPr="006D6A5D">
              <w:rPr>
                <w:b/>
                <w:color w:val="000000"/>
                <w:sz w:val="12"/>
                <w:szCs w:val="12"/>
              </w:rPr>
              <w:t xml:space="preserve"> </w:t>
            </w:r>
          </w:p>
          <w:p w:rsidR="00631C4C" w:rsidRPr="003414BA" w:rsidRDefault="00631C4C" w:rsidP="003414B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3414BA">
              <w:rPr>
                <w:color w:val="000000"/>
                <w:sz w:val="12"/>
                <w:szCs w:val="12"/>
              </w:rPr>
              <w:t>/</w:t>
            </w:r>
            <w:r w:rsidRPr="003414BA">
              <w:rPr>
                <w:color w:val="000000"/>
                <w:sz w:val="12"/>
                <w:szCs w:val="12"/>
              </w:rPr>
              <w:t xml:space="preserve"> </w:t>
            </w:r>
            <w:proofErr w:type="gramStart"/>
            <w:r w:rsidRPr="003414BA">
              <w:rPr>
                <w:color w:val="000000"/>
                <w:sz w:val="12"/>
                <w:szCs w:val="12"/>
              </w:rPr>
              <w:t>Dersten  bir</w:t>
            </w:r>
            <w:proofErr w:type="gramEnd"/>
            <w:r w:rsidRPr="003414BA">
              <w:rPr>
                <w:color w:val="000000"/>
                <w:sz w:val="12"/>
                <w:szCs w:val="12"/>
              </w:rPr>
              <w:t xml:space="preserve">  hafta  önce  öğrencilerin yazılı  ve görsel  basından kaza  anlarında  yaralıları  nasıl</w:t>
            </w:r>
          </w:p>
          <w:p w:rsidR="00631C4C" w:rsidRPr="003414BA" w:rsidRDefault="00631C4C" w:rsidP="003414BA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proofErr w:type="gramStart"/>
            <w:r w:rsidRPr="003414BA">
              <w:rPr>
                <w:color w:val="000000"/>
                <w:sz w:val="12"/>
                <w:szCs w:val="12"/>
              </w:rPr>
              <w:t>taşıdıkları</w:t>
            </w:r>
            <w:proofErr w:type="gramEnd"/>
            <w:r w:rsidRPr="003414BA">
              <w:rPr>
                <w:color w:val="000000"/>
                <w:sz w:val="12"/>
                <w:szCs w:val="12"/>
              </w:rPr>
              <w:t xml:space="preserve"> ile ilgili bilgi ve görsel materyal toplamaları istenir.  </w:t>
            </w:r>
            <w:proofErr w:type="gramStart"/>
            <w:r w:rsidRPr="003414BA">
              <w:rPr>
                <w:color w:val="000000"/>
                <w:sz w:val="12"/>
                <w:szCs w:val="12"/>
              </w:rPr>
              <w:t>Bu  bilgi</w:t>
            </w:r>
            <w:proofErr w:type="gramEnd"/>
            <w:r w:rsidRPr="003414BA">
              <w:rPr>
                <w:color w:val="000000"/>
                <w:sz w:val="12"/>
                <w:szCs w:val="12"/>
              </w:rPr>
              <w:t xml:space="preserve">  ve görsellerden yararlanarak</w:t>
            </w:r>
          </w:p>
          <w:p w:rsidR="00631C4C" w:rsidRPr="006D6A5D" w:rsidRDefault="00631C4C" w:rsidP="003414BA">
            <w:pPr>
              <w:autoSpaceDE w:val="0"/>
              <w:autoSpaceDN w:val="0"/>
              <w:adjustRightInd w:val="0"/>
              <w:rPr>
                <w:b/>
                <w:color w:val="000000"/>
                <w:sz w:val="12"/>
                <w:szCs w:val="12"/>
              </w:rPr>
            </w:pPr>
            <w:proofErr w:type="gramStart"/>
            <w:r w:rsidRPr="003414BA">
              <w:rPr>
                <w:color w:val="000000"/>
                <w:sz w:val="12"/>
                <w:szCs w:val="12"/>
              </w:rPr>
              <w:t>vatandaşların  yaralıları</w:t>
            </w:r>
            <w:proofErr w:type="gramEnd"/>
            <w:r w:rsidRPr="003414BA">
              <w:rPr>
                <w:color w:val="000000"/>
                <w:sz w:val="12"/>
                <w:szCs w:val="12"/>
              </w:rPr>
              <w:t xml:space="preserve">  kurallara  uygun taşıyıp taşımadıkları konusunda tartışmaları sağlanır.</w:t>
            </w:r>
            <w:r w:rsidRPr="006D6A5D">
              <w:rPr>
                <w:b/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851" w:type="dxa"/>
            <w:vMerge w:val="restart"/>
            <w:vAlign w:val="center"/>
          </w:tcPr>
          <w:p w:rsidR="00631C4C" w:rsidRDefault="00631C4C">
            <w:pPr>
              <w:rPr>
                <w:b/>
                <w:color w:val="000000"/>
                <w:sz w:val="12"/>
                <w:szCs w:val="12"/>
              </w:rPr>
            </w:pPr>
          </w:p>
          <w:p w:rsidR="00631C4C" w:rsidRPr="006D6A5D" w:rsidRDefault="00631C4C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Anlatım</w:t>
            </w:r>
          </w:p>
          <w:p w:rsidR="00631C4C" w:rsidRPr="006D6A5D" w:rsidRDefault="00631C4C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Tartışma</w:t>
            </w:r>
          </w:p>
          <w:p w:rsidR="00631C4C" w:rsidRPr="006D6A5D" w:rsidRDefault="00631C4C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Soru-Cevap</w:t>
            </w:r>
          </w:p>
          <w:p w:rsidR="00631C4C" w:rsidRPr="006D6A5D" w:rsidRDefault="00631C4C" w:rsidP="00374556">
            <w:pPr>
              <w:jc w:val="center"/>
              <w:rPr>
                <w:sz w:val="12"/>
                <w:szCs w:val="12"/>
              </w:rPr>
            </w:pPr>
            <w:r w:rsidRPr="006D6A5D">
              <w:rPr>
                <w:sz w:val="12"/>
                <w:szCs w:val="12"/>
              </w:rPr>
              <w:t>Beyin Fırtınası</w:t>
            </w:r>
          </w:p>
          <w:p w:rsidR="00631C4C" w:rsidRDefault="00631C4C" w:rsidP="00374556">
            <w:pPr>
              <w:rPr>
                <w:b/>
                <w:color w:val="000000"/>
                <w:sz w:val="12"/>
                <w:szCs w:val="12"/>
              </w:rPr>
            </w:pPr>
            <w:proofErr w:type="spellStart"/>
            <w:r w:rsidRPr="006D6A5D">
              <w:rPr>
                <w:sz w:val="12"/>
                <w:szCs w:val="12"/>
              </w:rPr>
              <w:t>Demostrasyon</w:t>
            </w:r>
            <w:proofErr w:type="spellEnd"/>
          </w:p>
          <w:p w:rsidR="00631C4C" w:rsidRPr="006D6A5D" w:rsidRDefault="00631C4C" w:rsidP="00670C3D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31C4C" w:rsidRPr="006D6A5D" w:rsidRDefault="00631C4C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>Ders Kitabı,</w:t>
            </w:r>
          </w:p>
          <w:p w:rsidR="00631C4C" w:rsidRPr="006D6A5D" w:rsidRDefault="00631C4C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>Yardımcı test Kitapları</w:t>
            </w:r>
          </w:p>
          <w:p w:rsidR="00631C4C" w:rsidRPr="006D6A5D" w:rsidRDefault="00631C4C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>Akıllı Tahta, Projeksiyon Cihazı, Tablet Bilgisayar</w:t>
            </w:r>
          </w:p>
          <w:p w:rsidR="00631C4C" w:rsidRPr="006D6A5D" w:rsidRDefault="00631C4C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  <w:r w:rsidRPr="006D6A5D">
              <w:rPr>
                <w:rFonts w:ascii="Times New Roman" w:hAnsi="Times New Roman"/>
                <w:b w:val="0"/>
                <w:color w:val="000000"/>
                <w:szCs w:val="12"/>
              </w:rPr>
              <w:t xml:space="preserve">Afiş ve Panolar </w:t>
            </w:r>
          </w:p>
          <w:p w:rsidR="00631C4C" w:rsidRPr="006D6A5D" w:rsidRDefault="00631C4C" w:rsidP="00FD37FE">
            <w:pPr>
              <w:pStyle w:val="GvdeMetni"/>
              <w:jc w:val="center"/>
              <w:rPr>
                <w:rFonts w:ascii="Times New Roman" w:hAnsi="Times New Roman"/>
                <w:b w:val="0"/>
                <w:color w:val="000000"/>
                <w:szCs w:val="1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631C4C">
        <w:tblPrEx>
          <w:tblCellMar>
            <w:top w:w="0" w:type="dxa"/>
            <w:bottom w:w="0" w:type="dxa"/>
          </w:tblCellMar>
        </w:tblPrEx>
        <w:trPr>
          <w:cantSplit/>
          <w:trHeight w:val="485"/>
        </w:trPr>
        <w:tc>
          <w:tcPr>
            <w:tcW w:w="425" w:type="dxa"/>
            <w:vMerge w:val="restart"/>
            <w:tcBorders>
              <w:top w:val="single" w:sz="2" w:space="0" w:color="auto"/>
            </w:tcBorders>
            <w:textDirection w:val="btLr"/>
            <w:vAlign w:val="center"/>
          </w:tcPr>
          <w:p w:rsidR="00631C4C" w:rsidRPr="007256A2" w:rsidRDefault="00631C4C" w:rsidP="00C00A29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MAYIS</w:t>
            </w:r>
          </w:p>
        </w:tc>
        <w:tc>
          <w:tcPr>
            <w:tcW w:w="284" w:type="dxa"/>
            <w:tcBorders>
              <w:bottom w:val="single" w:sz="12" w:space="0" w:color="auto"/>
            </w:tcBorders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3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CF30DD" w:rsidRDefault="00631C4C" w:rsidP="00CF30DD">
            <w:pPr>
              <w:snapToGrid w:val="0"/>
              <w:rPr>
                <w:color w:val="000000"/>
                <w:sz w:val="12"/>
                <w:szCs w:val="12"/>
              </w:rPr>
            </w:pPr>
            <w:r w:rsidRPr="00CF30DD">
              <w:rPr>
                <w:color w:val="000000"/>
                <w:sz w:val="12"/>
                <w:szCs w:val="12"/>
              </w:rPr>
              <w:t>17.Yanık, donma ve sıcak çarpması durumunda ilk yardım uygular.</w:t>
            </w:r>
          </w:p>
          <w:p w:rsidR="00631C4C" w:rsidRPr="006D6A5D" w:rsidRDefault="00631C4C" w:rsidP="00D07220">
            <w:pPr>
              <w:snapToGrid w:val="0"/>
              <w:rPr>
                <w:color w:val="000000"/>
                <w:sz w:val="12"/>
                <w:szCs w:val="12"/>
              </w:rPr>
            </w:pPr>
            <w:r w:rsidRPr="00CF30DD">
              <w:rPr>
                <w:color w:val="000000"/>
                <w:sz w:val="12"/>
                <w:szCs w:val="12"/>
              </w:rPr>
              <w:t>18.Kırık, çıkık ve burkulmalarda ilk yardım uygular.</w:t>
            </w:r>
            <w:r w:rsidRPr="006D6A5D">
              <w:rPr>
                <w:color w:val="000000"/>
                <w:sz w:val="12"/>
                <w:szCs w:val="12"/>
              </w:rPr>
              <w:t xml:space="preserve"> </w:t>
            </w:r>
          </w:p>
        </w:tc>
        <w:tc>
          <w:tcPr>
            <w:tcW w:w="3119" w:type="dxa"/>
            <w:vAlign w:val="center"/>
          </w:tcPr>
          <w:p w:rsidR="00631C4C" w:rsidRDefault="00631C4C" w:rsidP="00F47B6F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3634E">
              <w:rPr>
                <w:color w:val="000000"/>
                <w:sz w:val="12"/>
                <w:szCs w:val="12"/>
              </w:rPr>
              <w:t>17. Yanık, Donma Ve Sıcak Çarpması Durumunda İlk Yardım</w:t>
            </w:r>
          </w:p>
          <w:p w:rsidR="00631C4C" w:rsidRPr="006D6A5D" w:rsidRDefault="00631C4C" w:rsidP="00F47B6F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A3634E">
              <w:rPr>
                <w:color w:val="000000"/>
                <w:sz w:val="12"/>
                <w:szCs w:val="12"/>
              </w:rPr>
              <w:t>18. Kırık, Çıkık Ve Burkulmalarda İlk Yardım</w:t>
            </w:r>
          </w:p>
        </w:tc>
        <w:tc>
          <w:tcPr>
            <w:tcW w:w="5386" w:type="dxa"/>
            <w:vMerge/>
            <w:vAlign w:val="center"/>
          </w:tcPr>
          <w:p w:rsidR="00631C4C" w:rsidRPr="006D6A5D" w:rsidRDefault="00631C4C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6D6A5D" w:rsidRDefault="00631C4C" w:rsidP="00376D48">
            <w:pPr>
              <w:jc w:val="center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6D6A5D" w:rsidRDefault="00631C4C" w:rsidP="00413CCF">
            <w:pPr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631C4C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425" w:type="dxa"/>
            <w:vMerge/>
            <w:textDirection w:val="btLr"/>
            <w:vAlign w:val="center"/>
          </w:tcPr>
          <w:p w:rsidR="00631C4C" w:rsidRPr="007256A2" w:rsidRDefault="00631C4C" w:rsidP="00C00A29">
            <w:pPr>
              <w:ind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top w:val="nil"/>
              <w:right w:val="single" w:sz="2" w:space="0" w:color="auto"/>
            </w:tcBorders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CF30DD" w:rsidRDefault="00631C4C" w:rsidP="00CF30DD">
            <w:pPr>
              <w:snapToGrid w:val="0"/>
              <w:rPr>
                <w:color w:val="000000"/>
                <w:sz w:val="12"/>
                <w:szCs w:val="12"/>
              </w:rPr>
            </w:pPr>
            <w:r w:rsidRPr="00CF30DD">
              <w:rPr>
                <w:color w:val="000000"/>
                <w:sz w:val="12"/>
                <w:szCs w:val="12"/>
              </w:rPr>
              <w:t>19.Bilinç kayıplarında ilk yardım uygular.</w:t>
            </w:r>
          </w:p>
          <w:p w:rsidR="00631C4C" w:rsidRPr="006D6A5D" w:rsidRDefault="00631C4C" w:rsidP="00CF30DD">
            <w:pPr>
              <w:snapToGrid w:val="0"/>
              <w:rPr>
                <w:color w:val="000000"/>
                <w:sz w:val="12"/>
                <w:szCs w:val="12"/>
              </w:rPr>
            </w:pPr>
            <w:r w:rsidRPr="00CF30DD">
              <w:rPr>
                <w:color w:val="000000"/>
                <w:sz w:val="12"/>
                <w:szCs w:val="12"/>
              </w:rPr>
              <w:t>20. Bilinç kaybı oluşturan duruma göre ilk yardım uygular.</w:t>
            </w:r>
          </w:p>
        </w:tc>
        <w:tc>
          <w:tcPr>
            <w:tcW w:w="3119" w:type="dxa"/>
            <w:vAlign w:val="center"/>
          </w:tcPr>
          <w:p w:rsidR="00631C4C" w:rsidRPr="006D6A5D" w:rsidRDefault="00631C4C" w:rsidP="00D2506A">
            <w:pPr>
              <w:rPr>
                <w:b/>
                <w:color w:val="000000"/>
                <w:sz w:val="12"/>
                <w:szCs w:val="12"/>
              </w:rPr>
            </w:pPr>
            <w:r w:rsidRPr="006D6A5D">
              <w:rPr>
                <w:b/>
                <w:color w:val="000000"/>
                <w:sz w:val="12"/>
                <w:szCs w:val="12"/>
              </w:rPr>
              <w:t xml:space="preserve">19 Mayıs Gençlik ve Spor bayramı </w:t>
            </w:r>
          </w:p>
          <w:p w:rsidR="00631C4C" w:rsidRDefault="00631C4C" w:rsidP="007040EC">
            <w:pPr>
              <w:rPr>
                <w:color w:val="000000"/>
                <w:sz w:val="12"/>
                <w:szCs w:val="12"/>
              </w:rPr>
            </w:pPr>
            <w:r w:rsidRPr="00A3634E">
              <w:rPr>
                <w:color w:val="000000"/>
                <w:sz w:val="12"/>
                <w:szCs w:val="12"/>
              </w:rPr>
              <w:t>19. Bilinç Kayıplarında İlk Yardım</w:t>
            </w:r>
          </w:p>
          <w:p w:rsidR="00631C4C" w:rsidRPr="006D6A5D" w:rsidRDefault="00631C4C" w:rsidP="007040EC">
            <w:pPr>
              <w:rPr>
                <w:color w:val="000000"/>
                <w:sz w:val="12"/>
                <w:szCs w:val="12"/>
              </w:rPr>
            </w:pPr>
            <w:r w:rsidRPr="00A3634E">
              <w:rPr>
                <w:color w:val="000000"/>
                <w:sz w:val="12"/>
                <w:szCs w:val="12"/>
              </w:rPr>
              <w:t>20. Bilinç Kaybı Oluşturan Duruma Göre İlk Yardım</w:t>
            </w:r>
          </w:p>
        </w:tc>
        <w:tc>
          <w:tcPr>
            <w:tcW w:w="5386" w:type="dxa"/>
            <w:vMerge/>
            <w:vAlign w:val="center"/>
          </w:tcPr>
          <w:p w:rsidR="00631C4C" w:rsidRPr="007256A2" w:rsidRDefault="00631C4C" w:rsidP="002D218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7256A2" w:rsidRDefault="00631C4C" w:rsidP="002D218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7256A2" w:rsidRDefault="00631C4C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631C4C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425" w:type="dxa"/>
            <w:vMerge/>
            <w:textDirection w:val="btLr"/>
            <w:vAlign w:val="center"/>
          </w:tcPr>
          <w:p w:rsidR="00631C4C" w:rsidRPr="007256A2" w:rsidRDefault="00631C4C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tcBorders>
              <w:right w:val="single" w:sz="2" w:space="0" w:color="auto"/>
            </w:tcBorders>
            <w:vAlign w:val="center"/>
          </w:tcPr>
          <w:p w:rsidR="00631C4C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3</w:t>
            </w:r>
          </w:p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tcBorders>
              <w:left w:val="single" w:sz="2" w:space="0" w:color="auto"/>
            </w:tcBorders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CF30DD" w:rsidRDefault="00631C4C" w:rsidP="00CF30DD">
            <w:pPr>
              <w:snapToGrid w:val="0"/>
              <w:rPr>
                <w:color w:val="000000"/>
                <w:sz w:val="12"/>
                <w:szCs w:val="12"/>
              </w:rPr>
            </w:pPr>
            <w:r w:rsidRPr="00CF30DD">
              <w:rPr>
                <w:color w:val="000000"/>
                <w:sz w:val="12"/>
                <w:szCs w:val="12"/>
              </w:rPr>
              <w:t>21.Zehirlenmelerde ilk yardım uygular.</w:t>
            </w:r>
          </w:p>
          <w:p w:rsidR="00631C4C" w:rsidRPr="00CF30DD" w:rsidRDefault="00631C4C" w:rsidP="00CF30DD">
            <w:pPr>
              <w:snapToGrid w:val="0"/>
              <w:rPr>
                <w:color w:val="000000"/>
                <w:sz w:val="12"/>
                <w:szCs w:val="12"/>
              </w:rPr>
            </w:pPr>
            <w:r w:rsidRPr="00CF30DD">
              <w:rPr>
                <w:color w:val="000000"/>
                <w:sz w:val="12"/>
                <w:szCs w:val="12"/>
              </w:rPr>
              <w:t>22.Hayvan ısırmalarında ve sokmalarında ilk yardım uygular.</w:t>
            </w:r>
          </w:p>
          <w:p w:rsidR="00631C4C" w:rsidRPr="006D6A5D" w:rsidRDefault="00631C4C" w:rsidP="00D7597D">
            <w:pPr>
              <w:snapToGrid w:val="0"/>
              <w:rPr>
                <w:b/>
                <w:color w:val="000000"/>
                <w:sz w:val="12"/>
                <w:szCs w:val="12"/>
              </w:rPr>
            </w:pPr>
          </w:p>
        </w:tc>
        <w:tc>
          <w:tcPr>
            <w:tcW w:w="3119" w:type="dxa"/>
            <w:vAlign w:val="center"/>
          </w:tcPr>
          <w:p w:rsidR="00631C4C" w:rsidRDefault="00631C4C" w:rsidP="006D6A5D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B23F32">
              <w:rPr>
                <w:color w:val="000000"/>
                <w:sz w:val="12"/>
                <w:szCs w:val="12"/>
              </w:rPr>
              <w:t>21. Zehirlenmelerde İlk Yardım</w:t>
            </w:r>
          </w:p>
          <w:p w:rsidR="00631C4C" w:rsidRPr="006D6A5D" w:rsidRDefault="00631C4C" w:rsidP="006D6A5D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B23F32">
              <w:rPr>
                <w:color w:val="000000"/>
                <w:sz w:val="12"/>
                <w:szCs w:val="12"/>
              </w:rPr>
              <w:t>22. Hayvan Isırmalarında Ve Sokmalarında İlk Yardım</w:t>
            </w:r>
          </w:p>
        </w:tc>
        <w:tc>
          <w:tcPr>
            <w:tcW w:w="5386" w:type="dxa"/>
            <w:vMerge/>
            <w:vAlign w:val="center"/>
          </w:tcPr>
          <w:p w:rsidR="00631C4C" w:rsidRPr="007256A2" w:rsidRDefault="00631C4C" w:rsidP="002D218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7256A2" w:rsidRDefault="00631C4C" w:rsidP="002D218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7256A2" w:rsidRDefault="00631C4C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23265A">
        <w:tblPrEx>
          <w:tblCellMar>
            <w:top w:w="0" w:type="dxa"/>
            <w:bottom w:w="0" w:type="dxa"/>
          </w:tblCellMar>
        </w:tblPrEx>
        <w:trPr>
          <w:cantSplit/>
          <w:trHeight w:val="123"/>
        </w:trPr>
        <w:tc>
          <w:tcPr>
            <w:tcW w:w="425" w:type="dxa"/>
            <w:vMerge/>
            <w:textDirection w:val="btLr"/>
            <w:vAlign w:val="center"/>
          </w:tcPr>
          <w:p w:rsidR="00631C4C" w:rsidRPr="007256A2" w:rsidRDefault="00631C4C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4</w:t>
            </w:r>
          </w:p>
        </w:tc>
        <w:tc>
          <w:tcPr>
            <w:tcW w:w="283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6D6A5D" w:rsidRDefault="00631C4C" w:rsidP="002D40C2">
            <w:pPr>
              <w:snapToGrid w:val="0"/>
              <w:rPr>
                <w:color w:val="000000"/>
                <w:sz w:val="12"/>
                <w:szCs w:val="12"/>
              </w:rPr>
            </w:pPr>
            <w:r w:rsidRPr="006D6A5D">
              <w:rPr>
                <w:b/>
                <w:color w:val="000000"/>
                <w:sz w:val="12"/>
                <w:szCs w:val="12"/>
              </w:rPr>
              <w:t>II. YAZILI YOKLAMA</w:t>
            </w:r>
          </w:p>
        </w:tc>
        <w:tc>
          <w:tcPr>
            <w:tcW w:w="3119" w:type="dxa"/>
            <w:vAlign w:val="center"/>
          </w:tcPr>
          <w:p w:rsidR="00631C4C" w:rsidRPr="006D6A5D" w:rsidRDefault="00631C4C" w:rsidP="00811252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  <w:r w:rsidRPr="006D6A5D">
              <w:rPr>
                <w:b/>
                <w:color w:val="000000"/>
                <w:sz w:val="12"/>
                <w:szCs w:val="12"/>
              </w:rPr>
              <w:t>II. YAZILI YOKLAMA</w:t>
            </w:r>
          </w:p>
        </w:tc>
        <w:tc>
          <w:tcPr>
            <w:tcW w:w="5386" w:type="dxa"/>
            <w:vMerge/>
            <w:vAlign w:val="center"/>
          </w:tcPr>
          <w:p w:rsidR="00631C4C" w:rsidRPr="007256A2" w:rsidRDefault="00631C4C" w:rsidP="002D218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7256A2" w:rsidRDefault="00631C4C" w:rsidP="002D218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7256A2" w:rsidRDefault="00631C4C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EA460D">
        <w:tblPrEx>
          <w:tblCellMar>
            <w:top w:w="0" w:type="dxa"/>
            <w:bottom w:w="0" w:type="dxa"/>
          </w:tblCellMar>
        </w:tblPrEx>
        <w:trPr>
          <w:cantSplit/>
          <w:trHeight w:val="295"/>
        </w:trPr>
        <w:tc>
          <w:tcPr>
            <w:tcW w:w="425" w:type="dxa"/>
            <w:vMerge w:val="restart"/>
            <w:textDirection w:val="btLr"/>
            <w:vAlign w:val="center"/>
          </w:tcPr>
          <w:p w:rsidR="00631C4C" w:rsidRPr="007256A2" w:rsidRDefault="00631C4C" w:rsidP="000F2B92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256A2">
              <w:rPr>
                <w:rFonts w:ascii="Tahoma" w:hAnsi="Tahoma" w:cs="Tahoma"/>
                <w:color w:val="000000"/>
                <w:sz w:val="12"/>
                <w:szCs w:val="12"/>
              </w:rPr>
              <w:t>HAZİRAN</w:t>
            </w:r>
          </w:p>
        </w:tc>
        <w:tc>
          <w:tcPr>
            <w:tcW w:w="284" w:type="dxa"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1</w:t>
            </w:r>
          </w:p>
        </w:tc>
        <w:tc>
          <w:tcPr>
            <w:tcW w:w="283" w:type="dxa"/>
            <w:vAlign w:val="center"/>
          </w:tcPr>
          <w:p w:rsidR="00631C4C" w:rsidRPr="007256A2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</w:tc>
        <w:tc>
          <w:tcPr>
            <w:tcW w:w="3402" w:type="dxa"/>
            <w:vAlign w:val="center"/>
          </w:tcPr>
          <w:p w:rsidR="00631C4C" w:rsidRPr="00CF30DD" w:rsidRDefault="00631C4C" w:rsidP="00CF30DD">
            <w:pPr>
              <w:snapToGrid w:val="0"/>
              <w:rPr>
                <w:color w:val="000000"/>
                <w:sz w:val="12"/>
                <w:szCs w:val="12"/>
              </w:rPr>
            </w:pPr>
            <w:r w:rsidRPr="00CF30DD">
              <w:rPr>
                <w:color w:val="000000"/>
                <w:sz w:val="12"/>
                <w:szCs w:val="12"/>
              </w:rPr>
              <w:t>23. Hasta / yaralı taşımanın temel kurallarını açıklar.</w:t>
            </w:r>
          </w:p>
          <w:p w:rsidR="00631C4C" w:rsidRPr="006D6A5D" w:rsidRDefault="00631C4C" w:rsidP="00D7597D">
            <w:pPr>
              <w:autoSpaceDE w:val="0"/>
              <w:autoSpaceDN w:val="0"/>
              <w:adjustRightInd w:val="0"/>
              <w:rPr>
                <w:color w:val="000000"/>
                <w:sz w:val="12"/>
                <w:szCs w:val="12"/>
              </w:rPr>
            </w:pPr>
          </w:p>
        </w:tc>
        <w:tc>
          <w:tcPr>
            <w:tcW w:w="3119" w:type="dxa"/>
            <w:vAlign w:val="center"/>
          </w:tcPr>
          <w:p w:rsidR="00631C4C" w:rsidRPr="006D6A5D" w:rsidRDefault="00631C4C" w:rsidP="00F47B6F">
            <w:pPr>
              <w:suppressAutoHyphens/>
              <w:snapToGrid w:val="0"/>
              <w:rPr>
                <w:color w:val="000000"/>
                <w:sz w:val="12"/>
                <w:szCs w:val="12"/>
              </w:rPr>
            </w:pPr>
            <w:r w:rsidRPr="00BD6675">
              <w:rPr>
                <w:color w:val="000000"/>
                <w:sz w:val="12"/>
                <w:szCs w:val="12"/>
              </w:rPr>
              <w:t xml:space="preserve">23. </w:t>
            </w:r>
            <w:r>
              <w:rPr>
                <w:color w:val="000000"/>
                <w:sz w:val="12"/>
                <w:szCs w:val="12"/>
              </w:rPr>
              <w:t>Hasta/</w:t>
            </w:r>
            <w:r w:rsidRPr="00BD6675">
              <w:rPr>
                <w:color w:val="000000"/>
                <w:sz w:val="12"/>
                <w:szCs w:val="12"/>
              </w:rPr>
              <w:t xml:space="preserve">Yaralı Taşımanın Temel Kuralları  </w:t>
            </w:r>
          </w:p>
        </w:tc>
        <w:tc>
          <w:tcPr>
            <w:tcW w:w="5386" w:type="dxa"/>
            <w:vMerge/>
            <w:vAlign w:val="center"/>
          </w:tcPr>
          <w:p w:rsidR="00631C4C" w:rsidRPr="007256A2" w:rsidRDefault="00631C4C" w:rsidP="002D218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7256A2" w:rsidRDefault="00631C4C" w:rsidP="002D218A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7256A2" w:rsidRDefault="00631C4C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  <w:tr w:rsidR="00631C4C" w:rsidRPr="007256A2" w:rsidTr="00EA460D">
        <w:tblPrEx>
          <w:tblCellMar>
            <w:top w:w="0" w:type="dxa"/>
            <w:bottom w:w="0" w:type="dxa"/>
          </w:tblCellMar>
        </w:tblPrEx>
        <w:trPr>
          <w:cantSplit/>
          <w:trHeight w:val="187"/>
        </w:trPr>
        <w:tc>
          <w:tcPr>
            <w:tcW w:w="425" w:type="dxa"/>
            <w:vMerge/>
            <w:textDirection w:val="btLr"/>
            <w:vAlign w:val="center"/>
          </w:tcPr>
          <w:p w:rsidR="00631C4C" w:rsidRPr="007256A2" w:rsidRDefault="00631C4C" w:rsidP="000F2B92">
            <w:pPr>
              <w:ind w:left="113" w:right="113"/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631C4C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color w:val="000000"/>
                <w:sz w:val="12"/>
                <w:szCs w:val="12"/>
              </w:rPr>
              <w:t>2</w:t>
            </w:r>
          </w:p>
          <w:p w:rsidR="00631C4C" w:rsidRPr="007256A2" w:rsidRDefault="00631C4C">
            <w:pPr>
              <w:jc w:val="center"/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631C4C" w:rsidRDefault="00631C4C" w:rsidP="00726321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color w:val="000000"/>
                <w:sz w:val="12"/>
                <w:szCs w:val="12"/>
              </w:rPr>
              <w:t>1</w:t>
            </w:r>
          </w:p>
          <w:p w:rsidR="00631C4C" w:rsidRPr="007256A2" w:rsidRDefault="00631C4C" w:rsidP="005B4AE3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3402" w:type="dxa"/>
            <w:vAlign w:val="center"/>
          </w:tcPr>
          <w:p w:rsidR="00631C4C" w:rsidRPr="006D6A5D" w:rsidRDefault="00631C4C" w:rsidP="00F47B6F">
            <w:pPr>
              <w:snapToGrid w:val="0"/>
              <w:rPr>
                <w:color w:val="000000"/>
                <w:sz w:val="12"/>
                <w:szCs w:val="12"/>
              </w:rPr>
            </w:pPr>
            <w:r w:rsidRPr="00CF30DD">
              <w:rPr>
                <w:color w:val="000000"/>
                <w:sz w:val="12"/>
                <w:szCs w:val="12"/>
              </w:rPr>
              <w:t>24. Hasta/yaralı taşıma tekniklerini uygular.</w:t>
            </w:r>
          </w:p>
        </w:tc>
        <w:tc>
          <w:tcPr>
            <w:tcW w:w="3119" w:type="dxa"/>
            <w:vAlign w:val="center"/>
          </w:tcPr>
          <w:p w:rsidR="00631C4C" w:rsidRPr="00BD6675" w:rsidRDefault="00631C4C" w:rsidP="00F47B6F">
            <w:pPr>
              <w:suppressAutoHyphens/>
              <w:snapToGrid w:val="0"/>
              <w:rPr>
                <w:bCs/>
                <w:color w:val="000000"/>
                <w:sz w:val="12"/>
                <w:szCs w:val="12"/>
              </w:rPr>
            </w:pPr>
            <w:r w:rsidRPr="00BD6675">
              <w:rPr>
                <w:bCs/>
                <w:color w:val="000000"/>
                <w:sz w:val="12"/>
                <w:szCs w:val="12"/>
              </w:rPr>
              <w:t>24. Hasta/Yaralı Taşıma Teknikleri</w:t>
            </w:r>
          </w:p>
        </w:tc>
        <w:tc>
          <w:tcPr>
            <w:tcW w:w="5386" w:type="dxa"/>
            <w:vMerge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851" w:type="dxa"/>
            <w:vMerge/>
            <w:vAlign w:val="center"/>
          </w:tcPr>
          <w:p w:rsidR="00631C4C" w:rsidRPr="007256A2" w:rsidRDefault="00631C4C">
            <w:pPr>
              <w:jc w:val="center"/>
              <w:rPr>
                <w:rFonts w:ascii="Tahoma" w:hAnsi="Tahoma" w:cs="Tahoma"/>
                <w:b/>
                <w:color w:val="000000"/>
                <w:sz w:val="12"/>
                <w:szCs w:val="12"/>
              </w:rPr>
            </w:pPr>
          </w:p>
        </w:tc>
        <w:tc>
          <w:tcPr>
            <w:tcW w:w="1134" w:type="dxa"/>
            <w:vMerge/>
            <w:vAlign w:val="center"/>
          </w:tcPr>
          <w:p w:rsidR="00631C4C" w:rsidRPr="007256A2" w:rsidRDefault="00631C4C" w:rsidP="00413CCF">
            <w:pPr>
              <w:rPr>
                <w:rFonts w:cs="Tahoma"/>
                <w:b/>
                <w:color w:val="000000"/>
                <w:szCs w:val="12"/>
              </w:rPr>
            </w:pPr>
          </w:p>
        </w:tc>
        <w:tc>
          <w:tcPr>
            <w:tcW w:w="992" w:type="dxa"/>
            <w:vMerge/>
            <w:vAlign w:val="center"/>
          </w:tcPr>
          <w:p w:rsidR="00631C4C" w:rsidRPr="007256A2" w:rsidRDefault="00631C4C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</w:p>
        </w:tc>
      </w:tr>
    </w:tbl>
    <w:p w:rsidR="006739EC" w:rsidRDefault="006739EC" w:rsidP="00C116EB">
      <w:pPr>
        <w:pStyle w:val="Balk1"/>
        <w:spacing w:before="0" w:after="0"/>
        <w:rPr>
          <w:rFonts w:ascii="Tahoma" w:hAnsi="Tahoma" w:cs="Tahoma"/>
          <w:bCs w:val="0"/>
          <w:sz w:val="12"/>
          <w:szCs w:val="12"/>
        </w:rPr>
      </w:pPr>
      <w:r>
        <w:rPr>
          <w:sz w:val="12"/>
          <w:szCs w:val="12"/>
        </w:rPr>
        <w:t xml:space="preserve">    </w:t>
      </w:r>
      <w:r w:rsidR="007040EC" w:rsidRPr="006739EC">
        <w:rPr>
          <w:sz w:val="12"/>
          <w:szCs w:val="12"/>
        </w:rPr>
        <w:t xml:space="preserve"> </w:t>
      </w:r>
      <w:r w:rsidR="00C116EB" w:rsidRPr="006739EC">
        <w:rPr>
          <w:rFonts w:ascii="Tahoma" w:hAnsi="Tahoma" w:cs="Tahoma"/>
          <w:color w:val="000000"/>
          <w:sz w:val="12"/>
          <w:szCs w:val="12"/>
        </w:rPr>
        <w:t xml:space="preserve">Bu plan 2551 Sayılı Tebliğler Dergisindeki Ünitelendirilmiş Yıllık Plan Örneğine göre ve </w:t>
      </w:r>
      <w:r w:rsidR="007040EC" w:rsidRPr="006739EC">
        <w:rPr>
          <w:rFonts w:ascii="Tahoma" w:hAnsi="Tahoma" w:cs="Tahoma"/>
          <w:color w:val="000000"/>
          <w:sz w:val="12"/>
          <w:szCs w:val="12"/>
        </w:rPr>
        <w:t>160</w:t>
      </w:r>
      <w:r w:rsidR="004141F7" w:rsidRPr="006739EC">
        <w:rPr>
          <w:rFonts w:ascii="Tahoma" w:hAnsi="Tahoma" w:cs="Tahoma"/>
          <w:color w:val="000000"/>
          <w:sz w:val="12"/>
          <w:szCs w:val="12"/>
        </w:rPr>
        <w:t xml:space="preserve"> Sayı 0</w:t>
      </w:r>
      <w:r w:rsidR="007040EC" w:rsidRPr="006739EC">
        <w:rPr>
          <w:rFonts w:ascii="Tahoma" w:hAnsi="Tahoma" w:cs="Tahoma"/>
          <w:color w:val="000000"/>
          <w:sz w:val="12"/>
          <w:szCs w:val="12"/>
        </w:rPr>
        <w:t>4</w:t>
      </w:r>
      <w:r w:rsidR="004141F7" w:rsidRPr="006739EC">
        <w:rPr>
          <w:rFonts w:ascii="Tahoma" w:hAnsi="Tahoma" w:cs="Tahoma"/>
          <w:color w:val="000000"/>
          <w:sz w:val="12"/>
          <w:szCs w:val="12"/>
        </w:rPr>
        <w:t>.</w:t>
      </w:r>
      <w:r w:rsidR="007040EC" w:rsidRPr="006739EC">
        <w:rPr>
          <w:rFonts w:ascii="Tahoma" w:hAnsi="Tahoma" w:cs="Tahoma"/>
          <w:color w:val="000000"/>
          <w:sz w:val="12"/>
          <w:szCs w:val="12"/>
        </w:rPr>
        <w:t>11</w:t>
      </w:r>
      <w:r w:rsidR="004141F7" w:rsidRPr="006739EC">
        <w:rPr>
          <w:rFonts w:ascii="Tahoma" w:hAnsi="Tahoma" w:cs="Tahoma"/>
          <w:color w:val="000000"/>
          <w:sz w:val="12"/>
          <w:szCs w:val="12"/>
        </w:rPr>
        <w:t>.201</w:t>
      </w:r>
      <w:r w:rsidR="007040EC" w:rsidRPr="006739EC">
        <w:rPr>
          <w:rFonts w:ascii="Tahoma" w:hAnsi="Tahoma" w:cs="Tahoma"/>
          <w:color w:val="000000"/>
          <w:sz w:val="12"/>
          <w:szCs w:val="12"/>
        </w:rPr>
        <w:t>1</w:t>
      </w:r>
      <w:r w:rsidR="007040EC" w:rsidRPr="006739EC">
        <w:rPr>
          <w:rFonts w:ascii="Tahoma" w:hAnsi="Tahoma" w:cs="Tahoma"/>
          <w:sz w:val="12"/>
          <w:szCs w:val="12"/>
        </w:rPr>
        <w:t xml:space="preserve"> </w:t>
      </w:r>
      <w:r w:rsidR="004141F7" w:rsidRPr="006739EC">
        <w:rPr>
          <w:rFonts w:ascii="Tahoma" w:hAnsi="Tahoma" w:cs="Tahoma"/>
          <w:sz w:val="12"/>
          <w:szCs w:val="12"/>
        </w:rPr>
        <w:t xml:space="preserve">Tarihli TTKB kararı ile kabul edilen </w:t>
      </w:r>
      <w:r w:rsidR="007040EC" w:rsidRPr="006739EC">
        <w:rPr>
          <w:rFonts w:ascii="Tahoma" w:hAnsi="Tahoma" w:cs="Tahoma"/>
          <w:bCs w:val="0"/>
          <w:sz w:val="12"/>
          <w:szCs w:val="12"/>
        </w:rPr>
        <w:t xml:space="preserve">Trafik ve İlk Yardım </w:t>
      </w:r>
      <w:r w:rsidR="004141F7" w:rsidRPr="006739EC">
        <w:rPr>
          <w:rFonts w:ascii="Tahoma" w:hAnsi="Tahoma" w:cs="Tahoma"/>
          <w:bCs w:val="0"/>
          <w:sz w:val="12"/>
          <w:szCs w:val="12"/>
        </w:rPr>
        <w:t>Dersi Öğretim Programına göre hazırlanmıştır.</w:t>
      </w:r>
    </w:p>
    <w:p w:rsidR="00C116EB" w:rsidRPr="006739EC" w:rsidRDefault="006739EC" w:rsidP="00C116EB">
      <w:pPr>
        <w:pStyle w:val="Balk1"/>
        <w:spacing w:before="0" w:after="0"/>
        <w:rPr>
          <w:rFonts w:ascii="Tahoma" w:hAnsi="Tahoma" w:cs="Tahoma"/>
          <w:color w:val="000000"/>
          <w:sz w:val="12"/>
          <w:szCs w:val="12"/>
        </w:rPr>
      </w:pPr>
      <w:r>
        <w:rPr>
          <w:rFonts w:ascii="Tahoma" w:hAnsi="Tahoma" w:cs="Tahoma"/>
          <w:bCs w:val="0"/>
          <w:sz w:val="12"/>
          <w:szCs w:val="12"/>
        </w:rPr>
        <w:t xml:space="preserve">    </w:t>
      </w:r>
      <w:r w:rsidR="00C116EB" w:rsidRPr="006739EC">
        <w:rPr>
          <w:rFonts w:ascii="Tahoma" w:hAnsi="Tahoma" w:cs="Tahoma"/>
          <w:color w:val="000000"/>
          <w:sz w:val="12"/>
          <w:szCs w:val="12"/>
        </w:rPr>
        <w:t>2104</w:t>
      </w:r>
      <w:r w:rsidR="0054088E" w:rsidRPr="006739EC">
        <w:rPr>
          <w:rFonts w:ascii="Tahoma" w:hAnsi="Tahoma" w:cs="Tahoma"/>
          <w:color w:val="000000"/>
          <w:sz w:val="12"/>
          <w:szCs w:val="12"/>
        </w:rPr>
        <w:t>-2488</w:t>
      </w:r>
      <w:r w:rsidR="00C116EB" w:rsidRPr="006739EC">
        <w:rPr>
          <w:rFonts w:ascii="Tahoma" w:hAnsi="Tahoma" w:cs="Tahoma"/>
          <w:color w:val="000000"/>
          <w:sz w:val="12"/>
          <w:szCs w:val="12"/>
        </w:rPr>
        <w:t xml:space="preserve"> Sayılı </w:t>
      </w:r>
      <w:proofErr w:type="spellStart"/>
      <w:proofErr w:type="gramStart"/>
      <w:r w:rsidR="00C116EB" w:rsidRPr="006739EC">
        <w:rPr>
          <w:rFonts w:ascii="Tahoma" w:hAnsi="Tahoma" w:cs="Tahoma"/>
          <w:color w:val="000000"/>
          <w:sz w:val="12"/>
          <w:szCs w:val="12"/>
        </w:rPr>
        <w:t>Teb</w:t>
      </w:r>
      <w:proofErr w:type="spellEnd"/>
      <w:r w:rsidR="00C116EB" w:rsidRPr="006739EC">
        <w:rPr>
          <w:rFonts w:ascii="Tahoma" w:hAnsi="Tahoma" w:cs="Tahoma"/>
          <w:color w:val="000000"/>
          <w:sz w:val="12"/>
          <w:szCs w:val="12"/>
        </w:rPr>
        <w:t>.Der</w:t>
      </w:r>
      <w:proofErr w:type="gramEnd"/>
      <w:r w:rsidR="00C116EB" w:rsidRPr="006739EC">
        <w:rPr>
          <w:rFonts w:ascii="Tahoma" w:hAnsi="Tahoma" w:cs="Tahoma"/>
          <w:color w:val="000000"/>
          <w:sz w:val="12"/>
          <w:szCs w:val="12"/>
        </w:rPr>
        <w:t>.</w:t>
      </w:r>
      <w:r w:rsidR="0007217E" w:rsidRPr="006739EC">
        <w:rPr>
          <w:rFonts w:ascii="Tahoma" w:hAnsi="Tahoma" w:cs="Tahoma"/>
          <w:color w:val="000000"/>
          <w:sz w:val="12"/>
          <w:szCs w:val="12"/>
        </w:rPr>
        <w:t xml:space="preserve"> </w:t>
      </w:r>
      <w:r>
        <w:rPr>
          <w:rFonts w:ascii="Tahoma" w:hAnsi="Tahoma" w:cs="Tahoma"/>
          <w:color w:val="000000"/>
          <w:sz w:val="12"/>
          <w:szCs w:val="12"/>
        </w:rPr>
        <w:t xml:space="preserve">Atatürkçülük </w:t>
      </w:r>
      <w:proofErr w:type="gramStart"/>
      <w:r>
        <w:rPr>
          <w:rFonts w:ascii="Tahoma" w:hAnsi="Tahoma" w:cs="Tahoma"/>
          <w:color w:val="000000"/>
          <w:sz w:val="12"/>
          <w:szCs w:val="12"/>
        </w:rPr>
        <w:t>konuları  plana</w:t>
      </w:r>
      <w:proofErr w:type="gramEnd"/>
      <w:r w:rsidRPr="006739EC">
        <w:rPr>
          <w:rFonts w:ascii="Tahoma" w:hAnsi="Tahoma" w:cs="Tahoma"/>
          <w:color w:val="000000"/>
          <w:sz w:val="12"/>
          <w:szCs w:val="12"/>
        </w:rPr>
        <w:t xml:space="preserve">  </w:t>
      </w:r>
      <w:r w:rsidR="00C116EB" w:rsidRPr="006739EC">
        <w:rPr>
          <w:rFonts w:ascii="Tahoma" w:hAnsi="Tahoma" w:cs="Tahoma"/>
          <w:color w:val="000000"/>
          <w:sz w:val="12"/>
          <w:szCs w:val="12"/>
        </w:rPr>
        <w:t xml:space="preserve">eklenmiştir.                                           </w:t>
      </w:r>
    </w:p>
    <w:p w:rsidR="00EA460D" w:rsidRPr="006739EC" w:rsidRDefault="00C116EB" w:rsidP="00EA460D">
      <w:pPr>
        <w:pStyle w:val="Balk1"/>
        <w:spacing w:before="0" w:after="0"/>
        <w:rPr>
          <w:rFonts w:ascii="Tahoma" w:hAnsi="Tahoma" w:cs="Tahoma"/>
          <w:color w:val="000000"/>
          <w:sz w:val="12"/>
          <w:szCs w:val="12"/>
        </w:rPr>
      </w:pPr>
      <w:r w:rsidRPr="006739EC">
        <w:rPr>
          <w:rFonts w:ascii="Tahoma" w:hAnsi="Tahoma" w:cs="Tahoma"/>
          <w:color w:val="000000"/>
          <w:sz w:val="12"/>
          <w:szCs w:val="12"/>
        </w:rPr>
        <w:t xml:space="preserve">   </w:t>
      </w:r>
    </w:p>
    <w:p w:rsidR="00EA460D" w:rsidRPr="007256A2" w:rsidRDefault="00EA460D" w:rsidP="00EA460D">
      <w:pPr>
        <w:pStyle w:val="Balk1"/>
        <w:spacing w:before="0" w:after="0"/>
        <w:rPr>
          <w:rFonts w:ascii="Tahoma" w:hAnsi="Tahoma" w:cs="Tahoma"/>
          <w:b w:val="0"/>
          <w:bCs w:val="0"/>
          <w:color w:val="000000"/>
          <w:sz w:val="12"/>
          <w:szCs w:val="12"/>
        </w:rPr>
      </w:pPr>
      <w:r>
        <w:rPr>
          <w:rFonts w:ascii="Tahoma" w:hAnsi="Tahoma" w:cs="Tahoma"/>
          <w:color w:val="000000"/>
          <w:sz w:val="12"/>
          <w:szCs w:val="12"/>
        </w:rPr>
        <w:t xml:space="preserve"> </w:t>
      </w:r>
      <w:r w:rsidR="006739EC">
        <w:rPr>
          <w:rFonts w:ascii="Tahoma" w:hAnsi="Tahoma" w:cs="Tahoma"/>
          <w:color w:val="000000"/>
          <w:sz w:val="12"/>
          <w:szCs w:val="12"/>
        </w:rPr>
        <w:t xml:space="preserve">  </w:t>
      </w:r>
      <w:r>
        <w:rPr>
          <w:rFonts w:ascii="Tahoma" w:hAnsi="Tahoma" w:cs="Tahoma"/>
          <w:color w:val="000000"/>
          <w:sz w:val="12"/>
          <w:szCs w:val="12"/>
        </w:rPr>
        <w:t xml:space="preserve"> </w:t>
      </w:r>
      <w:r w:rsidR="00C116EB" w:rsidRPr="00706FCC">
        <w:rPr>
          <w:rFonts w:ascii="Tahoma" w:hAnsi="Tahoma" w:cs="Tahoma"/>
          <w:b w:val="0"/>
          <w:color w:val="000000"/>
          <w:sz w:val="12"/>
          <w:szCs w:val="12"/>
        </w:rPr>
        <w:t xml:space="preserve"> </w:t>
      </w:r>
      <w:r w:rsidR="00C116EB" w:rsidRPr="006739EC">
        <w:rPr>
          <w:rFonts w:ascii="Tahoma" w:hAnsi="Tahoma" w:cs="Tahoma"/>
          <w:color w:val="000000"/>
          <w:sz w:val="12"/>
          <w:szCs w:val="12"/>
          <w:u w:val="single"/>
        </w:rPr>
        <w:t>ZÜMRE ÖĞRETMENLERİ</w:t>
      </w:r>
      <w:r w:rsidRPr="006739EC">
        <w:rPr>
          <w:rFonts w:ascii="Tahoma" w:hAnsi="Tahoma" w:cs="Tahoma"/>
          <w:color w:val="000000"/>
          <w:sz w:val="12"/>
          <w:szCs w:val="12"/>
          <w:u w:val="single"/>
        </w:rPr>
        <w:t xml:space="preserve">     </w:t>
      </w:r>
      <w:r>
        <w:rPr>
          <w:rFonts w:ascii="Tahoma" w:hAnsi="Tahoma" w:cs="Tahoma"/>
          <w:color w:val="00000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UYGUNDUR</w:t>
      </w:r>
    </w:p>
    <w:p w:rsidR="00EA460D" w:rsidRPr="00EA460D" w:rsidRDefault="00EA460D" w:rsidP="00EA460D">
      <w:pPr>
        <w:rPr>
          <w:sz w:val="16"/>
          <w:szCs w:val="16"/>
        </w:rPr>
      </w:pPr>
      <w:r w:rsidRPr="00EA460D">
        <w:rPr>
          <w:rFonts w:ascii="Tahoma" w:hAnsi="Tahoma" w:cs="Tahoma"/>
          <w:b/>
          <w:bCs/>
          <w:color w:val="000000"/>
          <w:sz w:val="16"/>
          <w:szCs w:val="16"/>
        </w:rPr>
        <w:t xml:space="preserve">    </w:t>
      </w:r>
      <w:r w:rsidRPr="00EA460D">
        <w:rPr>
          <w:b/>
          <w:bCs/>
          <w:color w:val="000000"/>
          <w:sz w:val="16"/>
          <w:szCs w:val="16"/>
        </w:rPr>
        <w:t xml:space="preserve">      </w:t>
      </w:r>
      <w:r w:rsidRPr="00EA460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                                           </w:t>
      </w:r>
      <w:r w:rsidR="000F71BD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</w:t>
      </w:r>
      <w:proofErr w:type="gramStart"/>
      <w:r w:rsidR="006739EC">
        <w:rPr>
          <w:sz w:val="16"/>
          <w:szCs w:val="16"/>
        </w:rPr>
        <w:t>12</w:t>
      </w:r>
      <w:r>
        <w:rPr>
          <w:sz w:val="16"/>
          <w:szCs w:val="16"/>
        </w:rPr>
        <w:t>/09/2014</w:t>
      </w:r>
      <w:proofErr w:type="gramEnd"/>
    </w:p>
    <w:p w:rsidR="00EA460D" w:rsidRPr="00EA460D" w:rsidRDefault="00EA460D" w:rsidP="00EA460D">
      <w:pPr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  <w:t xml:space="preserve">     </w:t>
      </w:r>
      <w:r w:rsidRPr="00EA460D">
        <w:rPr>
          <w:b/>
          <w:bCs/>
          <w:color w:val="000000"/>
          <w:sz w:val="16"/>
          <w:szCs w:val="16"/>
        </w:rPr>
        <w:t xml:space="preserve">(Zümre Bşk.)   </w:t>
      </w:r>
      <w:r w:rsidRPr="00EA460D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739EC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OKUL MÜD.</w:t>
      </w:r>
    </w:p>
    <w:p w:rsidR="00EA460D" w:rsidRPr="00EA460D" w:rsidRDefault="00EA460D" w:rsidP="00EA460D">
      <w:pPr>
        <w:rPr>
          <w:sz w:val="16"/>
          <w:szCs w:val="16"/>
        </w:rPr>
      </w:pPr>
      <w:r w:rsidRPr="00EA460D">
        <w:rPr>
          <w:b/>
          <w:bCs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EA460D" w:rsidRPr="00EA460D" w:rsidRDefault="00EA460D" w:rsidP="00EA460D">
      <w:pPr>
        <w:rPr>
          <w:sz w:val="16"/>
          <w:szCs w:val="16"/>
        </w:rPr>
      </w:pPr>
    </w:p>
    <w:p w:rsidR="00EA460D" w:rsidRDefault="00EA460D" w:rsidP="00EA460D"/>
    <w:p w:rsidR="00EA460D" w:rsidRDefault="00EA460D" w:rsidP="00EA460D"/>
    <w:sectPr w:rsidR="00EA460D" w:rsidSect="00D7597D">
      <w:pgSz w:w="16840" w:h="11907" w:orient="landscape" w:code="9"/>
      <w:pgMar w:top="238" w:right="249" w:bottom="425" w:left="56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NewRoman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F39"/>
    <w:multiLevelType w:val="hybridMultilevel"/>
    <w:tmpl w:val="B5BA3C76"/>
    <w:lvl w:ilvl="0" w:tplc="9A1CC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FC74E6"/>
    <w:multiLevelType w:val="hybridMultilevel"/>
    <w:tmpl w:val="CF70B570"/>
    <w:lvl w:ilvl="0" w:tplc="BDB0A3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F0FF9"/>
    <w:multiLevelType w:val="hybridMultilevel"/>
    <w:tmpl w:val="1F48872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C371A4"/>
    <w:multiLevelType w:val="hybridMultilevel"/>
    <w:tmpl w:val="EA06A6B4"/>
    <w:lvl w:ilvl="0" w:tplc="90A6A9E2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B5C59"/>
    <w:multiLevelType w:val="hybridMultilevel"/>
    <w:tmpl w:val="0F3CEF92"/>
    <w:lvl w:ilvl="0" w:tplc="DA6CFDB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DE0AE3"/>
    <w:multiLevelType w:val="hybridMultilevel"/>
    <w:tmpl w:val="4AD65642"/>
    <w:lvl w:ilvl="0" w:tplc="881AB36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0"/>
        <w:szCs w:val="1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B3463C"/>
    <w:multiLevelType w:val="hybridMultilevel"/>
    <w:tmpl w:val="F678EE4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7529D5"/>
    <w:multiLevelType w:val="hybridMultilevel"/>
    <w:tmpl w:val="2DA44FBE"/>
    <w:lvl w:ilvl="0" w:tplc="5052E6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0475B2"/>
    <w:multiLevelType w:val="hybridMultilevel"/>
    <w:tmpl w:val="233E7472"/>
    <w:lvl w:ilvl="0" w:tplc="7BACE6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224AB8"/>
    <w:multiLevelType w:val="hybridMultilevel"/>
    <w:tmpl w:val="ED322F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53D52"/>
    <w:multiLevelType w:val="hybridMultilevel"/>
    <w:tmpl w:val="527A9E48"/>
    <w:lvl w:ilvl="0" w:tplc="7CE82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0837E8"/>
    <w:multiLevelType w:val="hybridMultilevel"/>
    <w:tmpl w:val="3782E9C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0B0C34"/>
    <w:multiLevelType w:val="hybridMultilevel"/>
    <w:tmpl w:val="C46E4526"/>
    <w:lvl w:ilvl="0" w:tplc="D4D6C92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AE5A84"/>
    <w:multiLevelType w:val="hybridMultilevel"/>
    <w:tmpl w:val="ED322F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8C63A94"/>
    <w:multiLevelType w:val="hybridMultilevel"/>
    <w:tmpl w:val="EBB4F72A"/>
    <w:lvl w:ilvl="0" w:tplc="DA6CFDB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2775D6"/>
    <w:multiLevelType w:val="hybridMultilevel"/>
    <w:tmpl w:val="10AAB872"/>
    <w:lvl w:ilvl="0" w:tplc="086EA874">
      <w:start w:val="1"/>
      <w:numFmt w:val="decimal"/>
      <w:lvlText w:val="%1."/>
      <w:lvlJc w:val="left"/>
      <w:pPr>
        <w:ind w:left="278" w:hanging="360"/>
      </w:pPr>
      <w:rPr>
        <w:rFonts w:ascii="TimesNewRoman,Bold" w:hAnsi="TimesNewRoman,Bold" w:cs="TimesNewRoman,Bold" w:hint="default"/>
        <w:b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A17D15"/>
    <w:multiLevelType w:val="hybridMultilevel"/>
    <w:tmpl w:val="B4E07778"/>
    <w:lvl w:ilvl="0" w:tplc="DA6CFDB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29472AD"/>
    <w:multiLevelType w:val="hybridMultilevel"/>
    <w:tmpl w:val="2F9CEDE0"/>
    <w:lvl w:ilvl="0" w:tplc="DA6CFDB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BF6389"/>
    <w:multiLevelType w:val="hybridMultilevel"/>
    <w:tmpl w:val="7746183E"/>
    <w:lvl w:ilvl="0" w:tplc="9A1CC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2A6C75"/>
    <w:multiLevelType w:val="hybridMultilevel"/>
    <w:tmpl w:val="8982B31C"/>
    <w:lvl w:ilvl="0" w:tplc="1B7231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AC52036"/>
    <w:multiLevelType w:val="hybridMultilevel"/>
    <w:tmpl w:val="CF0A41A8"/>
    <w:lvl w:ilvl="0" w:tplc="9A1CCFB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D561A4F"/>
    <w:multiLevelType w:val="hybridMultilevel"/>
    <w:tmpl w:val="1D20CD0E"/>
    <w:lvl w:ilvl="0" w:tplc="7BACE6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6109E0"/>
    <w:multiLevelType w:val="hybridMultilevel"/>
    <w:tmpl w:val="304E84F0"/>
    <w:lvl w:ilvl="0" w:tplc="5016C0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2A959EC"/>
    <w:multiLevelType w:val="hybridMultilevel"/>
    <w:tmpl w:val="BE1A9C6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FC7B36"/>
    <w:multiLevelType w:val="hybridMultilevel"/>
    <w:tmpl w:val="7B7A86B6"/>
    <w:lvl w:ilvl="0" w:tplc="041F000F">
      <w:start w:val="2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2C2B70"/>
    <w:multiLevelType w:val="hybridMultilevel"/>
    <w:tmpl w:val="2AAE9B10"/>
    <w:lvl w:ilvl="0" w:tplc="785A8DA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F6A1F5E"/>
    <w:multiLevelType w:val="hybridMultilevel"/>
    <w:tmpl w:val="45F68124"/>
    <w:lvl w:ilvl="0" w:tplc="785A8DA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C0B3681"/>
    <w:multiLevelType w:val="hybridMultilevel"/>
    <w:tmpl w:val="5F54AA1A"/>
    <w:lvl w:ilvl="0" w:tplc="DA6CFDB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F80D01"/>
    <w:multiLevelType w:val="hybridMultilevel"/>
    <w:tmpl w:val="BE1A9C6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5F3510"/>
    <w:multiLevelType w:val="hybridMultilevel"/>
    <w:tmpl w:val="2E166F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E26B0C"/>
    <w:multiLevelType w:val="hybridMultilevel"/>
    <w:tmpl w:val="EF2046FE"/>
    <w:lvl w:ilvl="0" w:tplc="7BACE6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785A8DAA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8B450B5"/>
    <w:multiLevelType w:val="hybridMultilevel"/>
    <w:tmpl w:val="D3C271FA"/>
    <w:lvl w:ilvl="0" w:tplc="C046E89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9EC1DB8"/>
    <w:multiLevelType w:val="hybridMultilevel"/>
    <w:tmpl w:val="2E166F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E01C48"/>
    <w:multiLevelType w:val="hybridMultilevel"/>
    <w:tmpl w:val="37CE6D54"/>
    <w:lvl w:ilvl="0" w:tplc="DA6CFDB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30"/>
  </w:num>
  <w:num w:numId="5">
    <w:abstractNumId w:val="21"/>
  </w:num>
  <w:num w:numId="6">
    <w:abstractNumId w:val="8"/>
  </w:num>
  <w:num w:numId="7">
    <w:abstractNumId w:val="33"/>
  </w:num>
  <w:num w:numId="8">
    <w:abstractNumId w:val="4"/>
  </w:num>
  <w:num w:numId="9">
    <w:abstractNumId w:val="16"/>
  </w:num>
  <w:num w:numId="10">
    <w:abstractNumId w:val="17"/>
  </w:num>
  <w:num w:numId="11">
    <w:abstractNumId w:val="27"/>
  </w:num>
  <w:num w:numId="12">
    <w:abstractNumId w:val="26"/>
  </w:num>
  <w:num w:numId="13">
    <w:abstractNumId w:val="25"/>
  </w:num>
  <w:num w:numId="14">
    <w:abstractNumId w:val="22"/>
  </w:num>
  <w:num w:numId="15">
    <w:abstractNumId w:val="1"/>
  </w:num>
  <w:num w:numId="16">
    <w:abstractNumId w:val="10"/>
  </w:num>
  <w:num w:numId="17">
    <w:abstractNumId w:val="18"/>
  </w:num>
  <w:num w:numId="18">
    <w:abstractNumId w:val="31"/>
  </w:num>
  <w:num w:numId="19">
    <w:abstractNumId w:val="20"/>
  </w:num>
  <w:num w:numId="20">
    <w:abstractNumId w:val="0"/>
  </w:num>
  <w:num w:numId="21">
    <w:abstractNumId w:val="7"/>
  </w:num>
  <w:num w:numId="22">
    <w:abstractNumId w:val="19"/>
  </w:num>
  <w:num w:numId="23">
    <w:abstractNumId w:val="6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D31EB"/>
    <w:rsid w:val="000005DA"/>
    <w:rsid w:val="00010B17"/>
    <w:rsid w:val="00014D51"/>
    <w:rsid w:val="00015D7E"/>
    <w:rsid w:val="000208F1"/>
    <w:rsid w:val="000250D5"/>
    <w:rsid w:val="00031FE6"/>
    <w:rsid w:val="0003301C"/>
    <w:rsid w:val="00036CC6"/>
    <w:rsid w:val="000376B7"/>
    <w:rsid w:val="00053ED0"/>
    <w:rsid w:val="0007217E"/>
    <w:rsid w:val="00087521"/>
    <w:rsid w:val="00087F72"/>
    <w:rsid w:val="00091DAD"/>
    <w:rsid w:val="00092672"/>
    <w:rsid w:val="00093CE0"/>
    <w:rsid w:val="0009505D"/>
    <w:rsid w:val="000969EC"/>
    <w:rsid w:val="000B548F"/>
    <w:rsid w:val="000D3681"/>
    <w:rsid w:val="000D5584"/>
    <w:rsid w:val="000D6CBB"/>
    <w:rsid w:val="000D7A86"/>
    <w:rsid w:val="000F2B92"/>
    <w:rsid w:val="000F71BD"/>
    <w:rsid w:val="00101826"/>
    <w:rsid w:val="00112CAD"/>
    <w:rsid w:val="00120E91"/>
    <w:rsid w:val="00127E24"/>
    <w:rsid w:val="00131B2C"/>
    <w:rsid w:val="0013588D"/>
    <w:rsid w:val="00141598"/>
    <w:rsid w:val="001461D8"/>
    <w:rsid w:val="00146670"/>
    <w:rsid w:val="00146AA0"/>
    <w:rsid w:val="00156DE0"/>
    <w:rsid w:val="00174991"/>
    <w:rsid w:val="00187556"/>
    <w:rsid w:val="001929E2"/>
    <w:rsid w:val="001A4CCC"/>
    <w:rsid w:val="001A6788"/>
    <w:rsid w:val="001B4853"/>
    <w:rsid w:val="001B7EBA"/>
    <w:rsid w:val="001C4DDA"/>
    <w:rsid w:val="001C4DDF"/>
    <w:rsid w:val="001D1A21"/>
    <w:rsid w:val="001E4DBD"/>
    <w:rsid w:val="001E6C32"/>
    <w:rsid w:val="002045B0"/>
    <w:rsid w:val="00205220"/>
    <w:rsid w:val="002102D7"/>
    <w:rsid w:val="002156BE"/>
    <w:rsid w:val="00217E89"/>
    <w:rsid w:val="00221E54"/>
    <w:rsid w:val="00225953"/>
    <w:rsid w:val="002260FA"/>
    <w:rsid w:val="00226CCA"/>
    <w:rsid w:val="0023265A"/>
    <w:rsid w:val="002333E7"/>
    <w:rsid w:val="00237596"/>
    <w:rsid w:val="00244655"/>
    <w:rsid w:val="00247CED"/>
    <w:rsid w:val="00257C8A"/>
    <w:rsid w:val="00264FFE"/>
    <w:rsid w:val="002705AB"/>
    <w:rsid w:val="002723B4"/>
    <w:rsid w:val="00274199"/>
    <w:rsid w:val="0028203B"/>
    <w:rsid w:val="0028548A"/>
    <w:rsid w:val="00286B51"/>
    <w:rsid w:val="00286E9C"/>
    <w:rsid w:val="0028719B"/>
    <w:rsid w:val="002958C2"/>
    <w:rsid w:val="002A2BE2"/>
    <w:rsid w:val="002A5019"/>
    <w:rsid w:val="002B501B"/>
    <w:rsid w:val="002C2486"/>
    <w:rsid w:val="002C391A"/>
    <w:rsid w:val="002D0793"/>
    <w:rsid w:val="002D0D68"/>
    <w:rsid w:val="002D218A"/>
    <w:rsid w:val="002D31EB"/>
    <w:rsid w:val="002D40C2"/>
    <w:rsid w:val="002F1230"/>
    <w:rsid w:val="002F4B20"/>
    <w:rsid w:val="00306B97"/>
    <w:rsid w:val="00314193"/>
    <w:rsid w:val="00316096"/>
    <w:rsid w:val="003232F9"/>
    <w:rsid w:val="00325F23"/>
    <w:rsid w:val="0032734C"/>
    <w:rsid w:val="00335DE3"/>
    <w:rsid w:val="003405D9"/>
    <w:rsid w:val="003414BA"/>
    <w:rsid w:val="00345B3C"/>
    <w:rsid w:val="00364308"/>
    <w:rsid w:val="00374556"/>
    <w:rsid w:val="00374FE7"/>
    <w:rsid w:val="0037658A"/>
    <w:rsid w:val="00376D48"/>
    <w:rsid w:val="00380FDE"/>
    <w:rsid w:val="003A6320"/>
    <w:rsid w:val="003B0897"/>
    <w:rsid w:val="003B0BF6"/>
    <w:rsid w:val="003B256F"/>
    <w:rsid w:val="003C05E7"/>
    <w:rsid w:val="003C12C1"/>
    <w:rsid w:val="003C1E71"/>
    <w:rsid w:val="003D54D5"/>
    <w:rsid w:val="003E19F8"/>
    <w:rsid w:val="003E1C13"/>
    <w:rsid w:val="003E2B91"/>
    <w:rsid w:val="003F14C0"/>
    <w:rsid w:val="00412462"/>
    <w:rsid w:val="00413C33"/>
    <w:rsid w:val="00413CCF"/>
    <w:rsid w:val="004141F7"/>
    <w:rsid w:val="00417A95"/>
    <w:rsid w:val="00421F04"/>
    <w:rsid w:val="004235D4"/>
    <w:rsid w:val="004241FF"/>
    <w:rsid w:val="004276A1"/>
    <w:rsid w:val="00433A9F"/>
    <w:rsid w:val="00437654"/>
    <w:rsid w:val="00437F7B"/>
    <w:rsid w:val="00447C2E"/>
    <w:rsid w:val="004541EE"/>
    <w:rsid w:val="00456ECF"/>
    <w:rsid w:val="004734FD"/>
    <w:rsid w:val="004856C1"/>
    <w:rsid w:val="00492EFF"/>
    <w:rsid w:val="00493D58"/>
    <w:rsid w:val="004A3BF6"/>
    <w:rsid w:val="004A620B"/>
    <w:rsid w:val="004A62CC"/>
    <w:rsid w:val="004B1182"/>
    <w:rsid w:val="004B497E"/>
    <w:rsid w:val="004B4D34"/>
    <w:rsid w:val="004B7B9D"/>
    <w:rsid w:val="004D5152"/>
    <w:rsid w:val="004D6C80"/>
    <w:rsid w:val="004F039A"/>
    <w:rsid w:val="004F42E1"/>
    <w:rsid w:val="004F47AB"/>
    <w:rsid w:val="004F61FB"/>
    <w:rsid w:val="00512BF5"/>
    <w:rsid w:val="00514F58"/>
    <w:rsid w:val="0052290C"/>
    <w:rsid w:val="00522A9C"/>
    <w:rsid w:val="00522CF2"/>
    <w:rsid w:val="0052760E"/>
    <w:rsid w:val="005304FB"/>
    <w:rsid w:val="00534B8B"/>
    <w:rsid w:val="0054088E"/>
    <w:rsid w:val="0054287B"/>
    <w:rsid w:val="005544C9"/>
    <w:rsid w:val="00556FF2"/>
    <w:rsid w:val="005621C3"/>
    <w:rsid w:val="00565F66"/>
    <w:rsid w:val="00567104"/>
    <w:rsid w:val="00567F34"/>
    <w:rsid w:val="00571E5D"/>
    <w:rsid w:val="005720C2"/>
    <w:rsid w:val="00575CA1"/>
    <w:rsid w:val="0057603F"/>
    <w:rsid w:val="00580F7F"/>
    <w:rsid w:val="0058487C"/>
    <w:rsid w:val="00585A66"/>
    <w:rsid w:val="00592E0F"/>
    <w:rsid w:val="0059349D"/>
    <w:rsid w:val="00594A43"/>
    <w:rsid w:val="005956E1"/>
    <w:rsid w:val="005969E7"/>
    <w:rsid w:val="005A1AA3"/>
    <w:rsid w:val="005A224D"/>
    <w:rsid w:val="005A7896"/>
    <w:rsid w:val="005B469F"/>
    <w:rsid w:val="005B4AE3"/>
    <w:rsid w:val="005C1D75"/>
    <w:rsid w:val="005C4C94"/>
    <w:rsid w:val="005D0048"/>
    <w:rsid w:val="005E0476"/>
    <w:rsid w:val="005E04B3"/>
    <w:rsid w:val="005E5D72"/>
    <w:rsid w:val="005E756A"/>
    <w:rsid w:val="005F1992"/>
    <w:rsid w:val="005F65A5"/>
    <w:rsid w:val="006026A3"/>
    <w:rsid w:val="0061274E"/>
    <w:rsid w:val="00616B1B"/>
    <w:rsid w:val="006208B1"/>
    <w:rsid w:val="00625A0B"/>
    <w:rsid w:val="00631BA4"/>
    <w:rsid w:val="00631C4C"/>
    <w:rsid w:val="00637F8C"/>
    <w:rsid w:val="00643205"/>
    <w:rsid w:val="00645E08"/>
    <w:rsid w:val="00650164"/>
    <w:rsid w:val="006507CB"/>
    <w:rsid w:val="0065185A"/>
    <w:rsid w:val="00670C3D"/>
    <w:rsid w:val="006739EC"/>
    <w:rsid w:val="00682CDA"/>
    <w:rsid w:val="00683419"/>
    <w:rsid w:val="00684F09"/>
    <w:rsid w:val="00691E09"/>
    <w:rsid w:val="006A6450"/>
    <w:rsid w:val="006B1199"/>
    <w:rsid w:val="006B3491"/>
    <w:rsid w:val="006B4946"/>
    <w:rsid w:val="006C5DE0"/>
    <w:rsid w:val="006D00D5"/>
    <w:rsid w:val="006D6A5D"/>
    <w:rsid w:val="006E4CCE"/>
    <w:rsid w:val="006E55E2"/>
    <w:rsid w:val="00702FA0"/>
    <w:rsid w:val="007040EC"/>
    <w:rsid w:val="007054D0"/>
    <w:rsid w:val="00705556"/>
    <w:rsid w:val="0071377F"/>
    <w:rsid w:val="00714E5B"/>
    <w:rsid w:val="007240C5"/>
    <w:rsid w:val="007256A2"/>
    <w:rsid w:val="00726321"/>
    <w:rsid w:val="0074399B"/>
    <w:rsid w:val="007439F7"/>
    <w:rsid w:val="00747793"/>
    <w:rsid w:val="00756483"/>
    <w:rsid w:val="00766E9F"/>
    <w:rsid w:val="00771A4D"/>
    <w:rsid w:val="00780A18"/>
    <w:rsid w:val="00782ECD"/>
    <w:rsid w:val="007849C1"/>
    <w:rsid w:val="00785108"/>
    <w:rsid w:val="0078556A"/>
    <w:rsid w:val="007871C9"/>
    <w:rsid w:val="00787FEA"/>
    <w:rsid w:val="0079611C"/>
    <w:rsid w:val="007A3292"/>
    <w:rsid w:val="007A7B82"/>
    <w:rsid w:val="007C0598"/>
    <w:rsid w:val="007C1615"/>
    <w:rsid w:val="007C459D"/>
    <w:rsid w:val="007E07B2"/>
    <w:rsid w:val="007E10F6"/>
    <w:rsid w:val="007E1B50"/>
    <w:rsid w:val="007E37BB"/>
    <w:rsid w:val="007F20B5"/>
    <w:rsid w:val="007F2E0B"/>
    <w:rsid w:val="007F3494"/>
    <w:rsid w:val="007F5E5F"/>
    <w:rsid w:val="007F60BA"/>
    <w:rsid w:val="008077F9"/>
    <w:rsid w:val="00811252"/>
    <w:rsid w:val="008119F9"/>
    <w:rsid w:val="008214C1"/>
    <w:rsid w:val="00822A01"/>
    <w:rsid w:val="008237D9"/>
    <w:rsid w:val="008314BE"/>
    <w:rsid w:val="00831807"/>
    <w:rsid w:val="0083518D"/>
    <w:rsid w:val="00835ED5"/>
    <w:rsid w:val="008452E8"/>
    <w:rsid w:val="0084788C"/>
    <w:rsid w:val="00850B83"/>
    <w:rsid w:val="008518FC"/>
    <w:rsid w:val="00860E30"/>
    <w:rsid w:val="008653F9"/>
    <w:rsid w:val="00867BBE"/>
    <w:rsid w:val="00882BA4"/>
    <w:rsid w:val="00892BD5"/>
    <w:rsid w:val="00897205"/>
    <w:rsid w:val="008A5C83"/>
    <w:rsid w:val="008B19CE"/>
    <w:rsid w:val="008B4372"/>
    <w:rsid w:val="008B4E50"/>
    <w:rsid w:val="008B5DF1"/>
    <w:rsid w:val="008B5EE4"/>
    <w:rsid w:val="008B6BE1"/>
    <w:rsid w:val="008C6C1D"/>
    <w:rsid w:val="008D320F"/>
    <w:rsid w:val="008D4F4D"/>
    <w:rsid w:val="008E1770"/>
    <w:rsid w:val="008E5C98"/>
    <w:rsid w:val="008E6DF9"/>
    <w:rsid w:val="008F4738"/>
    <w:rsid w:val="008F5DEC"/>
    <w:rsid w:val="008F7B35"/>
    <w:rsid w:val="00900116"/>
    <w:rsid w:val="0090236A"/>
    <w:rsid w:val="009037E0"/>
    <w:rsid w:val="00910063"/>
    <w:rsid w:val="00924A30"/>
    <w:rsid w:val="00925715"/>
    <w:rsid w:val="00926ED9"/>
    <w:rsid w:val="00935F0A"/>
    <w:rsid w:val="009415B8"/>
    <w:rsid w:val="00943B60"/>
    <w:rsid w:val="009454B4"/>
    <w:rsid w:val="009541BC"/>
    <w:rsid w:val="009552BF"/>
    <w:rsid w:val="00956423"/>
    <w:rsid w:val="00960B35"/>
    <w:rsid w:val="00965F84"/>
    <w:rsid w:val="0096629C"/>
    <w:rsid w:val="00972233"/>
    <w:rsid w:val="0097347A"/>
    <w:rsid w:val="0097733E"/>
    <w:rsid w:val="009927F4"/>
    <w:rsid w:val="00992EC5"/>
    <w:rsid w:val="00995D4E"/>
    <w:rsid w:val="009A0FFB"/>
    <w:rsid w:val="009A3103"/>
    <w:rsid w:val="009A6F5B"/>
    <w:rsid w:val="009B15DA"/>
    <w:rsid w:val="009B2CAC"/>
    <w:rsid w:val="009B2D49"/>
    <w:rsid w:val="009B6D32"/>
    <w:rsid w:val="009C553E"/>
    <w:rsid w:val="009C637E"/>
    <w:rsid w:val="009D0D82"/>
    <w:rsid w:val="009E1B81"/>
    <w:rsid w:val="009E6CFE"/>
    <w:rsid w:val="00A00DDB"/>
    <w:rsid w:val="00A014C4"/>
    <w:rsid w:val="00A03CC0"/>
    <w:rsid w:val="00A05DAD"/>
    <w:rsid w:val="00A07003"/>
    <w:rsid w:val="00A140BC"/>
    <w:rsid w:val="00A14D03"/>
    <w:rsid w:val="00A1684C"/>
    <w:rsid w:val="00A21F34"/>
    <w:rsid w:val="00A25490"/>
    <w:rsid w:val="00A25EE2"/>
    <w:rsid w:val="00A30DDA"/>
    <w:rsid w:val="00A33DE8"/>
    <w:rsid w:val="00A342F8"/>
    <w:rsid w:val="00A3634E"/>
    <w:rsid w:val="00A37080"/>
    <w:rsid w:val="00A40BF6"/>
    <w:rsid w:val="00A43380"/>
    <w:rsid w:val="00A4440E"/>
    <w:rsid w:val="00A6123E"/>
    <w:rsid w:val="00A65974"/>
    <w:rsid w:val="00A77725"/>
    <w:rsid w:val="00AA20A2"/>
    <w:rsid w:val="00AA4AFA"/>
    <w:rsid w:val="00AA742C"/>
    <w:rsid w:val="00AB57C1"/>
    <w:rsid w:val="00AC3595"/>
    <w:rsid w:val="00AC4E37"/>
    <w:rsid w:val="00AC67F4"/>
    <w:rsid w:val="00AD2C74"/>
    <w:rsid w:val="00AD2D30"/>
    <w:rsid w:val="00AD549A"/>
    <w:rsid w:val="00AD5884"/>
    <w:rsid w:val="00AD775E"/>
    <w:rsid w:val="00AF6404"/>
    <w:rsid w:val="00AF74A4"/>
    <w:rsid w:val="00B0012A"/>
    <w:rsid w:val="00B02D59"/>
    <w:rsid w:val="00B0509A"/>
    <w:rsid w:val="00B055DA"/>
    <w:rsid w:val="00B2011E"/>
    <w:rsid w:val="00B21CD7"/>
    <w:rsid w:val="00B23203"/>
    <w:rsid w:val="00B23F32"/>
    <w:rsid w:val="00B31958"/>
    <w:rsid w:val="00B35D71"/>
    <w:rsid w:val="00B41266"/>
    <w:rsid w:val="00B46F94"/>
    <w:rsid w:val="00B53D28"/>
    <w:rsid w:val="00B54D01"/>
    <w:rsid w:val="00B552E0"/>
    <w:rsid w:val="00B55792"/>
    <w:rsid w:val="00B60117"/>
    <w:rsid w:val="00B67FA2"/>
    <w:rsid w:val="00B74041"/>
    <w:rsid w:val="00B83269"/>
    <w:rsid w:val="00B945FC"/>
    <w:rsid w:val="00B97918"/>
    <w:rsid w:val="00BB07DA"/>
    <w:rsid w:val="00BB320A"/>
    <w:rsid w:val="00BC0314"/>
    <w:rsid w:val="00BC46EA"/>
    <w:rsid w:val="00BC5741"/>
    <w:rsid w:val="00BC60B3"/>
    <w:rsid w:val="00BC6FA2"/>
    <w:rsid w:val="00BD07E7"/>
    <w:rsid w:val="00BD6675"/>
    <w:rsid w:val="00BD7183"/>
    <w:rsid w:val="00BE295F"/>
    <w:rsid w:val="00BF4DE6"/>
    <w:rsid w:val="00C00A29"/>
    <w:rsid w:val="00C06821"/>
    <w:rsid w:val="00C07064"/>
    <w:rsid w:val="00C10A30"/>
    <w:rsid w:val="00C116EB"/>
    <w:rsid w:val="00C264FE"/>
    <w:rsid w:val="00C274EE"/>
    <w:rsid w:val="00C309DE"/>
    <w:rsid w:val="00C31540"/>
    <w:rsid w:val="00C379CB"/>
    <w:rsid w:val="00C42662"/>
    <w:rsid w:val="00C4378F"/>
    <w:rsid w:val="00C43D34"/>
    <w:rsid w:val="00C440E4"/>
    <w:rsid w:val="00C46C72"/>
    <w:rsid w:val="00C500F6"/>
    <w:rsid w:val="00C5579B"/>
    <w:rsid w:val="00C60FA2"/>
    <w:rsid w:val="00C61495"/>
    <w:rsid w:val="00C62CE3"/>
    <w:rsid w:val="00C63725"/>
    <w:rsid w:val="00C760B7"/>
    <w:rsid w:val="00C81E13"/>
    <w:rsid w:val="00C8637D"/>
    <w:rsid w:val="00C907F4"/>
    <w:rsid w:val="00C9105E"/>
    <w:rsid w:val="00C928C1"/>
    <w:rsid w:val="00C9376B"/>
    <w:rsid w:val="00C93B0B"/>
    <w:rsid w:val="00C9615B"/>
    <w:rsid w:val="00CA365D"/>
    <w:rsid w:val="00CA68A0"/>
    <w:rsid w:val="00CB1DCD"/>
    <w:rsid w:val="00CB72C1"/>
    <w:rsid w:val="00CC0B7F"/>
    <w:rsid w:val="00CC2A27"/>
    <w:rsid w:val="00CC6706"/>
    <w:rsid w:val="00CD3F58"/>
    <w:rsid w:val="00CD7026"/>
    <w:rsid w:val="00CE76EA"/>
    <w:rsid w:val="00CF10FE"/>
    <w:rsid w:val="00CF13B2"/>
    <w:rsid w:val="00CF1AEB"/>
    <w:rsid w:val="00CF1CDB"/>
    <w:rsid w:val="00CF30DD"/>
    <w:rsid w:val="00CF4CD7"/>
    <w:rsid w:val="00CF5B51"/>
    <w:rsid w:val="00D0143E"/>
    <w:rsid w:val="00D038D4"/>
    <w:rsid w:val="00D04B91"/>
    <w:rsid w:val="00D07220"/>
    <w:rsid w:val="00D20201"/>
    <w:rsid w:val="00D2506A"/>
    <w:rsid w:val="00D36767"/>
    <w:rsid w:val="00D373D1"/>
    <w:rsid w:val="00D40956"/>
    <w:rsid w:val="00D50451"/>
    <w:rsid w:val="00D54CE8"/>
    <w:rsid w:val="00D60D0C"/>
    <w:rsid w:val="00D63602"/>
    <w:rsid w:val="00D67830"/>
    <w:rsid w:val="00D7216F"/>
    <w:rsid w:val="00D7597D"/>
    <w:rsid w:val="00D768D7"/>
    <w:rsid w:val="00D8185C"/>
    <w:rsid w:val="00D87F2A"/>
    <w:rsid w:val="00D935BE"/>
    <w:rsid w:val="00D97646"/>
    <w:rsid w:val="00DA1C8A"/>
    <w:rsid w:val="00DB1208"/>
    <w:rsid w:val="00DC0D69"/>
    <w:rsid w:val="00DC6079"/>
    <w:rsid w:val="00DC7576"/>
    <w:rsid w:val="00DD47D8"/>
    <w:rsid w:val="00DD4AD3"/>
    <w:rsid w:val="00DD7062"/>
    <w:rsid w:val="00DF1D87"/>
    <w:rsid w:val="00DF34A6"/>
    <w:rsid w:val="00DF44FE"/>
    <w:rsid w:val="00E05751"/>
    <w:rsid w:val="00E15009"/>
    <w:rsid w:val="00E205AA"/>
    <w:rsid w:val="00E253DF"/>
    <w:rsid w:val="00E2561F"/>
    <w:rsid w:val="00E322F4"/>
    <w:rsid w:val="00E32674"/>
    <w:rsid w:val="00E338D9"/>
    <w:rsid w:val="00E62354"/>
    <w:rsid w:val="00E63368"/>
    <w:rsid w:val="00E63C6E"/>
    <w:rsid w:val="00E7160A"/>
    <w:rsid w:val="00E815B9"/>
    <w:rsid w:val="00E85DBA"/>
    <w:rsid w:val="00E85ED5"/>
    <w:rsid w:val="00E86E44"/>
    <w:rsid w:val="00E90E49"/>
    <w:rsid w:val="00E9386A"/>
    <w:rsid w:val="00E94565"/>
    <w:rsid w:val="00EA399C"/>
    <w:rsid w:val="00EA460D"/>
    <w:rsid w:val="00EA7948"/>
    <w:rsid w:val="00EB22B8"/>
    <w:rsid w:val="00EB4BBF"/>
    <w:rsid w:val="00EC0746"/>
    <w:rsid w:val="00EC0761"/>
    <w:rsid w:val="00ED34CA"/>
    <w:rsid w:val="00ED6154"/>
    <w:rsid w:val="00EE0B58"/>
    <w:rsid w:val="00EE698D"/>
    <w:rsid w:val="00EF044C"/>
    <w:rsid w:val="00EF20DA"/>
    <w:rsid w:val="00EF410E"/>
    <w:rsid w:val="00EF5C85"/>
    <w:rsid w:val="00F0176E"/>
    <w:rsid w:val="00F0541D"/>
    <w:rsid w:val="00F0584A"/>
    <w:rsid w:val="00F05A8A"/>
    <w:rsid w:val="00F070BE"/>
    <w:rsid w:val="00F10DAF"/>
    <w:rsid w:val="00F265C7"/>
    <w:rsid w:val="00F27A72"/>
    <w:rsid w:val="00F30971"/>
    <w:rsid w:val="00F451C7"/>
    <w:rsid w:val="00F455F3"/>
    <w:rsid w:val="00F45F38"/>
    <w:rsid w:val="00F47181"/>
    <w:rsid w:val="00F47B6F"/>
    <w:rsid w:val="00F5744A"/>
    <w:rsid w:val="00F57769"/>
    <w:rsid w:val="00F65309"/>
    <w:rsid w:val="00F66644"/>
    <w:rsid w:val="00F66E62"/>
    <w:rsid w:val="00F67746"/>
    <w:rsid w:val="00F758B1"/>
    <w:rsid w:val="00F836E3"/>
    <w:rsid w:val="00F84505"/>
    <w:rsid w:val="00F9050A"/>
    <w:rsid w:val="00F9363E"/>
    <w:rsid w:val="00FA039F"/>
    <w:rsid w:val="00FA0DF0"/>
    <w:rsid w:val="00FB50D8"/>
    <w:rsid w:val="00FB7273"/>
    <w:rsid w:val="00FC18DF"/>
    <w:rsid w:val="00FC1DBF"/>
    <w:rsid w:val="00FC5657"/>
    <w:rsid w:val="00FD0842"/>
    <w:rsid w:val="00FD37FE"/>
    <w:rsid w:val="00FD3948"/>
    <w:rsid w:val="00FE1433"/>
    <w:rsid w:val="00FE45CE"/>
    <w:rsid w:val="00FE6006"/>
    <w:rsid w:val="00FF5FD6"/>
    <w:rsid w:val="00FF7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0E30"/>
  </w:style>
  <w:style w:type="paragraph" w:styleId="Balk1">
    <w:name w:val="heading 1"/>
    <w:basedOn w:val="Normal"/>
    <w:next w:val="Normal"/>
    <w:qFormat/>
    <w:rsid w:val="00AA74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alk3">
    <w:name w:val="heading 3"/>
    <w:basedOn w:val="Normal"/>
    <w:next w:val="Normal"/>
    <w:qFormat/>
    <w:pPr>
      <w:keepNext/>
      <w:outlineLvl w:val="2"/>
    </w:pPr>
    <w:rPr>
      <w:rFonts w:ascii="Tahoma" w:hAnsi="Tahoma"/>
      <w:b/>
      <w:sz w:val="12"/>
    </w:rPr>
  </w:style>
  <w:style w:type="paragraph" w:styleId="Balk4">
    <w:name w:val="heading 4"/>
    <w:basedOn w:val="Normal"/>
    <w:next w:val="Normal"/>
    <w:qFormat/>
    <w:pPr>
      <w:keepNext/>
      <w:jc w:val="both"/>
      <w:outlineLvl w:val="3"/>
    </w:pPr>
    <w:rPr>
      <w:b/>
      <w:sz w:val="12"/>
    </w:rPr>
  </w:style>
  <w:style w:type="paragraph" w:styleId="Balk8">
    <w:name w:val="heading 8"/>
    <w:basedOn w:val="Normal"/>
    <w:next w:val="Normal"/>
    <w:qFormat/>
    <w:rsid w:val="001A6788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link w:val="GvdeMetniChar"/>
    <w:pPr>
      <w:jc w:val="both"/>
    </w:pPr>
    <w:rPr>
      <w:rFonts w:ascii="Tahoma" w:hAnsi="Tahoma"/>
      <w:b/>
      <w:sz w:val="12"/>
    </w:rPr>
  </w:style>
  <w:style w:type="paragraph" w:styleId="GvdeMetni3">
    <w:name w:val="Body Text 3"/>
    <w:basedOn w:val="Normal"/>
    <w:rsid w:val="00691E09"/>
    <w:pPr>
      <w:spacing w:after="120"/>
    </w:pPr>
    <w:rPr>
      <w:sz w:val="16"/>
      <w:szCs w:val="16"/>
    </w:rPr>
  </w:style>
  <w:style w:type="paragraph" w:styleId="stbilgi">
    <w:name w:val="header"/>
    <w:basedOn w:val="Normal"/>
    <w:link w:val="stbilgiChar"/>
    <w:uiPriority w:val="99"/>
    <w:rsid w:val="002723B4"/>
    <w:pPr>
      <w:tabs>
        <w:tab w:val="center" w:pos="4536"/>
        <w:tab w:val="right" w:pos="9072"/>
      </w:tabs>
    </w:pPr>
    <w:rPr>
      <w:sz w:val="24"/>
      <w:szCs w:val="24"/>
      <w:lang/>
    </w:rPr>
  </w:style>
  <w:style w:type="character" w:customStyle="1" w:styleId="GvdeMetniChar">
    <w:name w:val="Gövde Metni Char"/>
    <w:basedOn w:val="VarsaylanParagrafYazTipi"/>
    <w:link w:val="GvdeMetni"/>
    <w:rsid w:val="00714E5B"/>
    <w:rPr>
      <w:rFonts w:ascii="Tahoma" w:hAnsi="Tahoma"/>
      <w:b/>
      <w:sz w:val="12"/>
      <w:lang w:val="tr-TR" w:eastAsia="tr-TR" w:bidi="ar-SA"/>
    </w:rPr>
  </w:style>
  <w:style w:type="character" w:customStyle="1" w:styleId="stbilgiChar">
    <w:name w:val="Üstbilgi Char"/>
    <w:link w:val="stbilgi"/>
    <w:uiPriority w:val="99"/>
    <w:rsid w:val="000969EC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187556"/>
    <w:pPr>
      <w:spacing w:before="100" w:beforeAutospacing="1" w:after="100" w:afterAutospacing="1"/>
    </w:pPr>
    <w:rPr>
      <w:sz w:val="24"/>
      <w:szCs w:val="24"/>
    </w:rPr>
  </w:style>
  <w:style w:type="character" w:styleId="Kpr">
    <w:name w:val="Hyperlink"/>
    <w:basedOn w:val="VarsaylanParagrafYazTipi"/>
    <w:rsid w:val="00625A0B"/>
    <w:rPr>
      <w:color w:val="0000FF"/>
      <w:u w:val="single"/>
    </w:rPr>
  </w:style>
  <w:style w:type="paragraph" w:styleId="AralkYok">
    <w:name w:val="No Spacing"/>
    <w:uiPriority w:val="1"/>
    <w:qFormat/>
    <w:rsid w:val="00EA460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1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3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rsimiz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2859</Words>
  <Characters>16297</Characters>
  <Application>Microsoft Office Word</Application>
  <DocSecurity>0</DocSecurity>
  <Lines>135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dersimiz.com</vt:lpstr>
    </vt:vector>
  </TitlesOfParts>
  <Manager>dersimiz.com</Manager>
  <Company>dersimiz.com</Company>
  <LinksUpToDate>false</LinksUpToDate>
  <CharactersWithSpaces>19118</CharactersWithSpaces>
  <SharedDoc>false</SharedDoc>
  <HLinks>
    <vt:vector size="12" baseType="variant">
      <vt:variant>
        <vt:i4>5439580</vt:i4>
      </vt:variant>
      <vt:variant>
        <vt:i4>3</vt:i4>
      </vt:variant>
      <vt:variant>
        <vt:i4>0</vt:i4>
      </vt:variant>
      <vt:variant>
        <vt:i4>5</vt:i4>
      </vt:variant>
      <vt:variant>
        <vt:lpwstr>http://www.dersiniz.com/</vt:lpwstr>
      </vt:variant>
      <vt:variant>
        <vt:lpwstr/>
      </vt:variant>
      <vt:variant>
        <vt:i4>5439583</vt:i4>
      </vt:variant>
      <vt:variant>
        <vt:i4>0</vt:i4>
      </vt:variant>
      <vt:variant>
        <vt:i4>0</vt:i4>
      </vt:variant>
      <vt:variant>
        <vt:i4>5</vt:i4>
      </vt:variant>
      <vt:variant>
        <vt:lpwstr>http://www.dersimiz.com/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Unknown User</dc:creator>
  <cp:keywords>dersimiz.com</cp:keywords>
  <dc:description>dersimiz.com</dc:description>
  <cp:lastModifiedBy>pekiyi</cp:lastModifiedBy>
  <cp:revision>2</cp:revision>
  <cp:lastPrinted>2014-09-10T17:13:00Z</cp:lastPrinted>
  <dcterms:created xsi:type="dcterms:W3CDTF">2014-09-13T07:10:00Z</dcterms:created>
  <dcterms:modified xsi:type="dcterms:W3CDTF">2014-09-13T07:10:00Z</dcterms:modified>
  <cp:category>dersimiz.com</cp:category>
  <cp:contentType>dersimiz.com</cp:contentType>
  <cp:contentStatus>dersimiz.com</cp:contentStatus>
</cp:coreProperties>
</file>