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875" w:rsidRDefault="00204EDB" w:rsidP="00E17875">
      <w:pPr>
        <w:pStyle w:val="Balk1"/>
        <w:spacing w:before="0"/>
        <w:jc w:val="center"/>
        <w:rPr>
          <w:rFonts w:ascii="Times New Roman" w:hAnsi="Times New Roman"/>
          <w:color w:val="000000"/>
          <w:sz w:val="24"/>
          <w:szCs w:val="24"/>
          <w:lang w:val="tr-TR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tr-TR"/>
        </w:rPr>
        <w:t>……..</w:t>
      </w:r>
      <w:proofErr w:type="gramEnd"/>
      <w:r w:rsidR="00E17875">
        <w:rPr>
          <w:rFonts w:ascii="Times New Roman" w:hAnsi="Times New Roman"/>
          <w:color w:val="000000"/>
          <w:sz w:val="24"/>
          <w:szCs w:val="24"/>
          <w:lang w:val="tr-TR"/>
        </w:rPr>
        <w:t xml:space="preserve"> ANADOLU LİSESİ</w:t>
      </w:r>
    </w:p>
    <w:p w:rsidR="00E17875" w:rsidRDefault="00E17875" w:rsidP="00E17875">
      <w:pPr>
        <w:pStyle w:val="Balk1"/>
        <w:spacing w:before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201</w:t>
      </w:r>
      <w:r w:rsidR="000F132F">
        <w:rPr>
          <w:rFonts w:ascii="Times New Roman" w:hAnsi="Times New Roman"/>
          <w:color w:val="000000"/>
          <w:sz w:val="24"/>
          <w:szCs w:val="24"/>
          <w:lang w:val="tr-TR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>-201</w:t>
      </w:r>
      <w:r w:rsidR="000F132F">
        <w:rPr>
          <w:rFonts w:ascii="Times New Roman" w:hAnsi="Times New Roman"/>
          <w:color w:val="000000"/>
          <w:sz w:val="24"/>
          <w:szCs w:val="24"/>
          <w:lang w:val="tr-TR"/>
        </w:rPr>
        <w:t>5</w:t>
      </w:r>
      <w:r>
        <w:rPr>
          <w:rFonts w:ascii="Times New Roman" w:hAnsi="Times New Roman"/>
          <w:color w:val="000000"/>
          <w:sz w:val="24"/>
          <w:szCs w:val="24"/>
          <w:lang w:val="tr-T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EĞİTİM YILI </w:t>
      </w:r>
    </w:p>
    <w:p w:rsidR="00E17875" w:rsidRDefault="00E17875" w:rsidP="00E17875">
      <w:pPr>
        <w:pStyle w:val="Balk1"/>
        <w:spacing w:before="0"/>
        <w:jc w:val="center"/>
        <w:rPr>
          <w:rFonts w:ascii="Times New Roman" w:hAnsi="Times New Roman"/>
          <w:color w:val="000000"/>
          <w:sz w:val="24"/>
          <w:szCs w:val="24"/>
          <w:lang w:val="tr-TR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MATEMATİK DERSİ </w:t>
      </w:r>
      <w:r>
        <w:rPr>
          <w:rFonts w:ascii="Times New Roman" w:hAnsi="Times New Roman"/>
          <w:color w:val="000000"/>
          <w:sz w:val="24"/>
          <w:szCs w:val="24"/>
          <w:lang w:val="tr-TR"/>
        </w:rPr>
        <w:t>ARALIK</w:t>
      </w:r>
      <w:r>
        <w:rPr>
          <w:rFonts w:ascii="Times New Roman" w:hAnsi="Times New Roman"/>
          <w:color w:val="000000"/>
          <w:sz w:val="24"/>
          <w:szCs w:val="24"/>
        </w:rPr>
        <w:t xml:space="preserve"> AYI ZÜMRE TOPLANTI TUTANAĞI</w:t>
      </w:r>
    </w:p>
    <w:p w:rsidR="00E17875" w:rsidRDefault="00E17875" w:rsidP="00E17875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TOPLANTI NO: </w:t>
      </w:r>
      <w:r>
        <w:rPr>
          <w:rFonts w:ascii="Times New Roman" w:hAnsi="Times New Roman"/>
          <w:sz w:val="24"/>
          <w:szCs w:val="24"/>
        </w:rPr>
        <w:t>4</w:t>
      </w:r>
    </w:p>
    <w:p w:rsidR="00E17875" w:rsidRDefault="00E17875" w:rsidP="00E178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TOPLANTI TARİHİ: </w:t>
      </w:r>
      <w:r w:rsidR="000F132F">
        <w:rPr>
          <w:rFonts w:ascii="Times New Roman" w:hAnsi="Times New Roman"/>
          <w:sz w:val="24"/>
          <w:szCs w:val="24"/>
        </w:rPr>
        <w:t>29.12.2014</w:t>
      </w:r>
    </w:p>
    <w:p w:rsidR="00E17875" w:rsidRDefault="00E17875" w:rsidP="00E178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TOPLANTI YERİ: </w:t>
      </w:r>
      <w:r>
        <w:rPr>
          <w:rFonts w:ascii="Times New Roman" w:hAnsi="Times New Roman"/>
          <w:sz w:val="24"/>
          <w:szCs w:val="24"/>
        </w:rPr>
        <w:t>Okul Kütüphanesi</w:t>
      </w:r>
    </w:p>
    <w:p w:rsidR="00E17875" w:rsidRDefault="00E17875" w:rsidP="00E178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SAAT:</w:t>
      </w:r>
      <w:r>
        <w:rPr>
          <w:rFonts w:ascii="Times New Roman" w:hAnsi="Times New Roman"/>
          <w:sz w:val="24"/>
          <w:szCs w:val="24"/>
        </w:rPr>
        <w:t>12.30</w:t>
      </w:r>
    </w:p>
    <w:p w:rsidR="00E17875" w:rsidRDefault="00E17875" w:rsidP="00E17875"/>
    <w:p w:rsidR="00E17875" w:rsidRDefault="00E17875" w:rsidP="00E17875">
      <w:pPr>
        <w:rPr>
          <w:rFonts w:ascii="Times New Roman" w:eastAsia="Malgun Gothic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Malgun Gothic" w:hAnsi="Times New Roman"/>
          <w:b/>
          <w:bCs/>
          <w:color w:val="000000"/>
          <w:sz w:val="24"/>
          <w:szCs w:val="24"/>
          <w:u w:val="single"/>
        </w:rPr>
        <w:t>GÜNDEM MADDELERİ:</w:t>
      </w:r>
    </w:p>
    <w:p w:rsidR="00E17875" w:rsidRDefault="00E17875" w:rsidP="00E1787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Açılış-Yoklama </w:t>
      </w:r>
    </w:p>
    <w:p w:rsidR="00E17875" w:rsidRDefault="000F132F" w:rsidP="00E1787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İkinci</w:t>
      </w:r>
      <w:r w:rsidR="00E17875">
        <w:rPr>
          <w:rFonts w:ascii="Times New Roman" w:hAnsi="Times New Roman"/>
          <w:sz w:val="24"/>
          <w:szCs w:val="24"/>
        </w:rPr>
        <w:t xml:space="preserve"> yazılı sonuçlarının değerlendirilmesi</w:t>
      </w:r>
    </w:p>
    <w:p w:rsidR="00E17875" w:rsidRDefault="00E17875" w:rsidP="00E1787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Yıllık planların ders işleyişine uygunluğu</w:t>
      </w:r>
    </w:p>
    <w:p w:rsidR="00E17875" w:rsidRDefault="000F132F" w:rsidP="00E17875">
      <w:pPr>
        <w:pStyle w:val="ListeParagraf"/>
        <w:numPr>
          <w:ilvl w:val="0"/>
          <w:numId w:val="3"/>
        </w:numPr>
        <w:tabs>
          <w:tab w:val="left" w:pos="-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Telafi sınavları</w:t>
      </w:r>
      <w:r w:rsidR="00E17875">
        <w:rPr>
          <w:rFonts w:ascii="Times New Roman" w:hAnsi="Times New Roman"/>
          <w:sz w:val="24"/>
          <w:szCs w:val="24"/>
        </w:rPr>
        <w:t xml:space="preserve"> için yapılması gerekenler</w:t>
      </w:r>
    </w:p>
    <w:p w:rsidR="00E17875" w:rsidRDefault="00E17875" w:rsidP="00E17875">
      <w:pPr>
        <w:pStyle w:val="ListeParagraf"/>
        <w:numPr>
          <w:ilvl w:val="0"/>
          <w:numId w:val="3"/>
        </w:numPr>
        <w:tabs>
          <w:tab w:val="left" w:pos="-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3E1E37">
        <w:rPr>
          <w:rFonts w:ascii="Times New Roman" w:hAnsi="Times New Roman"/>
          <w:sz w:val="24"/>
          <w:szCs w:val="24"/>
        </w:rPr>
        <w:t>roje</w:t>
      </w:r>
      <w:r>
        <w:rPr>
          <w:rFonts w:ascii="Times New Roman" w:hAnsi="Times New Roman"/>
          <w:sz w:val="24"/>
          <w:szCs w:val="24"/>
        </w:rPr>
        <w:t xml:space="preserve"> çalışmaları ile ilgili yapılması gerekenler</w:t>
      </w:r>
    </w:p>
    <w:p w:rsidR="00E17875" w:rsidRDefault="00E17875" w:rsidP="00E17875">
      <w:pPr>
        <w:pStyle w:val="ListeParagraf"/>
        <w:numPr>
          <w:ilvl w:val="0"/>
          <w:numId w:val="3"/>
        </w:numPr>
        <w:tabs>
          <w:tab w:val="left" w:pos="-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Sınıf içi ders anlatımlarının değerlendirmesi.</w:t>
      </w:r>
      <w:proofErr w:type="gramEnd"/>
    </w:p>
    <w:p w:rsidR="00E17875" w:rsidRDefault="00E17875" w:rsidP="00E17875">
      <w:pPr>
        <w:pStyle w:val="ListeParagraf"/>
        <w:numPr>
          <w:ilvl w:val="0"/>
          <w:numId w:val="3"/>
        </w:numPr>
        <w:tabs>
          <w:tab w:val="left" w:pos="-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Dilek ve öneriler.</w:t>
      </w:r>
    </w:p>
    <w:p w:rsidR="00E17875" w:rsidRDefault="00E17875" w:rsidP="00E178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17875" w:rsidRDefault="00E17875" w:rsidP="00E1787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GÜNDEM MADDELERİNİN GÖRÜŞÜLMESİ: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17875" w:rsidRDefault="00E17875" w:rsidP="00E1787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2E24BF">
        <w:rPr>
          <w:rFonts w:ascii="Times New Roman" w:hAnsi="Times New Roman"/>
          <w:sz w:val="24"/>
          <w:szCs w:val="24"/>
        </w:rPr>
        <w:t xml:space="preserve">Matematik öğretmenleri Aralık ayı zümre toplantısı </w:t>
      </w:r>
      <w:r>
        <w:rPr>
          <w:rFonts w:ascii="Times New Roman" w:hAnsi="Times New Roman"/>
          <w:sz w:val="24"/>
          <w:szCs w:val="24"/>
        </w:rPr>
        <w:t xml:space="preserve">zümre başkanı </w:t>
      </w:r>
      <w:proofErr w:type="gramStart"/>
      <w:r w:rsidR="00204EDB">
        <w:rPr>
          <w:rFonts w:ascii="Times New Roman" w:hAnsi="Times New Roman"/>
          <w:sz w:val="24"/>
          <w:szCs w:val="24"/>
        </w:rPr>
        <w:t>………….</w:t>
      </w:r>
      <w:proofErr w:type="gramEnd"/>
      <w:r>
        <w:rPr>
          <w:rFonts w:ascii="Times New Roman" w:hAnsi="Times New Roman"/>
          <w:sz w:val="24"/>
          <w:szCs w:val="24"/>
        </w:rPr>
        <w:t xml:space="preserve"> tarafından açıldı. Yapılan yoklamada tüm zümre öğretmenlerinin hazır bulunduğu tespit edildi. Yukarıda belirtilen gündem maddelerinin görüşülmesine geçildi.   </w:t>
      </w:r>
    </w:p>
    <w:p w:rsidR="00E17875" w:rsidRDefault="00E17875" w:rsidP="00E1787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proofErr w:type="gramStart"/>
      <w:r w:rsidR="00204EDB">
        <w:rPr>
          <w:rFonts w:ascii="Times New Roman" w:hAnsi="Times New Roman"/>
          <w:sz w:val="24"/>
          <w:szCs w:val="24"/>
        </w:rPr>
        <w:t>………..</w:t>
      </w:r>
      <w:r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t xml:space="preserve">-Okulumuzda yapılan </w:t>
      </w:r>
      <w:r w:rsidR="000F132F">
        <w:rPr>
          <w:rFonts w:ascii="Times New Roman" w:hAnsi="Times New Roman"/>
          <w:sz w:val="24"/>
          <w:szCs w:val="24"/>
        </w:rPr>
        <w:t>ikinci</w:t>
      </w:r>
      <w:r>
        <w:rPr>
          <w:rFonts w:ascii="Times New Roman" w:hAnsi="Times New Roman"/>
          <w:sz w:val="24"/>
          <w:szCs w:val="24"/>
        </w:rPr>
        <w:t xml:space="preserve"> yazılı sınav sonuçlarının analizine göre </w:t>
      </w:r>
      <w:r w:rsidR="000F132F">
        <w:rPr>
          <w:rFonts w:ascii="Times New Roman" w:hAnsi="Times New Roman"/>
          <w:sz w:val="24"/>
          <w:szCs w:val="24"/>
        </w:rPr>
        <w:t>,</w:t>
      </w:r>
    </w:p>
    <w:p w:rsidR="000F132F" w:rsidRPr="000F132F" w:rsidRDefault="000F132F" w:rsidP="00E17875">
      <w:pPr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*</w:t>
      </w:r>
      <w:r w:rsidRPr="000F132F">
        <w:rPr>
          <w:rFonts w:ascii="Times New Roman" w:hAnsi="Times New Roman"/>
          <w:sz w:val="24"/>
          <w:szCs w:val="24"/>
          <w:u w:val="single"/>
        </w:rPr>
        <w:t>Matematik dersi için sınıfların başarı durumları;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581"/>
        <w:gridCol w:w="550"/>
        <w:gridCol w:w="551"/>
        <w:gridCol w:w="545"/>
        <w:gridCol w:w="551"/>
        <w:gridCol w:w="553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</w:tblGrid>
      <w:tr w:rsidR="000F132F" w:rsidRPr="00A64DA3" w:rsidTr="00A64DA3">
        <w:trPr>
          <w:trHeight w:val="617"/>
        </w:trPr>
        <w:tc>
          <w:tcPr>
            <w:tcW w:w="58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9-A</w:t>
            </w:r>
          </w:p>
        </w:tc>
        <w:tc>
          <w:tcPr>
            <w:tcW w:w="55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9-B</w:t>
            </w:r>
          </w:p>
        </w:tc>
        <w:tc>
          <w:tcPr>
            <w:tcW w:w="54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9-C</w:t>
            </w:r>
          </w:p>
        </w:tc>
        <w:tc>
          <w:tcPr>
            <w:tcW w:w="55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9-D</w:t>
            </w:r>
          </w:p>
        </w:tc>
        <w:tc>
          <w:tcPr>
            <w:tcW w:w="55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9-E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10-A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10-B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10-C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10-D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11-A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11-B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11-C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11-D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11-E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12-A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12-B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12-C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12-D</w:t>
            </w:r>
          </w:p>
        </w:tc>
      </w:tr>
      <w:tr w:rsidR="000F132F" w:rsidRPr="00A64DA3" w:rsidTr="00A64DA3">
        <w:tc>
          <w:tcPr>
            <w:tcW w:w="5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0F132F" w:rsidP="00A64DA3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Oran</w:t>
            </w:r>
          </w:p>
          <w:p w:rsidR="000F132F" w:rsidRPr="00A64DA3" w:rsidRDefault="000F132F" w:rsidP="00A64D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4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</w:tr>
    </w:tbl>
    <w:p w:rsidR="000F132F" w:rsidRDefault="000F132F" w:rsidP="00E1787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F132F" w:rsidRPr="000F132F" w:rsidRDefault="000F132F" w:rsidP="00E17875">
      <w:pPr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*</w:t>
      </w:r>
      <w:r w:rsidRPr="000F132F">
        <w:rPr>
          <w:rFonts w:ascii="Times New Roman" w:hAnsi="Times New Roman"/>
          <w:sz w:val="24"/>
          <w:szCs w:val="24"/>
          <w:u w:val="single"/>
        </w:rPr>
        <w:t>Geometri dersi için sınıfların başarı durumları;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1060"/>
        <w:gridCol w:w="1061"/>
        <w:gridCol w:w="1060"/>
        <w:gridCol w:w="1061"/>
        <w:gridCol w:w="1061"/>
        <w:gridCol w:w="1060"/>
        <w:gridCol w:w="1061"/>
        <w:gridCol w:w="1060"/>
        <w:gridCol w:w="1061"/>
        <w:gridCol w:w="1061"/>
      </w:tblGrid>
      <w:tr w:rsidR="000F132F" w:rsidRPr="00A64DA3" w:rsidTr="00A64DA3">
        <w:trPr>
          <w:trHeight w:val="129"/>
        </w:trPr>
        <w:tc>
          <w:tcPr>
            <w:tcW w:w="106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11-A</w:t>
            </w:r>
          </w:p>
        </w:tc>
        <w:tc>
          <w:tcPr>
            <w:tcW w:w="106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11-B</w:t>
            </w:r>
          </w:p>
        </w:tc>
        <w:tc>
          <w:tcPr>
            <w:tcW w:w="106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11-C</w:t>
            </w:r>
          </w:p>
        </w:tc>
        <w:tc>
          <w:tcPr>
            <w:tcW w:w="106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11-D</w:t>
            </w:r>
          </w:p>
        </w:tc>
        <w:tc>
          <w:tcPr>
            <w:tcW w:w="106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11-E</w:t>
            </w:r>
          </w:p>
        </w:tc>
        <w:tc>
          <w:tcPr>
            <w:tcW w:w="106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12-A</w:t>
            </w:r>
          </w:p>
        </w:tc>
        <w:tc>
          <w:tcPr>
            <w:tcW w:w="106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12-B</w:t>
            </w:r>
          </w:p>
        </w:tc>
        <w:tc>
          <w:tcPr>
            <w:tcW w:w="106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12-C</w:t>
            </w:r>
          </w:p>
        </w:tc>
        <w:tc>
          <w:tcPr>
            <w:tcW w:w="106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0F132F" w:rsidRPr="00A64DA3" w:rsidRDefault="000F132F" w:rsidP="00A64D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64DA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12-D</w:t>
            </w:r>
          </w:p>
        </w:tc>
      </w:tr>
      <w:tr w:rsidR="000F132F" w:rsidRPr="00A64DA3" w:rsidTr="00A64DA3">
        <w:trPr>
          <w:trHeight w:val="660"/>
        </w:trPr>
        <w:tc>
          <w:tcPr>
            <w:tcW w:w="10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0F132F" w:rsidP="00A64DA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Oran</w:t>
            </w:r>
          </w:p>
          <w:p w:rsidR="000F132F" w:rsidRPr="00A64DA3" w:rsidRDefault="000F132F" w:rsidP="00A64DA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64DA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10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0F132F" w:rsidRPr="00A64DA3" w:rsidRDefault="006D71D6" w:rsidP="00A64D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80</w:t>
            </w:r>
          </w:p>
        </w:tc>
      </w:tr>
    </w:tbl>
    <w:p w:rsidR="000F132F" w:rsidRDefault="000F132F" w:rsidP="00E1787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F132F" w:rsidRDefault="000F132F" w:rsidP="00E1787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Şeklinde gerçekleşmiştir.</w:t>
      </w:r>
    </w:p>
    <w:p w:rsidR="00C80584" w:rsidRDefault="00EC3045" w:rsidP="00E1787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69749F">
        <w:rPr>
          <w:rFonts w:ascii="Times New Roman" w:hAnsi="Times New Roman"/>
          <w:sz w:val="24"/>
          <w:szCs w:val="24"/>
        </w:rPr>
        <w:t>Yıllık planlar gözden geçirildi</w:t>
      </w:r>
      <w:r w:rsidR="002E24BF">
        <w:rPr>
          <w:rFonts w:ascii="Times New Roman" w:hAnsi="Times New Roman"/>
          <w:sz w:val="24"/>
          <w:szCs w:val="24"/>
        </w:rPr>
        <w:t>.9.sınıf matematik dersinde</w:t>
      </w:r>
      <w:r w:rsidR="0029702A">
        <w:rPr>
          <w:rFonts w:ascii="Times New Roman" w:hAnsi="Times New Roman"/>
          <w:sz w:val="24"/>
          <w:szCs w:val="24"/>
        </w:rPr>
        <w:t xml:space="preserve"> </w:t>
      </w:r>
      <w:r w:rsidR="006D71D6">
        <w:rPr>
          <w:rFonts w:ascii="Times New Roman" w:hAnsi="Times New Roman"/>
          <w:sz w:val="24"/>
          <w:szCs w:val="24"/>
        </w:rPr>
        <w:t>hareke</w:t>
      </w:r>
      <w:r w:rsidR="000F132F">
        <w:rPr>
          <w:rFonts w:ascii="Times New Roman" w:hAnsi="Times New Roman"/>
          <w:sz w:val="24"/>
          <w:szCs w:val="24"/>
        </w:rPr>
        <w:t xml:space="preserve">t </w:t>
      </w:r>
      <w:r w:rsidR="006D71D6">
        <w:rPr>
          <w:rFonts w:ascii="Times New Roman" w:hAnsi="Times New Roman"/>
          <w:sz w:val="24"/>
          <w:szCs w:val="24"/>
        </w:rPr>
        <w:t>p</w:t>
      </w:r>
      <w:r w:rsidR="000F132F">
        <w:rPr>
          <w:rFonts w:ascii="Times New Roman" w:hAnsi="Times New Roman"/>
          <w:sz w:val="24"/>
          <w:szCs w:val="24"/>
        </w:rPr>
        <w:t>roblemleri</w:t>
      </w:r>
      <w:r w:rsidR="00E17875">
        <w:rPr>
          <w:rFonts w:ascii="Times New Roman" w:hAnsi="Times New Roman"/>
          <w:sz w:val="24"/>
          <w:szCs w:val="24"/>
        </w:rPr>
        <w:t>,</w:t>
      </w:r>
      <w:r w:rsidR="0029702A">
        <w:rPr>
          <w:rFonts w:ascii="Times New Roman" w:hAnsi="Times New Roman"/>
          <w:sz w:val="24"/>
          <w:szCs w:val="24"/>
        </w:rPr>
        <w:t>10</w:t>
      </w:r>
      <w:r w:rsidR="00E17875">
        <w:rPr>
          <w:rFonts w:ascii="Times New Roman" w:hAnsi="Times New Roman"/>
          <w:sz w:val="24"/>
          <w:szCs w:val="24"/>
        </w:rPr>
        <w:t>. s</w:t>
      </w:r>
      <w:r w:rsidR="00D3728C">
        <w:rPr>
          <w:rFonts w:ascii="Times New Roman" w:hAnsi="Times New Roman"/>
          <w:sz w:val="24"/>
          <w:szCs w:val="24"/>
        </w:rPr>
        <w:t xml:space="preserve">ınıf </w:t>
      </w:r>
      <w:r w:rsidR="00E17875">
        <w:rPr>
          <w:rFonts w:ascii="Times New Roman" w:hAnsi="Times New Roman"/>
          <w:sz w:val="24"/>
          <w:szCs w:val="24"/>
        </w:rPr>
        <w:t xml:space="preserve">matematik dersinde </w:t>
      </w:r>
      <w:r w:rsidR="000F132F">
        <w:rPr>
          <w:rFonts w:ascii="Times New Roman" w:hAnsi="Times New Roman"/>
          <w:sz w:val="24"/>
          <w:szCs w:val="24"/>
        </w:rPr>
        <w:t>düzgün dörtgenlerden eşkenar dörtgen</w:t>
      </w:r>
      <w:r w:rsidR="00E17875">
        <w:rPr>
          <w:rFonts w:ascii="Times New Roman" w:hAnsi="Times New Roman"/>
          <w:sz w:val="24"/>
          <w:szCs w:val="24"/>
        </w:rPr>
        <w:t>, 1</w:t>
      </w:r>
      <w:r w:rsidR="0029702A">
        <w:rPr>
          <w:rFonts w:ascii="Times New Roman" w:hAnsi="Times New Roman"/>
          <w:sz w:val="24"/>
          <w:szCs w:val="24"/>
        </w:rPr>
        <w:t>1</w:t>
      </w:r>
      <w:r w:rsidR="00E17875">
        <w:rPr>
          <w:rFonts w:ascii="Times New Roman" w:hAnsi="Times New Roman"/>
          <w:sz w:val="24"/>
          <w:szCs w:val="24"/>
        </w:rPr>
        <w:t>.</w:t>
      </w:r>
      <w:r w:rsidR="002E24BF">
        <w:rPr>
          <w:rFonts w:ascii="Times New Roman" w:hAnsi="Times New Roman"/>
          <w:sz w:val="24"/>
          <w:szCs w:val="24"/>
        </w:rPr>
        <w:t xml:space="preserve">sınıf </w:t>
      </w:r>
      <w:bookmarkStart w:id="0" w:name="_GoBack"/>
      <w:bookmarkEnd w:id="0"/>
      <w:r w:rsidR="0029702A">
        <w:rPr>
          <w:rFonts w:ascii="Times New Roman" w:hAnsi="Times New Roman"/>
          <w:sz w:val="24"/>
          <w:szCs w:val="24"/>
        </w:rPr>
        <w:t xml:space="preserve">matematik dersinde </w:t>
      </w:r>
      <w:proofErr w:type="gramStart"/>
      <w:r w:rsidR="003F5768">
        <w:rPr>
          <w:rFonts w:ascii="Times New Roman" w:hAnsi="Times New Roman"/>
          <w:sz w:val="24"/>
          <w:szCs w:val="24"/>
        </w:rPr>
        <w:t>kombinasyon</w:t>
      </w:r>
      <w:proofErr w:type="gramEnd"/>
      <w:r w:rsidR="00E17875">
        <w:rPr>
          <w:rFonts w:ascii="Times New Roman" w:hAnsi="Times New Roman"/>
          <w:sz w:val="24"/>
          <w:szCs w:val="24"/>
        </w:rPr>
        <w:t xml:space="preserve">, </w:t>
      </w:r>
      <w:r w:rsidR="0029702A">
        <w:rPr>
          <w:rFonts w:ascii="Times New Roman" w:hAnsi="Times New Roman"/>
          <w:sz w:val="24"/>
          <w:szCs w:val="24"/>
        </w:rPr>
        <w:t>12</w:t>
      </w:r>
      <w:r w:rsidR="00E17875">
        <w:rPr>
          <w:rFonts w:ascii="Times New Roman" w:hAnsi="Times New Roman"/>
          <w:sz w:val="24"/>
          <w:szCs w:val="24"/>
        </w:rPr>
        <w:t>.</w:t>
      </w:r>
      <w:r w:rsidR="002E24BF">
        <w:rPr>
          <w:rFonts w:ascii="Times New Roman" w:hAnsi="Times New Roman"/>
          <w:sz w:val="24"/>
          <w:szCs w:val="24"/>
        </w:rPr>
        <w:t xml:space="preserve">sınıf </w:t>
      </w:r>
      <w:r w:rsidR="0029702A">
        <w:rPr>
          <w:rFonts w:ascii="Times New Roman" w:hAnsi="Times New Roman"/>
          <w:sz w:val="24"/>
          <w:szCs w:val="24"/>
        </w:rPr>
        <w:t xml:space="preserve">matematik dersinde </w:t>
      </w:r>
      <w:r w:rsidR="003F5768">
        <w:rPr>
          <w:rFonts w:ascii="Times New Roman" w:hAnsi="Times New Roman"/>
          <w:sz w:val="24"/>
          <w:szCs w:val="24"/>
        </w:rPr>
        <w:t>türevin geometrik yorumu</w:t>
      </w:r>
      <w:r w:rsidR="003E1E37">
        <w:rPr>
          <w:rFonts w:ascii="Times New Roman" w:hAnsi="Times New Roman"/>
          <w:sz w:val="24"/>
          <w:szCs w:val="24"/>
        </w:rPr>
        <w:t xml:space="preserve"> </w:t>
      </w:r>
      <w:r w:rsidR="003F5768">
        <w:rPr>
          <w:rFonts w:ascii="Times New Roman" w:hAnsi="Times New Roman"/>
          <w:sz w:val="24"/>
          <w:szCs w:val="24"/>
        </w:rPr>
        <w:t xml:space="preserve">konularında bulunulduğu </w:t>
      </w:r>
      <w:r w:rsidR="0029702A">
        <w:rPr>
          <w:rFonts w:ascii="Times New Roman" w:hAnsi="Times New Roman"/>
          <w:sz w:val="24"/>
          <w:szCs w:val="24"/>
        </w:rPr>
        <w:t>ders öğretmenlerince belirtilmiş</w:t>
      </w:r>
      <w:r w:rsidR="00C80584">
        <w:rPr>
          <w:rFonts w:ascii="Times New Roman" w:hAnsi="Times New Roman"/>
          <w:sz w:val="24"/>
          <w:szCs w:val="24"/>
        </w:rPr>
        <w:t>tir.</w:t>
      </w:r>
      <w:r w:rsidR="0029702A">
        <w:rPr>
          <w:rFonts w:ascii="Times New Roman" w:hAnsi="Times New Roman"/>
          <w:sz w:val="24"/>
          <w:szCs w:val="24"/>
        </w:rPr>
        <w:t xml:space="preserve"> </w:t>
      </w:r>
      <w:r w:rsidR="003A1194">
        <w:rPr>
          <w:rFonts w:ascii="Times New Roman" w:hAnsi="Times New Roman"/>
          <w:sz w:val="24"/>
          <w:szCs w:val="24"/>
        </w:rPr>
        <w:lastRenderedPageBreak/>
        <w:t>Geometri</w:t>
      </w:r>
      <w:r w:rsidR="0029702A">
        <w:rPr>
          <w:rFonts w:ascii="Times New Roman" w:hAnsi="Times New Roman"/>
          <w:sz w:val="24"/>
          <w:szCs w:val="24"/>
        </w:rPr>
        <w:t xml:space="preserve"> derslerinde</w:t>
      </w:r>
      <w:r w:rsidR="003E1E37">
        <w:rPr>
          <w:rFonts w:ascii="Times New Roman" w:hAnsi="Times New Roman"/>
          <w:sz w:val="24"/>
          <w:szCs w:val="24"/>
        </w:rPr>
        <w:t xml:space="preserve"> </w:t>
      </w:r>
      <w:r w:rsidR="0029702A">
        <w:rPr>
          <w:rFonts w:ascii="Times New Roman" w:hAnsi="Times New Roman"/>
          <w:sz w:val="24"/>
          <w:szCs w:val="24"/>
        </w:rPr>
        <w:t>11</w:t>
      </w:r>
      <w:r w:rsidR="003E1E37">
        <w:rPr>
          <w:rFonts w:ascii="Times New Roman" w:hAnsi="Times New Roman"/>
          <w:sz w:val="24"/>
          <w:szCs w:val="24"/>
        </w:rPr>
        <w:t>.</w:t>
      </w:r>
      <w:r w:rsidR="002E24BF">
        <w:rPr>
          <w:rFonts w:ascii="Times New Roman" w:hAnsi="Times New Roman"/>
          <w:sz w:val="24"/>
          <w:szCs w:val="24"/>
        </w:rPr>
        <w:t xml:space="preserve">sınıf </w:t>
      </w:r>
      <w:r w:rsidR="0029702A">
        <w:rPr>
          <w:rFonts w:ascii="Times New Roman" w:hAnsi="Times New Roman"/>
          <w:sz w:val="24"/>
          <w:szCs w:val="24"/>
        </w:rPr>
        <w:t>geo</w:t>
      </w:r>
      <w:r w:rsidR="003A1194">
        <w:rPr>
          <w:rFonts w:ascii="Times New Roman" w:hAnsi="Times New Roman"/>
          <w:sz w:val="24"/>
          <w:szCs w:val="24"/>
        </w:rPr>
        <w:t>metri dersinde</w:t>
      </w:r>
      <w:r w:rsidR="003E1E37">
        <w:rPr>
          <w:rFonts w:ascii="Times New Roman" w:hAnsi="Times New Roman"/>
          <w:sz w:val="24"/>
          <w:szCs w:val="24"/>
        </w:rPr>
        <w:t xml:space="preserve"> </w:t>
      </w:r>
      <w:r w:rsidR="003F5768">
        <w:rPr>
          <w:rFonts w:ascii="Times New Roman" w:hAnsi="Times New Roman"/>
          <w:sz w:val="24"/>
          <w:szCs w:val="24"/>
        </w:rPr>
        <w:t xml:space="preserve">düzgün dörtgenlerin </w:t>
      </w:r>
      <w:proofErr w:type="gramStart"/>
      <w:r w:rsidR="003F5768">
        <w:rPr>
          <w:rFonts w:ascii="Times New Roman" w:hAnsi="Times New Roman"/>
          <w:sz w:val="24"/>
          <w:szCs w:val="24"/>
        </w:rPr>
        <w:t>bitirildiği</w:t>
      </w:r>
      <w:r w:rsidR="003E1E37">
        <w:rPr>
          <w:rFonts w:ascii="Times New Roman" w:hAnsi="Times New Roman"/>
          <w:sz w:val="24"/>
          <w:szCs w:val="24"/>
        </w:rPr>
        <w:t xml:space="preserve"> ,</w:t>
      </w:r>
      <w:r w:rsidR="0029702A">
        <w:rPr>
          <w:rFonts w:ascii="Times New Roman" w:hAnsi="Times New Roman"/>
          <w:sz w:val="24"/>
          <w:szCs w:val="24"/>
        </w:rPr>
        <w:t>12</w:t>
      </w:r>
      <w:proofErr w:type="gramEnd"/>
      <w:r w:rsidR="003E1E37">
        <w:rPr>
          <w:rFonts w:ascii="Times New Roman" w:hAnsi="Times New Roman"/>
          <w:sz w:val="24"/>
          <w:szCs w:val="24"/>
        </w:rPr>
        <w:t>.</w:t>
      </w:r>
      <w:r w:rsidR="002E24BF">
        <w:rPr>
          <w:rFonts w:ascii="Times New Roman" w:hAnsi="Times New Roman"/>
          <w:sz w:val="24"/>
          <w:szCs w:val="24"/>
        </w:rPr>
        <w:t xml:space="preserve">sınıf </w:t>
      </w:r>
      <w:r w:rsidR="0029702A">
        <w:rPr>
          <w:rFonts w:ascii="Times New Roman" w:hAnsi="Times New Roman"/>
          <w:sz w:val="24"/>
          <w:szCs w:val="24"/>
        </w:rPr>
        <w:t>geo</w:t>
      </w:r>
      <w:r w:rsidR="003A1194">
        <w:rPr>
          <w:rFonts w:ascii="Times New Roman" w:hAnsi="Times New Roman"/>
          <w:sz w:val="24"/>
          <w:szCs w:val="24"/>
        </w:rPr>
        <w:t>metri dersinde</w:t>
      </w:r>
      <w:r w:rsidR="0029702A">
        <w:rPr>
          <w:rFonts w:ascii="Times New Roman" w:hAnsi="Times New Roman"/>
          <w:sz w:val="24"/>
          <w:szCs w:val="24"/>
        </w:rPr>
        <w:t xml:space="preserve"> </w:t>
      </w:r>
      <w:r w:rsidR="003F5768">
        <w:rPr>
          <w:rFonts w:ascii="Times New Roman" w:hAnsi="Times New Roman"/>
          <w:sz w:val="24"/>
          <w:szCs w:val="24"/>
        </w:rPr>
        <w:t>uzayda doğru düzlem konularının bitirildiği</w:t>
      </w:r>
      <w:r w:rsidR="003A1194">
        <w:rPr>
          <w:rFonts w:ascii="Times New Roman" w:hAnsi="Times New Roman"/>
          <w:sz w:val="24"/>
          <w:szCs w:val="24"/>
        </w:rPr>
        <w:t xml:space="preserve"> belirtildi. </w:t>
      </w:r>
    </w:p>
    <w:p w:rsidR="003F5768" w:rsidRDefault="00204EDB" w:rsidP="00E17875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………….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833935">
        <w:rPr>
          <w:rFonts w:ascii="Times New Roman" w:hAnsi="Times New Roman"/>
          <w:sz w:val="24"/>
          <w:szCs w:val="24"/>
        </w:rPr>
        <w:t xml:space="preserve"> m</w:t>
      </w:r>
      <w:r w:rsidR="003F5768">
        <w:rPr>
          <w:rFonts w:ascii="Times New Roman" w:hAnsi="Times New Roman"/>
          <w:sz w:val="24"/>
          <w:szCs w:val="24"/>
        </w:rPr>
        <w:t>evcut durum ışığında yıllık planlardan bir sa</w:t>
      </w:r>
      <w:r w:rsidR="00833935">
        <w:rPr>
          <w:rFonts w:ascii="Times New Roman" w:hAnsi="Times New Roman"/>
          <w:sz w:val="24"/>
          <w:szCs w:val="24"/>
        </w:rPr>
        <w:t>pma söz konusu olmadığını söyledi.</w:t>
      </w:r>
    </w:p>
    <w:p w:rsidR="00820F27" w:rsidRDefault="003E1E37" w:rsidP="003E1E3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6546C7" w:rsidRPr="006546C7">
        <w:rPr>
          <w:rFonts w:ascii="Times New Roman" w:hAnsi="Times New Roman"/>
          <w:b/>
          <w:sz w:val="24"/>
          <w:szCs w:val="24"/>
        </w:rPr>
        <w:t>.</w:t>
      </w:r>
      <w:r w:rsidRPr="003E1E37">
        <w:rPr>
          <w:rFonts w:ascii="Times New Roman" w:hAnsi="Times New Roman"/>
          <w:sz w:val="24"/>
          <w:szCs w:val="24"/>
        </w:rPr>
        <w:t xml:space="preserve"> </w:t>
      </w:r>
      <w:r w:rsidR="00820F27">
        <w:rPr>
          <w:rFonts w:ascii="Times New Roman" w:hAnsi="Times New Roman"/>
          <w:sz w:val="24"/>
          <w:szCs w:val="24"/>
        </w:rPr>
        <w:t>2014 Eylül ayında değişen ortaöğretim kurumları yönetmeliğinin ilgili maddesi gereği dönem sonunda not ortalaması 50’nin altında olan öğrenciler için yapılacak telafi sınavları hususunda aşağıdaki kararlar alındı:</w:t>
      </w:r>
    </w:p>
    <w:p w:rsidR="00820F27" w:rsidRDefault="00820F27" w:rsidP="003E1E3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*Yazılı ve performans notları e-okul sistemine ivedilikle işlenecek</w:t>
      </w:r>
      <w:r w:rsidR="00B81D26">
        <w:rPr>
          <w:rFonts w:ascii="Times New Roman" w:hAnsi="Times New Roman"/>
          <w:sz w:val="24"/>
          <w:szCs w:val="24"/>
        </w:rPr>
        <w:t>,</w:t>
      </w:r>
    </w:p>
    <w:p w:rsidR="00B81D26" w:rsidRDefault="00820F27" w:rsidP="003E1E3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*Okul idaresinin tasarrufu gereği not ortalaması 50 üzeri olup yine</w:t>
      </w:r>
      <w:r w:rsidR="00B81D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 telafi sınavına katılmak isteyen öğrenciler ilgili ders öğretmenine dilekçe ile başvuruda bulunacağından</w:t>
      </w:r>
      <w:r w:rsidR="00B81D2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derse girilen sınıflarda öğrencilere durum izah edilerek isteyenlerden dilekçeler alınıp zümre başkanına teslim edilecek</w:t>
      </w:r>
      <w:r w:rsidR="00B81D26">
        <w:rPr>
          <w:rFonts w:ascii="Times New Roman" w:hAnsi="Times New Roman"/>
          <w:sz w:val="24"/>
          <w:szCs w:val="24"/>
        </w:rPr>
        <w:t>,</w:t>
      </w:r>
    </w:p>
    <w:p w:rsidR="003E1E37" w:rsidRDefault="00B81D26" w:rsidP="003E1E3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*Telafi sınavlarının soruları ve cevap anahtarları zümre öğretmenlerince ortak olarak hazırlanacak.</w:t>
      </w:r>
      <w:r w:rsidR="00820F27">
        <w:rPr>
          <w:rFonts w:ascii="Times New Roman" w:hAnsi="Times New Roman"/>
          <w:sz w:val="24"/>
          <w:szCs w:val="24"/>
        </w:rPr>
        <w:t xml:space="preserve"> </w:t>
      </w:r>
    </w:p>
    <w:p w:rsidR="007F3260" w:rsidRPr="006546C7" w:rsidRDefault="006546C7" w:rsidP="003E1E3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3E1E37">
        <w:rPr>
          <w:rFonts w:ascii="Times New Roman" w:hAnsi="Times New Roman"/>
          <w:sz w:val="24"/>
          <w:szCs w:val="24"/>
        </w:rPr>
        <w:t>Proje</w:t>
      </w:r>
      <w:r w:rsidR="008C1EC9">
        <w:rPr>
          <w:rFonts w:ascii="Times New Roman" w:hAnsi="Times New Roman"/>
          <w:sz w:val="24"/>
          <w:szCs w:val="24"/>
        </w:rPr>
        <w:t xml:space="preserve"> çalışmaları </w:t>
      </w:r>
      <w:r w:rsidR="003E1E37">
        <w:rPr>
          <w:rFonts w:ascii="Times New Roman" w:hAnsi="Times New Roman"/>
          <w:sz w:val="24"/>
          <w:szCs w:val="24"/>
        </w:rPr>
        <w:t>konusunda; öğrencilere hala proje konularını vermeyen arkadaşların süratle bu iş ve işlemlerle ilgili çalışmaları yapmaları, proje konularının öğrencilere bildiri</w:t>
      </w:r>
      <w:r w:rsidR="00D844D5">
        <w:rPr>
          <w:rFonts w:ascii="Times New Roman" w:hAnsi="Times New Roman"/>
          <w:sz w:val="24"/>
          <w:szCs w:val="24"/>
        </w:rPr>
        <w:t>lerek e-okul sistemine işlenmeleri</w:t>
      </w:r>
      <w:r w:rsidR="003E1E3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04EDB">
        <w:rPr>
          <w:rFonts w:ascii="Times New Roman" w:hAnsi="Times New Roman"/>
          <w:sz w:val="24"/>
          <w:szCs w:val="24"/>
        </w:rPr>
        <w:t>………..</w:t>
      </w:r>
      <w:proofErr w:type="gramEnd"/>
      <w:r w:rsidR="00B81D26">
        <w:rPr>
          <w:rFonts w:ascii="Times New Roman" w:hAnsi="Times New Roman"/>
          <w:sz w:val="24"/>
          <w:szCs w:val="24"/>
        </w:rPr>
        <w:t>K</w:t>
      </w:r>
      <w:r w:rsidR="002E24BF">
        <w:rPr>
          <w:rFonts w:ascii="Times New Roman" w:hAnsi="Times New Roman"/>
          <w:sz w:val="24"/>
          <w:szCs w:val="24"/>
        </w:rPr>
        <w:t xml:space="preserve"> tarafından hatırlatıldı</w:t>
      </w:r>
      <w:r w:rsidR="00DA6E0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04EDB">
        <w:rPr>
          <w:rFonts w:ascii="Times New Roman" w:hAnsi="Times New Roman"/>
          <w:sz w:val="24"/>
          <w:szCs w:val="24"/>
        </w:rPr>
        <w:t>………..</w:t>
      </w:r>
      <w:proofErr w:type="gramEnd"/>
      <w:r w:rsidR="00DA6E05">
        <w:rPr>
          <w:rFonts w:ascii="Times New Roman" w:hAnsi="Times New Roman"/>
          <w:sz w:val="24"/>
          <w:szCs w:val="24"/>
        </w:rPr>
        <w:t xml:space="preserve"> </w:t>
      </w:r>
      <w:r w:rsidR="006B4372">
        <w:rPr>
          <w:rFonts w:ascii="Times New Roman" w:hAnsi="Times New Roman"/>
          <w:sz w:val="24"/>
          <w:szCs w:val="24"/>
        </w:rPr>
        <w:t>s</w:t>
      </w:r>
      <w:r w:rsidR="00D844D5">
        <w:rPr>
          <w:rFonts w:ascii="Times New Roman" w:hAnsi="Times New Roman"/>
          <w:sz w:val="24"/>
          <w:szCs w:val="24"/>
        </w:rPr>
        <w:t>ene başı</w:t>
      </w:r>
      <w:r w:rsidR="008C1EC9">
        <w:rPr>
          <w:rFonts w:ascii="Times New Roman" w:hAnsi="Times New Roman"/>
          <w:sz w:val="24"/>
          <w:szCs w:val="24"/>
        </w:rPr>
        <w:t xml:space="preserve"> zümre</w:t>
      </w:r>
      <w:r w:rsidR="00D844D5">
        <w:rPr>
          <w:rFonts w:ascii="Times New Roman" w:hAnsi="Times New Roman"/>
          <w:sz w:val="24"/>
          <w:szCs w:val="24"/>
        </w:rPr>
        <w:t xml:space="preserve"> toplantısında</w:t>
      </w:r>
      <w:r w:rsidR="008C1EC9">
        <w:rPr>
          <w:rFonts w:ascii="Times New Roman" w:hAnsi="Times New Roman"/>
          <w:sz w:val="24"/>
          <w:szCs w:val="24"/>
        </w:rPr>
        <w:t xml:space="preserve"> belirtilen konular</w:t>
      </w:r>
      <w:r w:rsidR="002E24BF">
        <w:rPr>
          <w:rFonts w:ascii="Times New Roman" w:hAnsi="Times New Roman"/>
          <w:sz w:val="24"/>
          <w:szCs w:val="24"/>
        </w:rPr>
        <w:t xml:space="preserve">ın </w:t>
      </w:r>
      <w:r w:rsidR="00DA6E05">
        <w:rPr>
          <w:rFonts w:ascii="Times New Roman" w:hAnsi="Times New Roman"/>
          <w:sz w:val="24"/>
          <w:szCs w:val="24"/>
        </w:rPr>
        <w:t xml:space="preserve">yanı sıra </w:t>
      </w:r>
      <w:r w:rsidR="002E24BF">
        <w:rPr>
          <w:rFonts w:ascii="Times New Roman" w:hAnsi="Times New Roman"/>
          <w:sz w:val="24"/>
          <w:szCs w:val="24"/>
        </w:rPr>
        <w:t>öğrencilere ilgi çekici ve yetenekleriyle alakalı farklı</w:t>
      </w:r>
      <w:r w:rsidR="00DA6E05">
        <w:rPr>
          <w:rFonts w:ascii="Times New Roman" w:hAnsi="Times New Roman"/>
          <w:sz w:val="24"/>
          <w:szCs w:val="24"/>
        </w:rPr>
        <w:t xml:space="preserve"> proje ödevlerinin de </w:t>
      </w:r>
      <w:r w:rsidR="008C1EC9">
        <w:rPr>
          <w:rFonts w:ascii="Times New Roman" w:hAnsi="Times New Roman"/>
          <w:sz w:val="24"/>
          <w:szCs w:val="24"/>
        </w:rPr>
        <w:t xml:space="preserve"> veril</w:t>
      </w:r>
      <w:r w:rsidR="002E24BF">
        <w:rPr>
          <w:rFonts w:ascii="Times New Roman" w:hAnsi="Times New Roman"/>
          <w:sz w:val="24"/>
          <w:szCs w:val="24"/>
        </w:rPr>
        <w:t>ebileceğini söyledi.</w:t>
      </w:r>
    </w:p>
    <w:p w:rsidR="005A34A1" w:rsidRDefault="006546C7" w:rsidP="002E24B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04EDB">
        <w:rPr>
          <w:rFonts w:ascii="Times New Roman" w:hAnsi="Times New Roman"/>
          <w:sz w:val="24"/>
          <w:szCs w:val="24"/>
        </w:rPr>
        <w:t>…………</w:t>
      </w:r>
      <w:proofErr w:type="gramEnd"/>
      <w:r w:rsidR="00DA6E05">
        <w:rPr>
          <w:rFonts w:ascii="Times New Roman" w:hAnsi="Times New Roman"/>
          <w:sz w:val="24"/>
          <w:szCs w:val="24"/>
        </w:rPr>
        <w:t xml:space="preserve"> “s</w:t>
      </w:r>
      <w:r w:rsidR="008C1EC9">
        <w:rPr>
          <w:rFonts w:ascii="Times New Roman" w:hAnsi="Times New Roman"/>
          <w:sz w:val="24"/>
          <w:szCs w:val="24"/>
        </w:rPr>
        <w:t>ınıf içi ders anlatımı sırasında öğrencilerin ilgisi</w:t>
      </w:r>
      <w:r w:rsidR="00AD7ADE">
        <w:rPr>
          <w:rFonts w:ascii="Times New Roman" w:hAnsi="Times New Roman"/>
          <w:sz w:val="24"/>
          <w:szCs w:val="24"/>
        </w:rPr>
        <w:t>nin</w:t>
      </w:r>
      <w:r w:rsidR="002E24BF">
        <w:rPr>
          <w:rFonts w:ascii="Times New Roman" w:hAnsi="Times New Roman"/>
          <w:sz w:val="24"/>
          <w:szCs w:val="24"/>
        </w:rPr>
        <w:t xml:space="preserve"> hala </w:t>
      </w:r>
      <w:r w:rsidR="006B4372">
        <w:rPr>
          <w:rFonts w:ascii="Times New Roman" w:hAnsi="Times New Roman"/>
          <w:sz w:val="24"/>
          <w:szCs w:val="24"/>
        </w:rPr>
        <w:t>istenilen</w:t>
      </w:r>
      <w:r w:rsidR="002E24B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E24BF">
        <w:rPr>
          <w:rFonts w:ascii="Times New Roman" w:hAnsi="Times New Roman"/>
          <w:sz w:val="24"/>
          <w:szCs w:val="24"/>
        </w:rPr>
        <w:t xml:space="preserve">düzeyde </w:t>
      </w:r>
      <w:r w:rsidR="008C1EC9">
        <w:rPr>
          <w:rFonts w:ascii="Times New Roman" w:hAnsi="Times New Roman"/>
          <w:sz w:val="24"/>
          <w:szCs w:val="24"/>
        </w:rPr>
        <w:t xml:space="preserve"> olmadığı</w:t>
      </w:r>
      <w:proofErr w:type="gramEnd"/>
      <w:r w:rsidR="00AD7ADE">
        <w:rPr>
          <w:rFonts w:ascii="Times New Roman" w:hAnsi="Times New Roman"/>
          <w:sz w:val="24"/>
          <w:szCs w:val="24"/>
        </w:rPr>
        <w:t>,</w:t>
      </w:r>
      <w:r w:rsidR="00D844D5">
        <w:rPr>
          <w:rFonts w:ascii="Times New Roman" w:hAnsi="Times New Roman"/>
          <w:sz w:val="24"/>
          <w:szCs w:val="24"/>
        </w:rPr>
        <w:t xml:space="preserve"> </w:t>
      </w:r>
      <w:r w:rsidR="002E24BF">
        <w:rPr>
          <w:rFonts w:ascii="Times New Roman" w:hAnsi="Times New Roman"/>
          <w:sz w:val="24"/>
          <w:szCs w:val="24"/>
        </w:rPr>
        <w:t xml:space="preserve">daha önceki zümrede belirtildiği gibi </w:t>
      </w:r>
      <w:r w:rsidR="008C1EC9">
        <w:rPr>
          <w:rFonts w:ascii="Times New Roman" w:hAnsi="Times New Roman"/>
          <w:sz w:val="24"/>
          <w:szCs w:val="24"/>
        </w:rPr>
        <w:t xml:space="preserve"> bazı öğrencilerin </w:t>
      </w:r>
      <w:r w:rsidR="002E24BF">
        <w:rPr>
          <w:rFonts w:ascii="Times New Roman" w:hAnsi="Times New Roman"/>
          <w:sz w:val="24"/>
          <w:szCs w:val="24"/>
        </w:rPr>
        <w:t>not tutmadığı</w:t>
      </w:r>
      <w:r w:rsidR="00AD7ADE">
        <w:rPr>
          <w:rFonts w:ascii="Times New Roman" w:hAnsi="Times New Roman"/>
          <w:sz w:val="24"/>
          <w:szCs w:val="24"/>
        </w:rPr>
        <w:t>, bazılarının telefon alışkanlığı olduğu</w:t>
      </w:r>
      <w:r w:rsidR="00DA6E05">
        <w:rPr>
          <w:rFonts w:ascii="Times New Roman" w:hAnsi="Times New Roman"/>
          <w:sz w:val="24"/>
          <w:szCs w:val="24"/>
        </w:rPr>
        <w:t>,</w:t>
      </w:r>
      <w:r w:rsidR="00AD7ADE">
        <w:rPr>
          <w:rFonts w:ascii="Times New Roman" w:hAnsi="Times New Roman"/>
          <w:sz w:val="24"/>
          <w:szCs w:val="24"/>
        </w:rPr>
        <w:t xml:space="preserve"> dikkat eksikliğini</w:t>
      </w:r>
      <w:r w:rsidR="00DA6E05">
        <w:rPr>
          <w:rFonts w:ascii="Times New Roman" w:hAnsi="Times New Roman"/>
          <w:sz w:val="24"/>
          <w:szCs w:val="24"/>
        </w:rPr>
        <w:t xml:space="preserve">n fazla olduğunu </w:t>
      </w:r>
      <w:r w:rsidR="00D844D5">
        <w:rPr>
          <w:rFonts w:ascii="Times New Roman" w:hAnsi="Times New Roman"/>
          <w:sz w:val="24"/>
          <w:szCs w:val="24"/>
        </w:rPr>
        <w:t>söyledi</w:t>
      </w:r>
      <w:r w:rsidR="00AD7ADE">
        <w:rPr>
          <w:rFonts w:ascii="Times New Roman" w:hAnsi="Times New Roman"/>
          <w:sz w:val="24"/>
          <w:szCs w:val="24"/>
        </w:rPr>
        <w:t xml:space="preserve">. </w:t>
      </w:r>
      <w:r w:rsidR="002E24BF">
        <w:rPr>
          <w:rFonts w:ascii="Times New Roman" w:hAnsi="Times New Roman"/>
          <w:sz w:val="24"/>
          <w:szCs w:val="24"/>
        </w:rPr>
        <w:t>Kasım ayı zümresinde ilgili maddede geçen tedbirlerin titizlikle uygulanmasına devam edilmesini istedi.</w:t>
      </w:r>
    </w:p>
    <w:p w:rsidR="006B0F0C" w:rsidRDefault="002E24BF" w:rsidP="002E24B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 w:rsidR="006546C7">
        <w:rPr>
          <w:rFonts w:ascii="Times New Roman" w:hAnsi="Times New Roman"/>
          <w:sz w:val="24"/>
          <w:szCs w:val="24"/>
        </w:rPr>
        <w:t xml:space="preserve"> </w:t>
      </w:r>
      <w:r w:rsidR="00FC3492">
        <w:rPr>
          <w:rFonts w:ascii="Times New Roman" w:hAnsi="Times New Roman"/>
          <w:sz w:val="24"/>
          <w:szCs w:val="24"/>
        </w:rPr>
        <w:t xml:space="preserve">Dilek ve öneriler: </w:t>
      </w:r>
      <w:r>
        <w:rPr>
          <w:rFonts w:ascii="Times New Roman" w:hAnsi="Times New Roman"/>
          <w:sz w:val="24"/>
          <w:szCs w:val="24"/>
        </w:rPr>
        <w:t xml:space="preserve">Yapılan toplantıların matematik zümre </w:t>
      </w:r>
      <w:proofErr w:type="gramStart"/>
      <w:r>
        <w:rPr>
          <w:rFonts w:ascii="Times New Roman" w:hAnsi="Times New Roman"/>
          <w:sz w:val="24"/>
          <w:szCs w:val="24"/>
        </w:rPr>
        <w:t>öğretmenleri ,öğrenciler</w:t>
      </w:r>
      <w:proofErr w:type="gramEnd"/>
      <w:r>
        <w:rPr>
          <w:rFonts w:ascii="Times New Roman" w:hAnsi="Times New Roman"/>
          <w:sz w:val="24"/>
          <w:szCs w:val="24"/>
        </w:rPr>
        <w:t xml:space="preserve"> ve okulumuz için faydalı olması ,başarının artırılmasına katkı sağlaması dilekleriyle ve </w:t>
      </w:r>
      <w:r w:rsidR="006B4372">
        <w:rPr>
          <w:rFonts w:ascii="Times New Roman" w:hAnsi="Times New Roman"/>
          <w:sz w:val="24"/>
          <w:szCs w:val="24"/>
        </w:rPr>
        <w:t>telafi</w:t>
      </w:r>
      <w:r>
        <w:rPr>
          <w:rFonts w:ascii="Times New Roman" w:hAnsi="Times New Roman"/>
          <w:sz w:val="24"/>
          <w:szCs w:val="24"/>
        </w:rPr>
        <w:t xml:space="preserve"> s</w:t>
      </w:r>
      <w:r w:rsidR="00FC3492">
        <w:rPr>
          <w:rFonts w:ascii="Times New Roman" w:hAnsi="Times New Roman"/>
          <w:sz w:val="24"/>
          <w:szCs w:val="24"/>
        </w:rPr>
        <w:t>ınavların</w:t>
      </w:r>
      <w:r w:rsidR="006B4372">
        <w:rPr>
          <w:rFonts w:ascii="Times New Roman" w:hAnsi="Times New Roman"/>
          <w:sz w:val="24"/>
          <w:szCs w:val="24"/>
        </w:rPr>
        <w:t>ın</w:t>
      </w:r>
      <w:r w:rsidR="00FC3492">
        <w:rPr>
          <w:rFonts w:ascii="Times New Roman" w:hAnsi="Times New Roman"/>
          <w:sz w:val="24"/>
          <w:szCs w:val="24"/>
        </w:rPr>
        <w:t xml:space="preserve"> sorunsuz geçmesi </w:t>
      </w:r>
      <w:r>
        <w:rPr>
          <w:rFonts w:ascii="Times New Roman" w:hAnsi="Times New Roman"/>
          <w:sz w:val="24"/>
          <w:szCs w:val="24"/>
        </w:rPr>
        <w:t>temennisi</w:t>
      </w:r>
      <w:r w:rsidR="00FC3492">
        <w:rPr>
          <w:rFonts w:ascii="Times New Roman" w:hAnsi="Times New Roman"/>
          <w:sz w:val="24"/>
          <w:szCs w:val="24"/>
        </w:rPr>
        <w:t xml:space="preserve"> ile toplantı bitirildi</w:t>
      </w:r>
      <w:r>
        <w:rPr>
          <w:rFonts w:ascii="Times New Roman" w:hAnsi="Times New Roman"/>
          <w:sz w:val="24"/>
          <w:szCs w:val="24"/>
        </w:rPr>
        <w:t>.</w:t>
      </w:r>
    </w:p>
    <w:p w:rsidR="00982532" w:rsidRPr="006546C7" w:rsidRDefault="00982532" w:rsidP="006546C7">
      <w:pPr>
        <w:jc w:val="both"/>
        <w:rPr>
          <w:rFonts w:ascii="Times New Roman" w:hAnsi="Times New Roman"/>
          <w:sz w:val="24"/>
          <w:szCs w:val="24"/>
        </w:rPr>
      </w:pPr>
    </w:p>
    <w:p w:rsidR="006B4372" w:rsidRDefault="00833935" w:rsidP="006546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B437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04EDB">
        <w:rPr>
          <w:rFonts w:ascii="Times New Roman" w:hAnsi="Times New Roman"/>
          <w:sz w:val="24"/>
          <w:szCs w:val="24"/>
        </w:rPr>
        <w:t>……………..</w:t>
      </w:r>
      <w:proofErr w:type="gramEnd"/>
      <w:r w:rsidR="00982532">
        <w:rPr>
          <w:rFonts w:ascii="Times New Roman" w:hAnsi="Times New Roman"/>
          <w:sz w:val="24"/>
          <w:szCs w:val="24"/>
        </w:rPr>
        <w:tab/>
      </w:r>
      <w:r w:rsidR="00982532">
        <w:rPr>
          <w:rFonts w:ascii="Times New Roman" w:hAnsi="Times New Roman"/>
          <w:sz w:val="24"/>
          <w:szCs w:val="24"/>
        </w:rPr>
        <w:tab/>
      </w:r>
      <w:r w:rsidR="009825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</w:t>
      </w:r>
      <w:r w:rsidR="006B4372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204EDB">
        <w:rPr>
          <w:rFonts w:ascii="Times New Roman" w:hAnsi="Times New Roman"/>
          <w:sz w:val="24"/>
          <w:szCs w:val="24"/>
        </w:rPr>
        <w:t>……………..</w:t>
      </w:r>
      <w:proofErr w:type="gramEnd"/>
      <w:r w:rsidR="009825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B4372">
        <w:rPr>
          <w:rFonts w:ascii="Times New Roman" w:hAnsi="Times New Roman"/>
          <w:sz w:val="24"/>
          <w:szCs w:val="24"/>
        </w:rPr>
        <w:t xml:space="preserve">    </w:t>
      </w:r>
      <w:r w:rsidR="00204EDB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="00204EDB">
        <w:rPr>
          <w:rFonts w:ascii="Times New Roman" w:hAnsi="Times New Roman"/>
          <w:sz w:val="24"/>
          <w:szCs w:val="24"/>
        </w:rPr>
        <w:t>……………..</w:t>
      </w:r>
      <w:proofErr w:type="gramEnd"/>
      <w:r w:rsidR="006B4372">
        <w:rPr>
          <w:rFonts w:ascii="Times New Roman" w:hAnsi="Times New Roman"/>
          <w:sz w:val="24"/>
          <w:szCs w:val="24"/>
        </w:rPr>
        <w:tab/>
      </w:r>
    </w:p>
    <w:p w:rsidR="00982532" w:rsidRDefault="00982532" w:rsidP="006546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Zümre Başkanı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>Mat.</w:t>
      </w:r>
      <w:proofErr w:type="spellStart"/>
      <w:r>
        <w:rPr>
          <w:rFonts w:ascii="Times New Roman" w:hAnsi="Times New Roman"/>
          <w:sz w:val="24"/>
          <w:szCs w:val="24"/>
        </w:rPr>
        <w:t>Öğrt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  <w:r w:rsidRPr="009825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proofErr w:type="gramStart"/>
      <w:r w:rsidR="00833935">
        <w:rPr>
          <w:rFonts w:ascii="Times New Roman" w:hAnsi="Times New Roman"/>
          <w:sz w:val="24"/>
          <w:szCs w:val="24"/>
        </w:rPr>
        <w:t>Mat.</w:t>
      </w:r>
      <w:proofErr w:type="spellStart"/>
      <w:r w:rsidR="00833935">
        <w:rPr>
          <w:rFonts w:ascii="Times New Roman" w:hAnsi="Times New Roman"/>
          <w:sz w:val="24"/>
          <w:szCs w:val="24"/>
        </w:rPr>
        <w:t>Öğrt</w:t>
      </w:r>
      <w:proofErr w:type="spellEnd"/>
      <w:proofErr w:type="gramEnd"/>
      <w:r w:rsidR="0083393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B4372" w:rsidRDefault="006B4372" w:rsidP="006546C7">
      <w:pPr>
        <w:jc w:val="both"/>
        <w:rPr>
          <w:rFonts w:ascii="Times New Roman" w:hAnsi="Times New Roman"/>
          <w:sz w:val="24"/>
          <w:szCs w:val="24"/>
        </w:rPr>
      </w:pPr>
    </w:p>
    <w:p w:rsidR="00982532" w:rsidRDefault="00982532" w:rsidP="006546C7">
      <w:pPr>
        <w:jc w:val="both"/>
        <w:rPr>
          <w:rFonts w:ascii="Times New Roman" w:hAnsi="Times New Roman"/>
          <w:sz w:val="24"/>
          <w:szCs w:val="24"/>
        </w:rPr>
      </w:pPr>
    </w:p>
    <w:p w:rsidR="00982532" w:rsidRDefault="00204EDB" w:rsidP="006546C7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……………..</w:t>
      </w:r>
      <w:proofErr w:type="gramEnd"/>
      <w:r w:rsidR="00982532">
        <w:rPr>
          <w:rFonts w:ascii="Times New Roman" w:hAnsi="Times New Roman"/>
          <w:sz w:val="24"/>
          <w:szCs w:val="24"/>
        </w:rPr>
        <w:tab/>
      </w:r>
      <w:r w:rsidR="00982532">
        <w:rPr>
          <w:rFonts w:ascii="Times New Roman" w:hAnsi="Times New Roman"/>
          <w:sz w:val="24"/>
          <w:szCs w:val="24"/>
        </w:rPr>
        <w:tab/>
      </w:r>
      <w:r w:rsidR="009825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sz w:val="24"/>
          <w:szCs w:val="24"/>
        </w:rPr>
        <w:t>……………..</w:t>
      </w:r>
      <w:proofErr w:type="gramEnd"/>
      <w:r w:rsidR="00982532">
        <w:rPr>
          <w:rFonts w:ascii="Times New Roman" w:hAnsi="Times New Roman"/>
          <w:sz w:val="24"/>
          <w:szCs w:val="24"/>
        </w:rPr>
        <w:tab/>
      </w:r>
      <w:r w:rsidR="00982532">
        <w:rPr>
          <w:rFonts w:ascii="Times New Roman" w:hAnsi="Times New Roman"/>
          <w:sz w:val="24"/>
          <w:szCs w:val="24"/>
        </w:rPr>
        <w:tab/>
      </w:r>
      <w:r w:rsidR="00982532">
        <w:rPr>
          <w:rFonts w:ascii="Times New Roman" w:hAnsi="Times New Roman"/>
          <w:sz w:val="24"/>
          <w:szCs w:val="24"/>
        </w:rPr>
        <w:tab/>
      </w:r>
    </w:p>
    <w:p w:rsidR="00982532" w:rsidRDefault="00982532" w:rsidP="006546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sz w:val="24"/>
          <w:szCs w:val="24"/>
        </w:rPr>
        <w:t>Mat.</w:t>
      </w:r>
      <w:proofErr w:type="spellStart"/>
      <w:r>
        <w:rPr>
          <w:rFonts w:ascii="Times New Roman" w:hAnsi="Times New Roman"/>
          <w:sz w:val="24"/>
          <w:szCs w:val="24"/>
        </w:rPr>
        <w:t>Öğrt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  <w:r w:rsidRPr="009825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Mat.</w:t>
      </w:r>
      <w:proofErr w:type="spellStart"/>
      <w:r>
        <w:rPr>
          <w:rFonts w:ascii="Times New Roman" w:hAnsi="Times New Roman"/>
          <w:sz w:val="24"/>
          <w:szCs w:val="24"/>
        </w:rPr>
        <w:t>Öğrt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  <w:r w:rsidRPr="009825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</w:p>
    <w:p w:rsidR="008B23F3" w:rsidRDefault="008B23F3" w:rsidP="008B23F3">
      <w:pPr>
        <w:spacing w:after="0"/>
        <w:ind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8B23F3" w:rsidRPr="008B23F3" w:rsidRDefault="00B724C1" w:rsidP="00982532">
      <w:pPr>
        <w:spacing w:after="0"/>
        <w:ind w:hanging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UYGUNDUR</w:t>
      </w:r>
    </w:p>
    <w:p w:rsidR="008B23F3" w:rsidRPr="008B23F3" w:rsidRDefault="00D844D5" w:rsidP="00982532">
      <w:pPr>
        <w:spacing w:after="0"/>
        <w:ind w:hanging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</w:t>
      </w:r>
      <w:r w:rsidR="00833935">
        <w:rPr>
          <w:rFonts w:ascii="Times New Roman" w:hAnsi="Times New Roman"/>
          <w:b/>
          <w:sz w:val="24"/>
          <w:szCs w:val="24"/>
        </w:rPr>
        <w:t>5</w:t>
      </w:r>
      <w:r w:rsidR="00982532">
        <w:rPr>
          <w:rFonts w:ascii="Times New Roman" w:hAnsi="Times New Roman"/>
          <w:b/>
          <w:sz w:val="24"/>
          <w:szCs w:val="24"/>
        </w:rPr>
        <w:t>.</w:t>
      </w:r>
      <w:r w:rsidR="008B23F3">
        <w:rPr>
          <w:rFonts w:ascii="Times New Roman" w:hAnsi="Times New Roman"/>
          <w:b/>
          <w:sz w:val="24"/>
          <w:szCs w:val="24"/>
        </w:rPr>
        <w:t xml:space="preserve"> </w:t>
      </w:r>
      <w:r w:rsidR="00833935">
        <w:rPr>
          <w:rFonts w:ascii="Times New Roman" w:hAnsi="Times New Roman"/>
          <w:b/>
          <w:sz w:val="24"/>
          <w:szCs w:val="24"/>
        </w:rPr>
        <w:t>01</w:t>
      </w:r>
      <w:r w:rsidR="008B23F3" w:rsidRPr="008B23F3">
        <w:rPr>
          <w:rFonts w:ascii="Times New Roman" w:hAnsi="Times New Roman"/>
          <w:b/>
          <w:sz w:val="24"/>
          <w:szCs w:val="24"/>
        </w:rPr>
        <w:t>.</w:t>
      </w:r>
      <w:r w:rsidR="008B23F3">
        <w:rPr>
          <w:rFonts w:ascii="Times New Roman" w:hAnsi="Times New Roman"/>
          <w:b/>
          <w:sz w:val="24"/>
          <w:szCs w:val="24"/>
        </w:rPr>
        <w:t xml:space="preserve"> </w:t>
      </w:r>
      <w:r w:rsidR="00833935">
        <w:rPr>
          <w:rFonts w:ascii="Times New Roman" w:hAnsi="Times New Roman"/>
          <w:b/>
          <w:sz w:val="24"/>
          <w:szCs w:val="24"/>
        </w:rPr>
        <w:t>2015</w:t>
      </w:r>
    </w:p>
    <w:p w:rsidR="00FF33DC" w:rsidRDefault="00204EDB" w:rsidP="009825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  <w:r w:rsidRPr="00204E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……………..</w:t>
      </w:r>
    </w:p>
    <w:p w:rsidR="0024724D" w:rsidRDefault="00FF33DC" w:rsidP="00833935">
      <w:pPr>
        <w:spacing w:after="0"/>
        <w:jc w:val="center"/>
      </w:pPr>
      <w:r w:rsidRPr="006546C7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kul</w:t>
      </w:r>
      <w:r w:rsidRPr="006546C7">
        <w:rPr>
          <w:rFonts w:ascii="Times New Roman" w:hAnsi="Times New Roman"/>
          <w:b/>
          <w:sz w:val="24"/>
          <w:szCs w:val="24"/>
        </w:rPr>
        <w:t xml:space="preserve"> M</w:t>
      </w:r>
      <w:r w:rsidR="00833935">
        <w:rPr>
          <w:rFonts w:ascii="Times New Roman" w:hAnsi="Times New Roman"/>
          <w:b/>
          <w:sz w:val="24"/>
          <w:szCs w:val="24"/>
        </w:rPr>
        <w:t>üdürü</w:t>
      </w:r>
      <w:r w:rsidR="0024724D">
        <w:t xml:space="preserve">                                              </w:t>
      </w:r>
      <w:r w:rsidR="00000DCC">
        <w:t xml:space="preserve">                </w:t>
      </w:r>
      <w:r w:rsidR="0024724D">
        <w:t xml:space="preserve">      </w:t>
      </w:r>
    </w:p>
    <w:sectPr w:rsidR="0024724D" w:rsidSect="00E17875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823" w:rsidRDefault="00994823" w:rsidP="007F3260">
      <w:pPr>
        <w:spacing w:after="0" w:line="240" w:lineRule="auto"/>
      </w:pPr>
      <w:r>
        <w:separator/>
      </w:r>
    </w:p>
  </w:endnote>
  <w:endnote w:type="continuationSeparator" w:id="0">
    <w:p w:rsidR="00994823" w:rsidRDefault="00994823" w:rsidP="007F3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47D" w:rsidRDefault="00C74BCE">
    <w:pPr>
      <w:pStyle w:val="Altbilgi"/>
      <w:jc w:val="center"/>
    </w:pPr>
    <w:r w:rsidRPr="00C9231B">
      <w:rPr>
        <w:rFonts w:ascii="Times New Roman" w:hAnsi="Times New Roman"/>
        <w:b/>
        <w:sz w:val="24"/>
        <w:szCs w:val="24"/>
      </w:rPr>
      <w:fldChar w:fldCharType="begin"/>
    </w:r>
    <w:r w:rsidR="00E4147D" w:rsidRPr="00C9231B">
      <w:rPr>
        <w:rFonts w:ascii="Times New Roman" w:hAnsi="Times New Roman"/>
        <w:b/>
        <w:sz w:val="24"/>
        <w:szCs w:val="24"/>
      </w:rPr>
      <w:instrText>PAGE   \* MERGEFORMAT</w:instrText>
    </w:r>
    <w:r w:rsidRPr="00C9231B">
      <w:rPr>
        <w:rFonts w:ascii="Times New Roman" w:hAnsi="Times New Roman"/>
        <w:b/>
        <w:sz w:val="24"/>
        <w:szCs w:val="24"/>
      </w:rPr>
      <w:fldChar w:fldCharType="separate"/>
    </w:r>
    <w:r w:rsidR="00204EDB">
      <w:rPr>
        <w:rFonts w:ascii="Times New Roman" w:hAnsi="Times New Roman"/>
        <w:b/>
        <w:noProof/>
        <w:sz w:val="24"/>
        <w:szCs w:val="24"/>
      </w:rPr>
      <w:t>1</w:t>
    </w:r>
    <w:r w:rsidRPr="00C9231B">
      <w:rPr>
        <w:rFonts w:ascii="Times New Roman" w:hAnsi="Times New Roman"/>
        <w:b/>
        <w:sz w:val="24"/>
        <w:szCs w:val="24"/>
      </w:rPr>
      <w:fldChar w:fldCharType="end"/>
    </w:r>
  </w:p>
  <w:p w:rsidR="00E4147D" w:rsidRDefault="00E4147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823" w:rsidRDefault="00994823" w:rsidP="007F3260">
      <w:pPr>
        <w:spacing w:after="0" w:line="240" w:lineRule="auto"/>
      </w:pPr>
      <w:r>
        <w:separator/>
      </w:r>
    </w:p>
  </w:footnote>
  <w:footnote w:type="continuationSeparator" w:id="0">
    <w:p w:rsidR="00994823" w:rsidRDefault="00994823" w:rsidP="007F3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47D" w:rsidRDefault="00E4147D" w:rsidP="005A34A1">
    <w:pPr>
      <w:pStyle w:val="stbilgi"/>
    </w:pPr>
    <w: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A2C30"/>
    <w:multiLevelType w:val="hybridMultilevel"/>
    <w:tmpl w:val="B4C0D662"/>
    <w:lvl w:ilvl="0" w:tplc="3540544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6264B"/>
    <w:multiLevelType w:val="hybridMultilevel"/>
    <w:tmpl w:val="86B42F1A"/>
    <w:lvl w:ilvl="0" w:tplc="83BA08B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3260"/>
    <w:rsid w:val="00000DCC"/>
    <w:rsid w:val="00014633"/>
    <w:rsid w:val="00025368"/>
    <w:rsid w:val="000B0583"/>
    <w:rsid w:val="000B7464"/>
    <w:rsid w:val="000F132F"/>
    <w:rsid w:val="001167BA"/>
    <w:rsid w:val="00136AF9"/>
    <w:rsid w:val="0017205A"/>
    <w:rsid w:val="001761AB"/>
    <w:rsid w:val="00183EE4"/>
    <w:rsid w:val="001F04CE"/>
    <w:rsid w:val="00204EDB"/>
    <w:rsid w:val="00213C37"/>
    <w:rsid w:val="00221F6C"/>
    <w:rsid w:val="00232110"/>
    <w:rsid w:val="0024724D"/>
    <w:rsid w:val="002513AB"/>
    <w:rsid w:val="0029702A"/>
    <w:rsid w:val="002A40BC"/>
    <w:rsid w:val="002E24BF"/>
    <w:rsid w:val="002E25C8"/>
    <w:rsid w:val="002E6E65"/>
    <w:rsid w:val="0034641A"/>
    <w:rsid w:val="003A1194"/>
    <w:rsid w:val="003A2045"/>
    <w:rsid w:val="003E1E37"/>
    <w:rsid w:val="003F5768"/>
    <w:rsid w:val="00411212"/>
    <w:rsid w:val="00420DEC"/>
    <w:rsid w:val="004618F6"/>
    <w:rsid w:val="004D026E"/>
    <w:rsid w:val="00565CF8"/>
    <w:rsid w:val="00570EF9"/>
    <w:rsid w:val="005A34A1"/>
    <w:rsid w:val="005A76A4"/>
    <w:rsid w:val="005D5CD7"/>
    <w:rsid w:val="005D5DFE"/>
    <w:rsid w:val="005F6F43"/>
    <w:rsid w:val="006129DF"/>
    <w:rsid w:val="00624BBA"/>
    <w:rsid w:val="00651420"/>
    <w:rsid w:val="006546C7"/>
    <w:rsid w:val="0069749F"/>
    <w:rsid w:val="006A08B4"/>
    <w:rsid w:val="006B0F0C"/>
    <w:rsid w:val="006B4372"/>
    <w:rsid w:val="006D71D6"/>
    <w:rsid w:val="006E579D"/>
    <w:rsid w:val="00790B4A"/>
    <w:rsid w:val="007E6048"/>
    <w:rsid w:val="007F3260"/>
    <w:rsid w:val="00820F27"/>
    <w:rsid w:val="00833935"/>
    <w:rsid w:val="00852512"/>
    <w:rsid w:val="00856F94"/>
    <w:rsid w:val="00872588"/>
    <w:rsid w:val="00883067"/>
    <w:rsid w:val="008944C0"/>
    <w:rsid w:val="008B23F3"/>
    <w:rsid w:val="008C1EC9"/>
    <w:rsid w:val="008E4F14"/>
    <w:rsid w:val="00946C6D"/>
    <w:rsid w:val="00965C2D"/>
    <w:rsid w:val="00982532"/>
    <w:rsid w:val="0098793E"/>
    <w:rsid w:val="00994823"/>
    <w:rsid w:val="009A3593"/>
    <w:rsid w:val="009B723B"/>
    <w:rsid w:val="00A1585F"/>
    <w:rsid w:val="00A64DA3"/>
    <w:rsid w:val="00AD7ADE"/>
    <w:rsid w:val="00AF0A42"/>
    <w:rsid w:val="00B073CE"/>
    <w:rsid w:val="00B20494"/>
    <w:rsid w:val="00B3190D"/>
    <w:rsid w:val="00B448A1"/>
    <w:rsid w:val="00B53913"/>
    <w:rsid w:val="00B63B9C"/>
    <w:rsid w:val="00B70739"/>
    <w:rsid w:val="00B70B52"/>
    <w:rsid w:val="00B724C1"/>
    <w:rsid w:val="00B81A6B"/>
    <w:rsid w:val="00B81D26"/>
    <w:rsid w:val="00B93743"/>
    <w:rsid w:val="00BB50EE"/>
    <w:rsid w:val="00C10204"/>
    <w:rsid w:val="00C74BCE"/>
    <w:rsid w:val="00C80584"/>
    <w:rsid w:val="00D3728C"/>
    <w:rsid w:val="00D444E5"/>
    <w:rsid w:val="00D6511D"/>
    <w:rsid w:val="00D844D5"/>
    <w:rsid w:val="00D93E03"/>
    <w:rsid w:val="00DA012E"/>
    <w:rsid w:val="00DA6E05"/>
    <w:rsid w:val="00DF2381"/>
    <w:rsid w:val="00E07539"/>
    <w:rsid w:val="00E17875"/>
    <w:rsid w:val="00E256F8"/>
    <w:rsid w:val="00E4147D"/>
    <w:rsid w:val="00E651C8"/>
    <w:rsid w:val="00E94480"/>
    <w:rsid w:val="00EA6243"/>
    <w:rsid w:val="00EB1EE2"/>
    <w:rsid w:val="00EC3045"/>
    <w:rsid w:val="00EE2D4A"/>
    <w:rsid w:val="00FC3492"/>
    <w:rsid w:val="00FE1D35"/>
    <w:rsid w:val="00FF3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60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C10204"/>
    <w:pPr>
      <w:keepNext/>
      <w:keepLines/>
      <w:spacing w:before="480" w:after="0"/>
      <w:outlineLvl w:val="0"/>
    </w:pPr>
    <w:rPr>
      <w:rFonts w:ascii="Cambria" w:eastAsia="Malgun Gothic" w:hAnsi="Cambria"/>
      <w:b/>
      <w:bCs/>
      <w:color w:val="365F91"/>
      <w:sz w:val="28"/>
      <w:szCs w:val="28"/>
      <w:lang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F3260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7F32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AltbilgiChar">
    <w:name w:val="Altbilgi Char"/>
    <w:link w:val="Altbilgi"/>
    <w:uiPriority w:val="99"/>
    <w:rsid w:val="007F3260"/>
    <w:rPr>
      <w:rFonts w:eastAsia="Calibri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7F32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stbilgiChar">
    <w:name w:val="Üstbilgi Char"/>
    <w:link w:val="stbilgi"/>
    <w:uiPriority w:val="99"/>
    <w:rsid w:val="007F3260"/>
    <w:rPr>
      <w:rFonts w:eastAsia="Calibri"/>
      <w:lang w:eastAsia="en-US"/>
    </w:rPr>
  </w:style>
  <w:style w:type="character" w:customStyle="1" w:styleId="Balk1Char">
    <w:name w:val="Başlık 1 Char"/>
    <w:link w:val="Balk1"/>
    <w:uiPriority w:val="9"/>
    <w:rsid w:val="00C10204"/>
    <w:rPr>
      <w:rFonts w:ascii="Cambria" w:eastAsia="Malgun Gothic" w:hAnsi="Cambria" w:cs="Times New Roman"/>
      <w:b/>
      <w:bCs/>
      <w:color w:val="365F91"/>
      <w:sz w:val="28"/>
      <w:szCs w:val="2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7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E17875"/>
    <w:rPr>
      <w:rFonts w:ascii="Tahoma" w:eastAsia="Calibri" w:hAnsi="Tahoma" w:cs="Tahoma"/>
      <w:sz w:val="16"/>
      <w:szCs w:val="16"/>
      <w:lang w:eastAsia="en-US"/>
    </w:rPr>
  </w:style>
  <w:style w:type="table" w:styleId="AkKlavuz-Vurgu1">
    <w:name w:val="Light Grid Accent 1"/>
    <w:basedOn w:val="NormalTablo"/>
    <w:uiPriority w:val="62"/>
    <w:rsid w:val="000F132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algun Gothic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60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C10204"/>
    <w:pPr>
      <w:keepNext/>
      <w:keepLines/>
      <w:spacing w:before="480" w:after="0"/>
      <w:outlineLvl w:val="0"/>
    </w:pPr>
    <w:rPr>
      <w:rFonts w:ascii="Cambria" w:eastAsia="Malgun Gothic" w:hAnsi="Cambria"/>
      <w:b/>
      <w:bCs/>
      <w:color w:val="365F91"/>
      <w:sz w:val="28"/>
      <w:szCs w:val="28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F3260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7F32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uiPriority w:val="99"/>
    <w:rsid w:val="007F3260"/>
    <w:rPr>
      <w:rFonts w:eastAsia="Calibri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7F32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bilgiChar">
    <w:name w:val="Üstbilgi Char"/>
    <w:link w:val="stbilgi"/>
    <w:uiPriority w:val="99"/>
    <w:rsid w:val="007F3260"/>
    <w:rPr>
      <w:rFonts w:eastAsia="Calibri"/>
      <w:lang w:eastAsia="en-US"/>
    </w:rPr>
  </w:style>
  <w:style w:type="character" w:customStyle="1" w:styleId="Balk1Char">
    <w:name w:val="Başlık 1 Char"/>
    <w:link w:val="Balk1"/>
    <w:uiPriority w:val="9"/>
    <w:rsid w:val="00C10204"/>
    <w:rPr>
      <w:rFonts w:ascii="Cambria" w:eastAsia="Malgun Gothic" w:hAnsi="Cambria" w:cs="Times New Roman"/>
      <w:b/>
      <w:bCs/>
      <w:color w:val="365F91"/>
      <w:sz w:val="28"/>
      <w:szCs w:val="2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7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E17875"/>
    <w:rPr>
      <w:rFonts w:ascii="Tahoma" w:eastAsia="Calibri" w:hAnsi="Tahoma" w:cs="Tahoma"/>
      <w:sz w:val="16"/>
      <w:szCs w:val="16"/>
      <w:lang w:eastAsia="en-US"/>
    </w:rPr>
  </w:style>
  <w:style w:type="table" w:styleId="AkKlavuz-Vurgu1">
    <w:name w:val="Light Grid Accent 1"/>
    <w:basedOn w:val="NormalTablo"/>
    <w:uiPriority w:val="62"/>
    <w:rsid w:val="000F132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9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47276-9983-4CBB-8085-51BC6FF9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Mert</dc:creator>
  <cp:lastModifiedBy>pekiyi</cp:lastModifiedBy>
  <cp:revision>6</cp:revision>
  <cp:lastPrinted>2015-01-03T21:59:00Z</cp:lastPrinted>
  <dcterms:created xsi:type="dcterms:W3CDTF">2015-01-02T18:20:00Z</dcterms:created>
  <dcterms:modified xsi:type="dcterms:W3CDTF">2015-01-11T13:39:00Z</dcterms:modified>
</cp:coreProperties>
</file>