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523" w:rsidRPr="00A9500B" w:rsidRDefault="00C63AD2" w:rsidP="00C63AD2">
      <w:pPr>
        <w:jc w:val="center"/>
        <w:rPr>
          <w:b/>
          <w:sz w:val="20"/>
          <w:szCs w:val="16"/>
        </w:rPr>
      </w:pPr>
      <w:r w:rsidRPr="00A9500B">
        <w:rPr>
          <w:rFonts w:ascii="Times New Roman" w:eastAsia="Times New Roman" w:hAnsi="Times New Roman" w:cs="Times New Roman"/>
          <w:b/>
          <w:sz w:val="20"/>
          <w:szCs w:val="16"/>
          <w:lang w:eastAsia="tr-TR"/>
        </w:rPr>
        <w:t>OSMANİYE ADNA</w:t>
      </w:r>
      <w:r w:rsidR="00A9500B" w:rsidRPr="00A9500B">
        <w:rPr>
          <w:rFonts w:ascii="Times New Roman" w:eastAsia="Times New Roman" w:hAnsi="Times New Roman" w:cs="Times New Roman"/>
          <w:b/>
          <w:sz w:val="20"/>
          <w:szCs w:val="16"/>
          <w:lang w:eastAsia="tr-TR"/>
        </w:rPr>
        <w:t>N OĞUAZ ANADOLU LİSESİ 2015-2016</w:t>
      </w:r>
      <w:r w:rsidRPr="00A9500B">
        <w:rPr>
          <w:rFonts w:ascii="Times New Roman" w:eastAsia="Times New Roman" w:hAnsi="Times New Roman" w:cs="Times New Roman"/>
          <w:b/>
          <w:sz w:val="20"/>
          <w:szCs w:val="16"/>
          <w:lang w:eastAsia="tr-TR"/>
        </w:rPr>
        <w:t xml:space="preserve"> EĞİTİM-ÖĞRETİM YILI 11/…… SINIFI YILLIK REHBERLİK PLANI</w:t>
      </w:r>
    </w:p>
    <w:tbl>
      <w:tblPr>
        <w:tblpPr w:leftFromText="141" w:rightFromText="141" w:vertAnchor="text" w:tblpXSpec="center" w:tblpY="1"/>
        <w:tblOverlap w:val="never"/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711"/>
        <w:gridCol w:w="717"/>
        <w:gridCol w:w="12883"/>
      </w:tblGrid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B02787">
              <w:rPr>
                <w:rFonts w:ascii="Times New Roman" w:eastAsia="Times New Roman" w:hAnsi="Times New Roman" w:cs="Times New Roman"/>
                <w:color w:val="000000"/>
                <w:sz w:val="12"/>
                <w:szCs w:val="16"/>
                <w:lang w:eastAsia="tr-TR"/>
              </w:rPr>
              <w:t>Kazanım Numarası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Kazanım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EYLÜL 2. 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*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17489A" w:rsidRPr="0017489A" w:rsidRDefault="0017489A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EYLÜL 3.Hafta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17489A" w:rsidRPr="0017489A" w:rsidRDefault="0017489A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*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17489A" w:rsidRPr="0017489A" w:rsidRDefault="0017489A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B0278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Sınıf rehber öğretmenleri kendi sınıfları için öğrencilerinin gelişim özelliklerini; okulun, velilerin ve öğrencilerinin ihtiyaç ve beklentilerini dikkate alarak yıllık rehberlik çalışma planını hazırlar.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17489A" w:rsidRPr="0017489A" w:rsidRDefault="0017489A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EYLÜL 4.Hafta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17489A" w:rsidRPr="0017489A" w:rsidRDefault="0017489A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17489A" w:rsidRPr="0017489A" w:rsidRDefault="0017489A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tr-TR"/>
              </w:rPr>
              <w:t>Kurban Bayramı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EYLÜL 5.Hafta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52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 xml:space="preserve">Kişisel özgürlükler ile toplumsal yaşamı düzenleyen kurallar arasında bağlantı kurar. </w:t>
            </w:r>
            <w:bookmarkStart w:id="0" w:name="_GoBack"/>
            <w:bookmarkEnd w:id="0"/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EKİM 1.Hafta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53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Toplumsal hayatı düzenleyen kurallara uygun davranır.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EKİM 2.Hafta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54</w:t>
            </w:r>
          </w:p>
        </w:tc>
        <w:tc>
          <w:tcPr>
            <w:tcW w:w="4207" w:type="pct"/>
            <w:shd w:val="clear" w:color="auto" w:fill="auto"/>
            <w:noWrap/>
            <w:vAlign w:val="bottom"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Sahip olduğu haklarını belirtir.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EKİM  3.Hafta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55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Kitle iletişim araçlarında sunulan mesak ve modellerin bireysel ve toplumsal değerlere uygunluğunu analiz eder.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EKİM  4.Hafta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90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Önemi artan ve azalan meslekler hakkında bilgi edinir.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KASIM  1.Hafta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91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Kısa ve uzun dönemde mesleki hedeflerini belirler.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KASIM  2.Hafta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14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Yükseköğretim programlarına geçiş için akademik başarısını artırıcı çalışma planı yapar.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KASIM  3.Hafta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56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Kendi davranışlarını doğa ve çevreyi korumaya karşı duyarlılık açısından değerlendirir.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KASIM 4.Hafta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B02787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tr-TR"/>
              </w:rPr>
            </w:pPr>
            <w:r w:rsidRPr="00B027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tr-TR"/>
              </w:rPr>
              <w:t xml:space="preserve">**46 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Günlük hayatında kullandığı sorun çözme yollarını etkililiği açısından değerlendirilir.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 xml:space="preserve">ARALIK  </w:t>
            </w:r>
            <w:r w:rsidR="00B02787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1</w:t>
            </w: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B02787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tr-TR"/>
              </w:rPr>
            </w:pPr>
            <w:r w:rsidRPr="00B027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tr-TR"/>
              </w:rPr>
              <w:t xml:space="preserve">**47 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Etkili sorun çözme basamaklarını kullanır.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ARALIK  2.Hafta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26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Hobilerin insan hayatındaki önemini belirtir.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ARALIK  3.Hafta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48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Sevginin insan hayatındaki önemini belirtir.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ARALIK  4.Hafta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92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Üretkenliğin toplum açısından önemini fark eder.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ARALIK  5.Hafta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93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Ekonomik ve toplumsal ihtiyaçların meslek seçimine etkilerini açıklar.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OCAK  1.Hafta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15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Geleceğe ilişkin amaçlarının toplumun sosyal ve ekonomik kaynaklarını da dikkate alarak belirler.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OCAK 2.Hafta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16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Yüksek öğretim kurumlarına geçiş için akedemik başarısını artırıcı çalışma planının etkililiğini değerlendirir.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 xml:space="preserve">OCAK 3.Hafta          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B02787" w:rsidRDefault="0017489A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tr-TR"/>
              </w:rPr>
            </w:pPr>
            <w:r w:rsidRPr="00B027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tr-TR"/>
              </w:rPr>
              <w:t>I.dönem Rehberlik Hizmetleri çalışmalarının değerlendirilmesi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ŞUBAT 2.Hafta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66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Stresin nedenlerini ve belirtilerini açıklar.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ŞUBAT  3.Hafta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17489A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B02787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İhtiyaç duyulan sınıflarda başarısızlık anketinin uygulanması, anket sonuçlarının okul ortamında öğretmen ve idarecilerle paylaşılarak çözüm önerilerinin üretilmesi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ŞUBAT  4.Hafta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B02787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tr-TR"/>
              </w:rPr>
            </w:pPr>
            <w:r w:rsidRPr="00B027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tr-TR"/>
              </w:rPr>
              <w:t xml:space="preserve">**67 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Stres durumlarında kullandığı tepkililiği açısından değerlendirir.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MART  1.Hafta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B02787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tr-TR"/>
              </w:rPr>
            </w:pPr>
            <w:r w:rsidRPr="00B027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tr-TR"/>
              </w:rPr>
              <w:t xml:space="preserve">**68 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Stresle başa çıkmada uygun yöntemler kullanır.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 xml:space="preserve">MART  2.Hafta          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69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Toplumu ve dünyayı ilgilendiren ortak sağlık sorunlarını belirtir.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MART  3.Hafta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70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Toplumu ve dünyayı ilgilendiren ortak sağlık sorunlarından korunma yollarını ifade eder.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 xml:space="preserve">MART  4.Hafta          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57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Toplum için yapılan gönüllü çalışmalara katılır.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MART 5. 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17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Yüksek öğretim kurumlarına geçiş ile ilgili bilgi edinir.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NİSAN  1.Hafta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94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Yüksek öğretimprog. ve koşulları hakkında bilgi edinir.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NİSAN  2.Hafta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95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 xml:space="preserve">Mesleki değer, ilgi, yetenek ve akademik başarısına göre yüksek öğrenim prog.seçmenin önemini fark eder. 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 xml:space="preserve">NİSAN  3.Hafta          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96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Ortaöğretim sonrasında işe ve mesleğe hazırlayan kurum ve mesleki kurslar hakkında bilgi edinir.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NİSAN  4.Hafta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18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Geleceğe yönelik belirlediği amaçların ulaşılabilirliğini değerlendirir.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MAYIS  1.Hafta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97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Staj yapabileceği yerleri belirler.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MAYIS  2.Hafta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98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Seçtiği/seçeceği derslerin hayatını nasıl etkilediği/etkileyeceğini sorgular.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MAYIS  3.Hafta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99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93386" w:rsidRPr="0017489A" w:rsidRDefault="00B93386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Mesleki amaçlara ulaşmada çeşitli yüksek öğretim programının koşullarına göre seçtiği/seçeceği derslere uygunluğunu değerlendirir.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02787" w:rsidRPr="0017489A" w:rsidRDefault="00B02787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MAYIS  4.Hafta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</w:tcPr>
          <w:p w:rsidR="00B02787" w:rsidRPr="0017489A" w:rsidRDefault="00B02787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*</w:t>
            </w:r>
          </w:p>
        </w:tc>
        <w:tc>
          <w:tcPr>
            <w:tcW w:w="4207" w:type="pct"/>
            <w:shd w:val="clear" w:color="auto" w:fill="auto"/>
            <w:noWrap/>
            <w:vAlign w:val="bottom"/>
          </w:tcPr>
          <w:p w:rsidR="00B02787" w:rsidRPr="00817523" w:rsidRDefault="00B02787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Eğitsel ve mesleki planlama dosyası'ndan yararlanarak mesleki değer, ilgi, yetenek ve akademik başarısına uygun ders seçimini yapar.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02787" w:rsidRPr="0017489A" w:rsidRDefault="00B02787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HAZİRAN  1.Hafta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02787" w:rsidRPr="0017489A" w:rsidRDefault="00B02787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*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02787" w:rsidRPr="00817523" w:rsidRDefault="00B02787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2. Dönem sonu rehberlik faaliyetlerinin değerlendirilmesi </w:t>
            </w:r>
          </w:p>
        </w:tc>
      </w:tr>
      <w:tr w:rsidR="00B02787" w:rsidRPr="0017489A" w:rsidTr="00B02787">
        <w:trPr>
          <w:trHeight w:val="62"/>
        </w:trPr>
        <w:tc>
          <w:tcPr>
            <w:tcW w:w="559" w:type="pct"/>
            <w:shd w:val="clear" w:color="auto" w:fill="auto"/>
            <w:noWrap/>
            <w:vAlign w:val="bottom"/>
            <w:hideMark/>
          </w:tcPr>
          <w:p w:rsidR="00B02787" w:rsidRPr="0017489A" w:rsidRDefault="00B02787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HAZİRAN  2.Hafta</w:t>
            </w:r>
          </w:p>
        </w:tc>
        <w:tc>
          <w:tcPr>
            <w:tcW w:w="234" w:type="pct"/>
            <w:shd w:val="clear" w:color="auto" w:fill="auto"/>
            <w:noWrap/>
            <w:vAlign w:val="bottom"/>
            <w:hideMark/>
          </w:tcPr>
          <w:p w:rsidR="00B02787" w:rsidRPr="0017489A" w:rsidRDefault="00B02787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17489A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*</w:t>
            </w:r>
          </w:p>
        </w:tc>
        <w:tc>
          <w:tcPr>
            <w:tcW w:w="4207" w:type="pct"/>
            <w:shd w:val="clear" w:color="auto" w:fill="auto"/>
            <w:noWrap/>
            <w:vAlign w:val="bottom"/>
            <w:hideMark/>
          </w:tcPr>
          <w:p w:rsidR="00B02787" w:rsidRPr="00817523" w:rsidRDefault="00B02787" w:rsidP="00B027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Sene so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n</w:t>
            </w: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u çalışma raporlarının hazırlanması                                                        </w:t>
            </w:r>
          </w:p>
        </w:tc>
      </w:tr>
    </w:tbl>
    <w:p w:rsidR="005C5BBE" w:rsidRDefault="0017489A">
      <w:pPr>
        <w:rPr>
          <w:rFonts w:ascii="Times New Roman" w:eastAsia="Times New Roman" w:hAnsi="Times New Roman" w:cs="Times New Roman"/>
          <w:i/>
          <w:color w:val="000000"/>
          <w:sz w:val="18"/>
          <w:szCs w:val="16"/>
          <w:lang w:eastAsia="tr-TR"/>
        </w:rPr>
      </w:pPr>
      <w:r w:rsidRPr="0017489A">
        <w:rPr>
          <w:rFonts w:ascii="Times New Roman" w:eastAsia="Times New Roman" w:hAnsi="Times New Roman" w:cs="Times New Roman"/>
          <w:i/>
          <w:color w:val="000000"/>
          <w:sz w:val="18"/>
          <w:szCs w:val="16"/>
          <w:lang w:eastAsia="tr-TR"/>
        </w:rPr>
        <w:t>Not: ** işareti olan kazanımlar rehber öğretmen tarafından gerçekleştirilecektir.</w:t>
      </w:r>
      <w:r w:rsidR="00526EBA" w:rsidRPr="00526EBA">
        <w:t xml:space="preserve"> </w:t>
      </w:r>
      <w:hyperlink r:id="rId5" w:history="1">
        <w:r w:rsidR="00526EBA">
          <w:rPr>
            <w:rStyle w:val="Kpr"/>
            <w:rFonts w:ascii="Comic Sans MS" w:hAnsi="Comic Sans MS"/>
            <w:highlight w:val="red"/>
          </w:rPr>
          <w:t>www.egitimhane.com</w:t>
        </w:r>
      </w:hyperlink>
    </w:p>
    <w:p w:rsidR="0017489A" w:rsidRPr="0017489A" w:rsidRDefault="0017489A">
      <w:pPr>
        <w:rPr>
          <w:sz w:val="18"/>
          <w:szCs w:val="16"/>
        </w:rPr>
      </w:pPr>
    </w:p>
    <w:p w:rsidR="00C63AD2" w:rsidRPr="0017489A" w:rsidRDefault="00C63AD2" w:rsidP="0017489A">
      <w:pPr>
        <w:tabs>
          <w:tab w:val="left" w:pos="12726"/>
        </w:tabs>
        <w:rPr>
          <w:sz w:val="18"/>
          <w:szCs w:val="16"/>
        </w:rPr>
      </w:pPr>
      <w:r w:rsidRPr="0017489A">
        <w:rPr>
          <w:sz w:val="18"/>
          <w:szCs w:val="16"/>
        </w:rPr>
        <w:t xml:space="preserve">                           Sınıf Öğretmeni</w:t>
      </w:r>
      <w:r w:rsidRPr="0017489A">
        <w:rPr>
          <w:sz w:val="18"/>
          <w:szCs w:val="16"/>
        </w:rPr>
        <w:tab/>
      </w:r>
      <w:r w:rsidRPr="0017489A">
        <w:rPr>
          <w:sz w:val="18"/>
          <w:szCs w:val="16"/>
        </w:rPr>
        <w:tab/>
        <w:t>Okul Müdürü</w:t>
      </w:r>
    </w:p>
    <w:sectPr w:rsidR="00C63AD2" w:rsidRPr="0017489A" w:rsidSect="0081752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A2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5C5BBE"/>
    <w:rsid w:val="0017489A"/>
    <w:rsid w:val="00260032"/>
    <w:rsid w:val="002B53DB"/>
    <w:rsid w:val="00526EBA"/>
    <w:rsid w:val="005C5BBE"/>
    <w:rsid w:val="007E7798"/>
    <w:rsid w:val="00817523"/>
    <w:rsid w:val="00830F49"/>
    <w:rsid w:val="00852E00"/>
    <w:rsid w:val="00A9500B"/>
    <w:rsid w:val="00B02787"/>
    <w:rsid w:val="00B93386"/>
    <w:rsid w:val="00C63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F4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C5B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C5BBE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semiHidden/>
    <w:unhideWhenUsed/>
    <w:rsid w:val="00526EB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5261F-68AD-4E1A-AC13-14B5FF0D6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ONUR AZRA</cp:lastModifiedBy>
  <cp:revision>8</cp:revision>
  <cp:lastPrinted>2015-09-11T08:38:00Z</cp:lastPrinted>
  <dcterms:created xsi:type="dcterms:W3CDTF">2015-09-11T06:09:00Z</dcterms:created>
  <dcterms:modified xsi:type="dcterms:W3CDTF">2015-09-11T09:11:00Z</dcterms:modified>
</cp:coreProperties>
</file>