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26" w:rsidRDefault="00676076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</w:t>
      </w:r>
      <w:r w:rsidR="00885F7C">
        <w:rPr>
          <w:rFonts w:ascii="Verdana" w:hAnsi="Verdana"/>
          <w:b/>
          <w:sz w:val="16"/>
          <w:szCs w:val="16"/>
        </w:rPr>
        <w:t>5-</w:t>
      </w:r>
      <w:r>
        <w:rPr>
          <w:rFonts w:ascii="Verdana" w:hAnsi="Verdana"/>
          <w:b/>
          <w:sz w:val="16"/>
          <w:szCs w:val="16"/>
        </w:rPr>
        <w:t>201</w:t>
      </w:r>
      <w:r w:rsidR="00885F7C">
        <w:rPr>
          <w:rFonts w:ascii="Verdana" w:hAnsi="Verdana"/>
          <w:b/>
          <w:sz w:val="16"/>
          <w:szCs w:val="16"/>
        </w:rPr>
        <w:t>6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BA0E4E">
        <w:rPr>
          <w:rFonts w:ascii="Verdana" w:hAnsi="Verdana"/>
          <w:b/>
          <w:sz w:val="16"/>
          <w:szCs w:val="16"/>
        </w:rPr>
        <w:t>-------------</w:t>
      </w:r>
      <w:r w:rsidR="0058642A">
        <w:rPr>
          <w:rFonts w:ascii="Verdana" w:hAnsi="Verdana"/>
          <w:b/>
          <w:sz w:val="16"/>
          <w:szCs w:val="16"/>
        </w:rPr>
        <w:t xml:space="preserve"> </w:t>
      </w:r>
      <w:r w:rsidR="0025388A" w:rsidRPr="00651182">
        <w:rPr>
          <w:rFonts w:ascii="Verdana" w:hAnsi="Verdana"/>
          <w:b/>
          <w:sz w:val="16"/>
          <w:szCs w:val="16"/>
        </w:rPr>
        <w:t>ANADOLU</w:t>
      </w:r>
      <w:r w:rsidR="00873981">
        <w:rPr>
          <w:rFonts w:ascii="Verdana" w:hAnsi="Verdana"/>
          <w:b/>
          <w:sz w:val="16"/>
          <w:szCs w:val="16"/>
        </w:rPr>
        <w:t xml:space="preserve"> İMAM HATİP</w:t>
      </w:r>
      <w:r w:rsidR="0025388A" w:rsidRPr="00651182">
        <w:rPr>
          <w:rFonts w:ascii="Verdana" w:hAnsi="Verdana"/>
          <w:b/>
          <w:sz w:val="16"/>
          <w:szCs w:val="16"/>
        </w:rPr>
        <w:t xml:space="preserve"> 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</w:t>
      </w:r>
      <w:proofErr w:type="spellStart"/>
      <w:r>
        <w:rPr>
          <w:rFonts w:ascii="Verdana" w:hAnsi="Verdana"/>
          <w:b/>
          <w:sz w:val="16"/>
          <w:szCs w:val="16"/>
        </w:rPr>
        <w:t>Coursebook</w:t>
      </w:r>
      <w:proofErr w:type="spellEnd"/>
      <w:r>
        <w:rPr>
          <w:rFonts w:ascii="Verdana" w:hAnsi="Verdana"/>
          <w:b/>
          <w:sz w:val="16"/>
          <w:szCs w:val="16"/>
        </w:rPr>
        <w:t>:  ‘</w:t>
      </w:r>
      <w:proofErr w:type="spellStart"/>
      <w:r>
        <w:rPr>
          <w:rFonts w:ascii="Verdana" w:hAnsi="Verdana"/>
          <w:b/>
          <w:sz w:val="16"/>
          <w:szCs w:val="16"/>
        </w:rPr>
        <w:t>Yes</w:t>
      </w:r>
      <w:proofErr w:type="spellEnd"/>
      <w:r>
        <w:rPr>
          <w:rFonts w:ascii="Verdana" w:hAnsi="Verdana"/>
          <w:b/>
          <w:sz w:val="16"/>
          <w:szCs w:val="16"/>
        </w:rPr>
        <w:t xml:space="preserve"> </w:t>
      </w:r>
      <w:proofErr w:type="spellStart"/>
      <w:r>
        <w:rPr>
          <w:rFonts w:ascii="Verdana" w:hAnsi="Verdana"/>
          <w:b/>
          <w:sz w:val="16"/>
          <w:szCs w:val="16"/>
        </w:rPr>
        <w:t>You</w:t>
      </w:r>
      <w:proofErr w:type="spellEnd"/>
      <w:r>
        <w:rPr>
          <w:rFonts w:ascii="Verdana" w:hAnsi="Verdana"/>
          <w:b/>
          <w:sz w:val="16"/>
          <w:szCs w:val="16"/>
        </w:rPr>
        <w:t xml:space="preserve">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28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  <w:p w:rsidR="00C874A9" w:rsidRPr="00651182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30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jobs</w:t>
            </w:r>
            <w:proofErr w:type="spellEnd"/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lives</w:t>
            </w:r>
            <w:proofErr w:type="spellEnd"/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2.1</w:t>
            </w:r>
            <w:proofErr w:type="gramEnd"/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2. Açık ve anlaşılır bir </w:t>
            </w: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lastRenderedPageBreak/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885F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C874A9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Ekim</w:t>
            </w:r>
          </w:p>
          <w:p w:rsidR="00885F7C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 Ekim</w:t>
            </w:r>
          </w:p>
          <w:p w:rsidR="00885F7C" w:rsidRPr="00885F7C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small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C874A9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5 Ekim</w:t>
            </w:r>
          </w:p>
          <w:p w:rsidR="00885F7C" w:rsidRPr="00651182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9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plan is 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beginning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B97737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12 Ekim</w:t>
            </w:r>
          </w:p>
          <w:p w:rsidR="00885F7C" w:rsidRPr="00651182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plan is 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beginning</w:t>
            </w:r>
            <w:proofErr w:type="spellEnd"/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lastRenderedPageBreak/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Guessing</w:t>
            </w:r>
            <w:proofErr w:type="spellEnd"/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B97737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19 Ekim</w:t>
            </w:r>
          </w:p>
          <w:p w:rsidR="00885F7C" w:rsidRPr="00651182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Natural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disasters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B97737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26 Ekim</w:t>
            </w:r>
          </w:p>
          <w:p w:rsidR="00885F7C" w:rsidRPr="00651182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</w:t>
            </w:r>
            <w:proofErr w:type="spellEnd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deeper</w:t>
            </w:r>
            <w:proofErr w:type="spellEnd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higher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885F7C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READING ON ATATÜRK AND THE BAIRAM OF REPUBLIC</w:t>
            </w: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97737" w:rsidRPr="00885F7C" w:rsidRDefault="00885F7C" w:rsidP="00885F7C">
            <w:pPr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29 Ekim Cumhuriyet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Default="00885F7C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 Kasım</w:t>
            </w:r>
          </w:p>
          <w:p w:rsidR="00885F7C" w:rsidRPr="00651182" w:rsidRDefault="00885F7C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most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enjoyable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journey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A2.2.2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çıkarımlar yapar.5. Dinlendiklerinde ne, nerede,ne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874A9" w:rsidRPr="00651182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Sayings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Atatürk, His life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1st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9 Kasım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most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enjoyable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journey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874A9" w:rsidRPr="00651182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16 Kasım</w:t>
            </w:r>
          </w:p>
          <w:p w:rsidR="00DC1911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Kasım</w:t>
            </w:r>
          </w:p>
          <w:p w:rsidR="00DC1911" w:rsidRPr="00651182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conscious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55A45">
              <w:rPr>
                <w:rFonts w:ascii="Verdana" w:hAnsi="Verdana"/>
                <w:b/>
                <w:sz w:val="16"/>
                <w:szCs w:val="16"/>
                <w:lang w:val="tr-TR"/>
              </w:rPr>
              <w:t>10 KASIM ATATÜRK’Ü ANMA GÜNÜ</w:t>
            </w: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Importance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Education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… Atatürk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head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teacher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…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25392B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23 Kasım</w:t>
            </w:r>
          </w:p>
          <w:p w:rsidR="00DC1911" w:rsidRPr="00651182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Can I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help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  <w:proofErr w:type="spellEnd"/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2D5936"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24 Kasım Öğretmenler Günü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Brainstorming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25392B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30 Kasım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Can I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help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7 Aralık</w:t>
            </w:r>
          </w:p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Aralık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healthy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live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happy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 Aralık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Aralık</w:t>
            </w:r>
          </w:p>
          <w:p w:rsidR="00DC1911" w:rsidRPr="00651182" w:rsidRDefault="00DC1911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healthy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live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happy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first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Aralık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25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adventure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experience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25392B" w:rsidRDefault="00DC1911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28 Aralık</w:t>
            </w:r>
          </w:p>
          <w:p w:rsidR="00DC1911" w:rsidRPr="00651182" w:rsidRDefault="00DC1911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see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DC1911" w:rsidRDefault="00DC1911" w:rsidP="00DC191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5392B" w:rsidRDefault="0025392B" w:rsidP="00DC1911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DC1911" w:rsidRPr="00DC1911" w:rsidRDefault="00DC1911" w:rsidP="00DC1911">
            <w:pPr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OCAK YILBAŞI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Default="002D5936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4 Ocak</w:t>
            </w:r>
          </w:p>
          <w:p w:rsidR="002D5936" w:rsidRPr="00651182" w:rsidRDefault="002D5936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8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see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A2.2.3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lastRenderedPageBreak/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Ocak</w:t>
            </w:r>
          </w:p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Seven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Wonders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3rd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first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25392B" w:rsidRPr="00651182" w:rsidTr="00E620D5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Seven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Wonders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08"/>
        </w:trPr>
        <w:tc>
          <w:tcPr>
            <w:tcW w:w="1307" w:type="dxa"/>
            <w:shd w:val="clear" w:color="auto" w:fill="auto"/>
            <w:vAlign w:val="center"/>
          </w:tcPr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18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New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inventions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innovations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25 OCAK 2016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-</w:t>
            </w:r>
          </w:p>
          <w:p w:rsidR="0025392B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-5 ŞUBAT 2016 YARIYIL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8 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25392B" w:rsidRPr="00651182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 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CERN,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Team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>5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2D32" w:rsidRPr="0065118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19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Şuba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233823" w:rsidRDefault="003C2D3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CERN,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2D32" w:rsidRPr="00651182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6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be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true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29 Şubat</w:t>
            </w:r>
          </w:p>
          <w:p w:rsidR="00503BB4" w:rsidRPr="0065118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be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true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503BB4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7 Mart</w:t>
            </w:r>
          </w:p>
          <w:p w:rsidR="00503BB4" w:rsidRPr="0065118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Mart</w:t>
            </w:r>
          </w:p>
          <w:p w:rsidR="003C2D32" w:rsidRPr="00651182" w:rsidRDefault="003C2D3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87398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2D32" w:rsidRPr="00233823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than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a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vacation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4 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2D32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18 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than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a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vacation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1st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second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3C2D3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2D32" w:rsidRPr="00651182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5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I’m an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AIESECer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part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in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28 Mart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2D32" w:rsidRPr="0065118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part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in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8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I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love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silver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screen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503BB4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416EF9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Artists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Masterpieces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CD5EA7" w:rsidRDefault="003C2D3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first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3C2D3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856B81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Music,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salt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</w:p>
          <w:p w:rsidR="003C2D32" w:rsidRPr="00416EF9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pepper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CD5EA7" w:rsidRDefault="003C2D3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Pr="00CD5EA7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Worksheets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62"/>
        </w:trPr>
        <w:tc>
          <w:tcPr>
            <w:tcW w:w="1307" w:type="dxa"/>
            <w:shd w:val="clear" w:color="auto" w:fill="auto"/>
            <w:vAlign w:val="center"/>
          </w:tcPr>
          <w:p w:rsidR="00AA5871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25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29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AA5871" w:rsidRPr="00233823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Music,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salt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pepper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A2.2.4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 olarak konuşmayı sürdürür.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Geleceğe ilişkin 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lastRenderedPageBreak/>
              <w:t xml:space="preserve">OKUMA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Gazete ve dergi okumaya istek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duyar.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Kişisel mektuplarda anlatılanları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İlan, duyuru ve afişlerde verilen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mesajı algılar.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Okuduklarında hikâye ögelerini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sebep sonuç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Davetiyenin konusu, yeri,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zamanını 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7.Okuduğunun konusuna uygun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olayın devamını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Duyuruların konusunu 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Reklamlarda verilen mesajları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sorgular.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Not alır.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Mektup yazar.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Okuduklarından belirlediği ifadelerle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kısa yazılı metin oluşturur.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Okuyuculardan gelen dönütler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yazısını yeniden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duyuru, davetiye, slogan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reklam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Yazdıklarının doğruluğunu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uygunluğunu gözden geçirir.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Resmi yazıları kurallarına uygun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Uygun yazma stratejileri geliştirir.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İlan ve afiş hazırlar.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Dinledikleri/ okuduklarının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konusuna uygun başlık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11. Günlük iş (uğraşları) ve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alışkanlıkları hakkında yazar.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12. Dinledikleri/ okuduklarındaki olayın</w:t>
            </w:r>
          </w:p>
          <w:p w:rsidR="00AA5871" w:rsidRPr="00651182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devamını ve sonucunu yazar</w:t>
            </w:r>
          </w:p>
        </w:tc>
        <w:tc>
          <w:tcPr>
            <w:tcW w:w="1843" w:type="dxa"/>
            <w:shd w:val="clear" w:color="auto" w:fill="auto"/>
          </w:tcPr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23 NİSAN ULUSAL EGEMENLİK VE ÇOCUK BAYRAMI</w:t>
            </w: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AA5871" w:rsidRPr="00503BB4" w:rsidRDefault="00503BB4" w:rsidP="00503B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1 Mayıs Emekçi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AA5871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 Mayıs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Do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best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catch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9 Mayıs</w:t>
            </w:r>
          </w:p>
          <w:p w:rsidR="00B12233" w:rsidRPr="00651182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AA5871" w:rsidRPr="00416EF9" w:rsidRDefault="00AA5871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or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Without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31707A" w:rsidRDefault="00AA5871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16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B12233" w:rsidRPr="00651182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AA5871" w:rsidRPr="00416EF9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or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Without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Default="00B122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Default="00B122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Default="00B122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Pr="00B12233" w:rsidRDefault="00B12233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B12233" w:rsidRDefault="00B12233" w:rsidP="00B12233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B12233">
              <w:rPr>
                <w:rFonts w:ascii="Verdana" w:hAnsi="Verdana"/>
                <w:b/>
                <w:sz w:val="16"/>
                <w:szCs w:val="16"/>
                <w:lang w:val="tr-TR"/>
              </w:rPr>
              <w:t>19 MAYIS GENÇLİK VE SPOR BAYRAMI</w:t>
            </w:r>
          </w:p>
          <w:p w:rsidR="00B12233" w:rsidRPr="00651182" w:rsidRDefault="00B12233" w:rsidP="00B12233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3rd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second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term</w:t>
            </w:r>
          </w:p>
        </w:tc>
      </w:tr>
      <w:tr w:rsidR="00AA5871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30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 Haziran</w:t>
            </w:r>
          </w:p>
          <w:p w:rsidR="00B12233" w:rsidRPr="00651182" w:rsidRDefault="00B12233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Haziran 10 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AA5871" w:rsidRPr="00651182" w:rsidRDefault="00AA5871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makes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happy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9810B2">
        <w:trPr>
          <w:cantSplit/>
          <w:trHeight w:val="2096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Haziran</w:t>
            </w:r>
          </w:p>
          <w:p w:rsidR="00B12233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Haziran</w:t>
            </w:r>
          </w:p>
          <w:p w:rsidR="00B12233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 Haziran</w:t>
            </w:r>
          </w:p>
          <w:p w:rsidR="00B12233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Haziran</w:t>
            </w:r>
          </w:p>
          <w:p w:rsidR="00B12233" w:rsidRPr="00651182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AA5871" w:rsidRDefault="00AA5871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87398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makes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happy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9810B2" w:rsidRDefault="00AA5871" w:rsidP="00AA5871">
      <w:pPr>
        <w:pStyle w:val="AralkYok"/>
        <w:rPr>
          <w:rFonts w:ascii="Times New Roman" w:hAnsi="Times New Roman"/>
          <w:sz w:val="12"/>
          <w:szCs w:val="12"/>
        </w:rPr>
      </w:pPr>
      <w:r w:rsidRPr="009810B2">
        <w:rPr>
          <w:rFonts w:ascii="Times New Roman" w:hAnsi="Times New Roman"/>
          <w:sz w:val="12"/>
          <w:szCs w:val="12"/>
        </w:rPr>
        <w:t xml:space="preserve">Bu yıllık plan Talim Terbiye Kurulu </w:t>
      </w:r>
      <w:proofErr w:type="spellStart"/>
      <w:r w:rsidRPr="009810B2">
        <w:rPr>
          <w:rFonts w:ascii="Times New Roman" w:hAnsi="Times New Roman"/>
          <w:sz w:val="12"/>
          <w:szCs w:val="12"/>
        </w:rPr>
        <w:t>Başkalınlığınca</w:t>
      </w:r>
      <w:proofErr w:type="spellEnd"/>
      <w:r w:rsidRPr="009810B2">
        <w:rPr>
          <w:rFonts w:ascii="Times New Roman" w:hAnsi="Times New Roman"/>
          <w:sz w:val="12"/>
          <w:szCs w:val="12"/>
        </w:rPr>
        <w:t xml:space="preserve"> yayınlanan 118 sayılı ve </w:t>
      </w:r>
      <w:proofErr w:type="gramStart"/>
      <w:r w:rsidRPr="009810B2">
        <w:rPr>
          <w:rFonts w:ascii="Times New Roman" w:hAnsi="Times New Roman"/>
          <w:sz w:val="12"/>
          <w:szCs w:val="12"/>
        </w:rPr>
        <w:t>24/08/2011</w:t>
      </w:r>
      <w:proofErr w:type="gramEnd"/>
      <w:r w:rsidRPr="009810B2">
        <w:rPr>
          <w:rFonts w:ascii="Times New Roman" w:hAnsi="Times New Roman"/>
          <w:sz w:val="12"/>
          <w:szCs w:val="12"/>
        </w:rPr>
        <w:t xml:space="preserve"> Tarihli “Ortaöğretim 1, 2 ve 3. Yabancı Dil İngilizce Dersi (Hazırlık, 9, 10, 11 ve 12. Sınıflar) Öğretim Programları” </w:t>
      </w:r>
      <w:proofErr w:type="spellStart"/>
      <w:r w:rsidRPr="009810B2">
        <w:rPr>
          <w:rFonts w:ascii="Times New Roman" w:hAnsi="Times New Roman"/>
          <w:sz w:val="12"/>
          <w:szCs w:val="12"/>
        </w:rPr>
        <w:t>daki</w:t>
      </w:r>
      <w:proofErr w:type="spellEnd"/>
      <w:r w:rsidRPr="009810B2">
        <w:rPr>
          <w:rFonts w:ascii="Times New Roman" w:hAnsi="Times New Roman"/>
          <w:sz w:val="12"/>
          <w:szCs w:val="12"/>
        </w:rPr>
        <w:t xml:space="preserve">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proofErr w:type="spellStart"/>
      <w:r w:rsidRPr="009810B2">
        <w:rPr>
          <w:rFonts w:ascii="Times New Roman" w:hAnsi="Times New Roman"/>
          <w:sz w:val="12"/>
          <w:szCs w:val="12"/>
        </w:rPr>
        <w:t>Yes</w:t>
      </w:r>
      <w:proofErr w:type="spellEnd"/>
      <w:r w:rsidRPr="009810B2">
        <w:rPr>
          <w:rFonts w:ascii="Times New Roman" w:hAnsi="Times New Roman"/>
          <w:sz w:val="12"/>
          <w:szCs w:val="12"/>
        </w:rPr>
        <w:t xml:space="preserve"> </w:t>
      </w:r>
      <w:proofErr w:type="spellStart"/>
      <w:r w:rsidRPr="009810B2">
        <w:rPr>
          <w:rFonts w:ascii="Times New Roman" w:hAnsi="Times New Roman"/>
          <w:sz w:val="12"/>
          <w:szCs w:val="12"/>
        </w:rPr>
        <w:t>You</w:t>
      </w:r>
      <w:proofErr w:type="spellEnd"/>
      <w:r w:rsidRPr="009810B2">
        <w:rPr>
          <w:rFonts w:ascii="Times New Roman" w:hAnsi="Times New Roman"/>
          <w:sz w:val="12"/>
          <w:szCs w:val="12"/>
        </w:rPr>
        <w:t xml:space="preserve"> Can A2/2" kitabına paralel </w:t>
      </w:r>
      <w:proofErr w:type="gramStart"/>
      <w:r w:rsidRPr="009810B2">
        <w:rPr>
          <w:rFonts w:ascii="Times New Roman" w:hAnsi="Times New Roman"/>
          <w:sz w:val="12"/>
          <w:szCs w:val="12"/>
        </w:rPr>
        <w:t>olarak  hazırlanmıştır</w:t>
      </w:r>
      <w:proofErr w:type="gramEnd"/>
      <w:r w:rsidRPr="009810B2">
        <w:rPr>
          <w:rFonts w:ascii="Times New Roman" w:hAnsi="Times New Roman"/>
          <w:sz w:val="12"/>
          <w:szCs w:val="12"/>
        </w:rPr>
        <w:t xml:space="preserve">. Atatürkçülük konuları Talim Terbiye Kurulu </w:t>
      </w:r>
      <w:proofErr w:type="spellStart"/>
      <w:r w:rsidRPr="009810B2">
        <w:rPr>
          <w:rFonts w:ascii="Times New Roman" w:hAnsi="Times New Roman"/>
          <w:sz w:val="12"/>
          <w:szCs w:val="12"/>
        </w:rPr>
        <w:t>Başkalınlığınca</w:t>
      </w:r>
      <w:proofErr w:type="spellEnd"/>
      <w:r w:rsidRPr="009810B2">
        <w:rPr>
          <w:rFonts w:ascii="Times New Roman" w:hAnsi="Times New Roman"/>
          <w:sz w:val="12"/>
          <w:szCs w:val="12"/>
        </w:rPr>
        <w:t xml:space="preserve"> yayınlanan 118 sayılı ve 24.08.2011 Tarihli "Ortaöğretim 1, 2 ve 3. Yabancı Dil İngilizce Dersi(Hazırlık, 9, 10, 11 ve 12. Sınıflar) Öğretim Programlarına göre yıllık planda dağıtılmıştır</w:t>
      </w:r>
    </w:p>
    <w:p w:rsidR="00661DFF" w:rsidRDefault="00661DFF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AA5871" w:rsidRDefault="00661DFF" w:rsidP="009810B2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20"/>
          <w:szCs w:val="20"/>
        </w:rPr>
        <w:t>NOT</w:t>
      </w:r>
      <w:proofErr w:type="gramStart"/>
      <w:r>
        <w:rPr>
          <w:rFonts w:ascii="Times New Roman" w:hAnsi="Times New Roman"/>
          <w:sz w:val="20"/>
          <w:szCs w:val="20"/>
        </w:rPr>
        <w:t>:Bu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planlar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tavsiye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niteliğinde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olup</w:t>
      </w:r>
      <w:proofErr w:type="spellEnd"/>
      <w:r>
        <w:rPr>
          <w:rFonts w:ascii="Times New Roman" w:hAnsi="Times New Roman"/>
          <w:sz w:val="20"/>
          <w:szCs w:val="20"/>
        </w:rPr>
        <w:t xml:space="preserve">, her </w:t>
      </w:r>
      <w:proofErr w:type="spellStart"/>
      <w:r>
        <w:rPr>
          <w:rFonts w:ascii="Times New Roman" w:hAnsi="Times New Roman"/>
          <w:sz w:val="20"/>
          <w:szCs w:val="20"/>
        </w:rPr>
        <w:t>okulun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kendi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şartlarına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göre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uygulama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yapması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tavsiye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edilmektedir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proofErr w:type="gramStart"/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</w:t>
      </w:r>
      <w:proofErr w:type="gramEnd"/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09 /20</w:t>
      </w:r>
      <w:r w:rsidR="001A7DFC">
        <w:rPr>
          <w:rFonts w:ascii="Times New Roman" w:hAnsi="Times New Roman"/>
          <w:b/>
          <w:sz w:val="16"/>
          <w:szCs w:val="16"/>
          <w:lang w:val="en-US"/>
        </w:rPr>
        <w:t>15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6EBE" w:rsidRPr="00651182" w:rsidRDefault="00AA5871" w:rsidP="009810B2">
      <w:pPr>
        <w:pStyle w:val="AralkYok"/>
        <w:rPr>
          <w:rFonts w:ascii="Verdana" w:hAnsi="Verdana"/>
          <w:sz w:val="16"/>
          <w:szCs w:val="16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="009810B2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OKUL MÜDÜRÜ</w:t>
      </w:r>
      <w:bookmarkStart w:id="0" w:name="_GoBack"/>
      <w:bookmarkEnd w:id="0"/>
    </w:p>
    <w:sectPr w:rsidR="00516EBE" w:rsidRPr="00651182" w:rsidSect="00C2754B">
      <w:headerReference w:type="default" r:id="rId7"/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656" w:rsidRDefault="00BD7656" w:rsidP="0016436A">
      <w:pPr>
        <w:spacing w:after="0" w:line="240" w:lineRule="auto"/>
      </w:pPr>
      <w:r>
        <w:separator/>
      </w:r>
    </w:p>
  </w:endnote>
  <w:endnote w:type="continuationSeparator" w:id="0">
    <w:p w:rsidR="00BD7656" w:rsidRDefault="00BD7656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656" w:rsidRDefault="00BD7656" w:rsidP="0016436A">
      <w:pPr>
        <w:spacing w:after="0" w:line="240" w:lineRule="auto"/>
      </w:pPr>
      <w:r>
        <w:separator/>
      </w:r>
    </w:p>
  </w:footnote>
  <w:footnote w:type="continuationSeparator" w:id="0">
    <w:p w:rsidR="00BD7656" w:rsidRDefault="00BD7656" w:rsidP="0016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0B2" w:rsidRDefault="009810B2" w:rsidP="009810B2">
    <w:pPr>
      <w:pStyle w:val="stbilgi"/>
      <w:jc w:val="right"/>
    </w:pPr>
    <w:r>
      <w:rPr>
        <w:noProof/>
        <w:lang w:val="tr-TR" w:eastAsia="tr-TR"/>
      </w:rPr>
      <w:drawing>
        <wp:inline distT="0" distB="0" distL="0" distR="0">
          <wp:extent cx="747010" cy="35052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83" cy="356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8C"/>
    <w:rsid w:val="00030081"/>
    <w:rsid w:val="000A43F4"/>
    <w:rsid w:val="000B1EE7"/>
    <w:rsid w:val="000C34DC"/>
    <w:rsid w:val="000F7A06"/>
    <w:rsid w:val="00151DBA"/>
    <w:rsid w:val="00151E57"/>
    <w:rsid w:val="0016436A"/>
    <w:rsid w:val="00184ED2"/>
    <w:rsid w:val="001A4E32"/>
    <w:rsid w:val="001A7DFC"/>
    <w:rsid w:val="001D1418"/>
    <w:rsid w:val="002032EC"/>
    <w:rsid w:val="00211B19"/>
    <w:rsid w:val="00233823"/>
    <w:rsid w:val="0025388A"/>
    <w:rsid w:val="0025392B"/>
    <w:rsid w:val="00255168"/>
    <w:rsid w:val="00272F56"/>
    <w:rsid w:val="00281571"/>
    <w:rsid w:val="00285E55"/>
    <w:rsid w:val="00291DD6"/>
    <w:rsid w:val="0029559C"/>
    <w:rsid w:val="002D5936"/>
    <w:rsid w:val="002E2870"/>
    <w:rsid w:val="0031707A"/>
    <w:rsid w:val="003239A1"/>
    <w:rsid w:val="003240F3"/>
    <w:rsid w:val="00332F06"/>
    <w:rsid w:val="003352AC"/>
    <w:rsid w:val="003475B4"/>
    <w:rsid w:val="003755B1"/>
    <w:rsid w:val="003B2608"/>
    <w:rsid w:val="003C2D32"/>
    <w:rsid w:val="003E1E87"/>
    <w:rsid w:val="003F72C6"/>
    <w:rsid w:val="00416EF9"/>
    <w:rsid w:val="004377C8"/>
    <w:rsid w:val="004517FB"/>
    <w:rsid w:val="004844F0"/>
    <w:rsid w:val="004A063C"/>
    <w:rsid w:val="004A234A"/>
    <w:rsid w:val="004A3356"/>
    <w:rsid w:val="004B1942"/>
    <w:rsid w:val="004E685E"/>
    <w:rsid w:val="0050150D"/>
    <w:rsid w:val="00503BB4"/>
    <w:rsid w:val="00516DAE"/>
    <w:rsid w:val="00516EBE"/>
    <w:rsid w:val="0053581D"/>
    <w:rsid w:val="00544C89"/>
    <w:rsid w:val="005538DF"/>
    <w:rsid w:val="00582CD5"/>
    <w:rsid w:val="00583600"/>
    <w:rsid w:val="0058642A"/>
    <w:rsid w:val="00593CF4"/>
    <w:rsid w:val="00595038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61DFF"/>
    <w:rsid w:val="00675EAF"/>
    <w:rsid w:val="00676076"/>
    <w:rsid w:val="00693A93"/>
    <w:rsid w:val="006D2060"/>
    <w:rsid w:val="006E6CBC"/>
    <w:rsid w:val="006F4EA7"/>
    <w:rsid w:val="00737322"/>
    <w:rsid w:val="0073757A"/>
    <w:rsid w:val="007B7FF6"/>
    <w:rsid w:val="0082303C"/>
    <w:rsid w:val="00825E73"/>
    <w:rsid w:val="0083420D"/>
    <w:rsid w:val="00854B56"/>
    <w:rsid w:val="00855A45"/>
    <w:rsid w:val="00856B81"/>
    <w:rsid w:val="00873981"/>
    <w:rsid w:val="00885F7C"/>
    <w:rsid w:val="008A4325"/>
    <w:rsid w:val="008C3E5C"/>
    <w:rsid w:val="008D10F9"/>
    <w:rsid w:val="008E10B7"/>
    <w:rsid w:val="008E1E93"/>
    <w:rsid w:val="008E201C"/>
    <w:rsid w:val="008E474B"/>
    <w:rsid w:val="00907CF9"/>
    <w:rsid w:val="00931CAF"/>
    <w:rsid w:val="009810B2"/>
    <w:rsid w:val="009812FF"/>
    <w:rsid w:val="0099314B"/>
    <w:rsid w:val="009B3CF2"/>
    <w:rsid w:val="009D016E"/>
    <w:rsid w:val="009F612D"/>
    <w:rsid w:val="00A037BC"/>
    <w:rsid w:val="00A1051D"/>
    <w:rsid w:val="00A17665"/>
    <w:rsid w:val="00A26343"/>
    <w:rsid w:val="00A90C9D"/>
    <w:rsid w:val="00A92B8C"/>
    <w:rsid w:val="00AA5871"/>
    <w:rsid w:val="00AE79DD"/>
    <w:rsid w:val="00AF4A92"/>
    <w:rsid w:val="00B12233"/>
    <w:rsid w:val="00B97737"/>
    <w:rsid w:val="00BA0E4E"/>
    <w:rsid w:val="00BD7656"/>
    <w:rsid w:val="00C05E48"/>
    <w:rsid w:val="00C2754B"/>
    <w:rsid w:val="00C50088"/>
    <w:rsid w:val="00C50BDC"/>
    <w:rsid w:val="00C80A46"/>
    <w:rsid w:val="00C84A68"/>
    <w:rsid w:val="00C874A9"/>
    <w:rsid w:val="00C9252F"/>
    <w:rsid w:val="00CA0A20"/>
    <w:rsid w:val="00CA4F90"/>
    <w:rsid w:val="00CD5EA7"/>
    <w:rsid w:val="00D26506"/>
    <w:rsid w:val="00D26D63"/>
    <w:rsid w:val="00D322B9"/>
    <w:rsid w:val="00D45399"/>
    <w:rsid w:val="00D72D7E"/>
    <w:rsid w:val="00DB54A8"/>
    <w:rsid w:val="00DC1911"/>
    <w:rsid w:val="00E06A32"/>
    <w:rsid w:val="00E13AF8"/>
    <w:rsid w:val="00E620D5"/>
    <w:rsid w:val="00E83655"/>
    <w:rsid w:val="00E93251"/>
    <w:rsid w:val="00E96A96"/>
    <w:rsid w:val="00EA5343"/>
    <w:rsid w:val="00EA7A26"/>
    <w:rsid w:val="00F100C4"/>
    <w:rsid w:val="00F32134"/>
    <w:rsid w:val="00F65D95"/>
    <w:rsid w:val="00F80028"/>
    <w:rsid w:val="00FC299C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A8588-7484-41FC-8EB0-E44752C9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04C84-04B3-4306-8B63-9DE0FC3C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QOSMIO</cp:lastModifiedBy>
  <cp:revision>8</cp:revision>
  <dcterms:created xsi:type="dcterms:W3CDTF">2015-09-10T07:22:00Z</dcterms:created>
  <dcterms:modified xsi:type="dcterms:W3CDTF">2015-09-12T20:26:00Z</dcterms:modified>
</cp:coreProperties>
</file>