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790015" w:rsidRPr="00213ED4" w:rsidTr="00790015">
        <w:trPr>
          <w:trHeight w:val="462"/>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790015" w:rsidRPr="00163EAF" w:rsidRDefault="00790015" w:rsidP="000A53D6">
            <w:pPr>
              <w:spacing w:after="0" w:line="240" w:lineRule="auto"/>
              <w:ind w:left="720"/>
              <w:jc w:val="center"/>
              <w:rPr>
                <w:rFonts w:eastAsia="Times New Roman" w:cs="Calibri"/>
                <w:b/>
                <w:bCs/>
                <w:lang w:eastAsia="tr-TR"/>
              </w:rPr>
            </w:pPr>
            <w:bookmarkStart w:id="0" w:name="_GoBack" w:colFirst="0" w:colLast="0"/>
            <w:r>
              <w:rPr>
                <w:rFonts w:eastAsia="Times New Roman" w:cs="Calibri"/>
                <w:b/>
                <w:bCs/>
                <w:lang w:eastAsia="tr-TR"/>
              </w:rPr>
              <w:t xml:space="preserve">ÜNİTE </w:t>
            </w:r>
            <w:r w:rsidR="00517D1F">
              <w:rPr>
                <w:rFonts w:eastAsia="Times New Roman" w:cs="Calibri"/>
                <w:b/>
                <w:bCs/>
                <w:lang w:eastAsia="tr-TR"/>
              </w:rPr>
              <w:t xml:space="preserve">I: </w:t>
            </w:r>
            <w:r w:rsidR="000A53D6">
              <w:rPr>
                <w:rFonts w:eastAsia="Times New Roman" w:cs="Calibri"/>
                <w:b/>
                <w:bCs/>
                <w:lang w:eastAsia="tr-TR"/>
              </w:rPr>
              <w:t>GENDEN PROTEİNE( 42</w:t>
            </w:r>
            <w:r>
              <w:rPr>
                <w:rFonts w:eastAsia="Times New Roman" w:cs="Calibri"/>
                <w:b/>
                <w:bCs/>
                <w:lang w:eastAsia="tr-TR"/>
              </w:rPr>
              <w:t xml:space="preserve"> DERS SAATİ )</w:t>
            </w:r>
          </w:p>
        </w:tc>
      </w:tr>
      <w:tr w:rsidR="00207A90" w:rsidRPr="00213ED4" w:rsidTr="004237B1">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FD1846" w:rsidRPr="00790015" w:rsidRDefault="00FD1846" w:rsidP="00FD184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ALT ÖĞRENME ALANLARI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207A90" w:rsidRPr="00790015" w:rsidRDefault="00FD1846" w:rsidP="00D4404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KAZANIMLAR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(Hedef ve  Davranışlara  Ulaşma Düzeyi)</w:t>
            </w:r>
          </w:p>
        </w:tc>
      </w:tr>
      <w:tr w:rsidR="000D1235" w:rsidRPr="00213ED4" w:rsidTr="00C36D0A">
        <w:trPr>
          <w:trHeight w:val="3410"/>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D1235" w:rsidRDefault="000D1235"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1. ÜNİTE: </w:t>
            </w:r>
            <w:r w:rsidR="000A53D6">
              <w:rPr>
                <w:rFonts w:eastAsia="Times New Roman" w:cs="Calibri"/>
                <w:b/>
                <w:bCs/>
                <w:color w:val="000000"/>
                <w:sz w:val="20"/>
                <w:szCs w:val="20"/>
                <w:lang w:eastAsia="tr-TR"/>
              </w:rPr>
              <w:t>GENDEN PROTEİNE</w:t>
            </w:r>
          </w:p>
          <w:p w:rsidR="000D1235" w:rsidRPr="00975350" w:rsidRDefault="000A53D6"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( 42</w:t>
            </w:r>
            <w:r w:rsidR="000D1235">
              <w:rPr>
                <w:rFonts w:eastAsia="Times New Roman" w:cs="Calibri"/>
                <w:b/>
                <w:bCs/>
                <w:color w:val="000000"/>
                <w:sz w:val="20"/>
                <w:szCs w:val="20"/>
                <w:lang w:eastAsia="tr-TR"/>
              </w:rPr>
              <w:t xml:space="preserve">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D1235" w:rsidRPr="00790015" w:rsidRDefault="000D1235" w:rsidP="00D44048">
            <w:pPr>
              <w:spacing w:after="0" w:line="240" w:lineRule="auto"/>
              <w:jc w:val="center"/>
              <w:rPr>
                <w:rFonts w:eastAsia="Times New Roman" w:cs="Calibri"/>
                <w:b/>
                <w:bCs/>
                <w:color w:val="000000"/>
                <w:sz w:val="28"/>
                <w:szCs w:val="28"/>
                <w:lang w:eastAsia="tr-TR"/>
              </w:rPr>
            </w:pPr>
            <w:r w:rsidRPr="00790015">
              <w:rPr>
                <w:rFonts w:eastAsia="Times New Roman" w:cs="Calibri"/>
                <w:b/>
                <w:bCs/>
                <w:color w:val="000000"/>
                <w:sz w:val="28"/>
                <w:szCs w:val="28"/>
                <w:lang w:eastAsia="tr-TR"/>
              </w:rPr>
              <w:t>EYLÜL</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213ED4" w:rsidRDefault="005A6197"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D44048">
            <w:pPr>
              <w:spacing w:after="0" w:line="240" w:lineRule="auto"/>
              <w:jc w:val="center"/>
              <w:rPr>
                <w:rFonts w:eastAsia="Times New Roman" w:cs="Calibri"/>
                <w:bCs/>
                <w:i/>
                <w:color w:val="000000"/>
                <w:sz w:val="20"/>
                <w:szCs w:val="20"/>
                <w:lang w:eastAsia="tr-TR"/>
              </w:rPr>
            </w:pPr>
            <w:r w:rsidRPr="00E451DF">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B804C8" w:rsidRDefault="000A53D6" w:rsidP="000A53D6">
            <w:pPr>
              <w:autoSpaceDE w:val="0"/>
              <w:autoSpaceDN w:val="0"/>
              <w:adjustRightInd w:val="0"/>
              <w:spacing w:after="0" w:line="240" w:lineRule="auto"/>
              <w:jc w:val="center"/>
              <w:rPr>
                <w:rFonts w:ascii="Times New Roman" w:hAnsi="Times New Roman"/>
                <w:color w:val="000000"/>
                <w:sz w:val="18"/>
                <w:szCs w:val="18"/>
                <w:lang w:eastAsia="tr-TR"/>
              </w:rPr>
            </w:pPr>
            <w:r w:rsidRPr="00B804C8">
              <w:rPr>
                <w:rFonts w:ascii="Times New Roman" w:hAnsi="Times New Roman"/>
                <w:color w:val="000000"/>
                <w:sz w:val="18"/>
                <w:szCs w:val="18"/>
                <w:lang w:eastAsia="tr-TR"/>
              </w:rPr>
              <w:t>1</w:t>
            </w:r>
            <w:r>
              <w:rPr>
                <w:rFonts w:ascii="Times New Roman" w:hAnsi="Times New Roman"/>
                <w:color w:val="000000"/>
                <w:sz w:val="18"/>
                <w:szCs w:val="18"/>
                <w:lang w:eastAsia="tr-TR"/>
              </w:rPr>
              <w:t>2</w:t>
            </w:r>
            <w:r w:rsidRPr="00B804C8">
              <w:rPr>
                <w:rFonts w:ascii="Times New Roman" w:hAnsi="Times New Roman"/>
                <w:color w:val="000000"/>
                <w:sz w:val="18"/>
                <w:szCs w:val="18"/>
                <w:lang w:eastAsia="tr-TR"/>
              </w:rPr>
              <w:t xml:space="preserve">.1.1. </w:t>
            </w:r>
            <w:r>
              <w:rPr>
                <w:rFonts w:ascii="Times New Roman" w:hAnsi="Times New Roman"/>
                <w:color w:val="000000"/>
                <w:sz w:val="18"/>
                <w:szCs w:val="18"/>
                <w:lang w:eastAsia="tr-TR"/>
              </w:rPr>
              <w:t>Nükleik Asitlerin Keşfi ve Önemi</w:t>
            </w:r>
          </w:p>
        </w:tc>
        <w:tc>
          <w:tcPr>
            <w:tcW w:w="4111" w:type="dxa"/>
            <w:tcBorders>
              <w:top w:val="single" w:sz="4" w:space="0" w:color="auto"/>
              <w:left w:val="nil"/>
              <w:bottom w:val="single" w:sz="4" w:space="0" w:color="auto"/>
              <w:right w:val="single" w:sz="4" w:space="0" w:color="auto"/>
            </w:tcBorders>
            <w:shd w:val="clear" w:color="auto" w:fill="auto"/>
            <w:noWrap/>
          </w:tcPr>
          <w:p w:rsidR="000D1235" w:rsidRDefault="000D1235">
            <w:pPr>
              <w:autoSpaceDE w:val="0"/>
              <w:autoSpaceDN w:val="0"/>
              <w:adjustRightInd w:val="0"/>
              <w:spacing w:after="0" w:line="240" w:lineRule="auto"/>
              <w:rPr>
                <w:rFonts w:ascii="Times New Roman" w:hAnsi="Times New Roman"/>
                <w:b/>
                <w:bCs/>
                <w:color w:val="000000"/>
                <w:sz w:val="18"/>
                <w:szCs w:val="18"/>
                <w:lang w:eastAsia="tr-TR"/>
              </w:rPr>
            </w:pPr>
          </w:p>
          <w:p w:rsidR="00C36D0A" w:rsidRPr="00C36D0A" w:rsidRDefault="00C36D0A" w:rsidP="00C36D0A">
            <w:pPr>
              <w:autoSpaceDE w:val="0"/>
              <w:autoSpaceDN w:val="0"/>
              <w:adjustRightInd w:val="0"/>
              <w:spacing w:after="0" w:line="240" w:lineRule="auto"/>
              <w:rPr>
                <w:rFonts w:ascii="Times New Roman" w:hAnsi="Times New Roman"/>
                <w:b/>
                <w:bCs/>
                <w:color w:val="000000"/>
                <w:sz w:val="18"/>
                <w:szCs w:val="18"/>
                <w:lang w:eastAsia="tr-TR"/>
              </w:rPr>
            </w:pPr>
            <w:r w:rsidRPr="00C36D0A">
              <w:rPr>
                <w:rFonts w:ascii="Times New Roman" w:hAnsi="Times New Roman"/>
                <w:b/>
                <w:bCs/>
                <w:color w:val="000000"/>
                <w:sz w:val="18"/>
                <w:szCs w:val="18"/>
                <w:lang w:eastAsia="tr-TR"/>
              </w:rPr>
              <w:t>12.1.1.1.</w:t>
            </w:r>
            <w:r w:rsidRPr="00C36D0A">
              <w:rPr>
                <w:rFonts w:ascii="Times New Roman" w:hAnsi="Times New Roman"/>
                <w:b/>
                <w:bCs/>
                <w:color w:val="000000"/>
                <w:sz w:val="18"/>
                <w:szCs w:val="18"/>
                <w:lang w:eastAsia="tr-TR"/>
              </w:rPr>
              <w:tab/>
              <w:t>Nükleik asitlerin keşif sürecini analiz eder ve bu sürece katkıda bulunan bilim insanlarını araştırır.</w:t>
            </w:r>
          </w:p>
          <w:p w:rsidR="00C36D0A" w:rsidRDefault="00C36D0A" w:rsidP="00C36D0A">
            <w:pPr>
              <w:autoSpaceDE w:val="0"/>
              <w:autoSpaceDN w:val="0"/>
              <w:adjustRightInd w:val="0"/>
              <w:spacing w:after="0" w:line="240" w:lineRule="auto"/>
              <w:rPr>
                <w:rFonts w:ascii="Times New Roman" w:hAnsi="Times New Roman"/>
                <w:b/>
                <w:bCs/>
                <w:color w:val="000000"/>
                <w:sz w:val="18"/>
                <w:szCs w:val="18"/>
                <w:lang w:eastAsia="tr-TR"/>
              </w:rPr>
            </w:pPr>
          </w:p>
          <w:p w:rsidR="000D1235" w:rsidRPr="00C36D0A" w:rsidRDefault="00C36D0A" w:rsidP="00C36D0A">
            <w:pPr>
              <w:autoSpaceDE w:val="0"/>
              <w:autoSpaceDN w:val="0"/>
              <w:adjustRightInd w:val="0"/>
              <w:spacing w:after="0" w:line="240" w:lineRule="auto"/>
              <w:rPr>
                <w:rFonts w:ascii="Times New Roman" w:hAnsi="Times New Roman"/>
                <w:color w:val="000000"/>
                <w:sz w:val="18"/>
                <w:szCs w:val="18"/>
                <w:lang w:eastAsia="tr-TR"/>
              </w:rPr>
            </w:pPr>
            <w:r w:rsidRPr="00C36D0A">
              <w:rPr>
                <w:rFonts w:ascii="Times New Roman" w:hAnsi="Times New Roman"/>
                <w:bCs/>
                <w:color w:val="000000"/>
                <w:sz w:val="18"/>
                <w:szCs w:val="18"/>
                <w:lang w:eastAsia="tr-TR"/>
              </w:rPr>
              <w:t>a Nükleik asitlerin bulunmasının insanlığa katkıları tartışılır.</w:t>
            </w:r>
          </w:p>
        </w:tc>
        <w:tc>
          <w:tcPr>
            <w:tcW w:w="1417" w:type="dxa"/>
            <w:vMerge w:val="restart"/>
            <w:tcBorders>
              <w:top w:val="single" w:sz="4" w:space="0" w:color="auto"/>
              <w:left w:val="nil"/>
              <w:right w:val="single" w:sz="4" w:space="0" w:color="auto"/>
            </w:tcBorders>
            <w:shd w:val="clear" w:color="auto" w:fill="auto"/>
            <w:noWrap/>
            <w:vAlign w:val="center"/>
          </w:tcPr>
          <w:p w:rsidR="000D1235" w:rsidRPr="003E7070" w:rsidRDefault="000D1235" w:rsidP="00E95D13">
            <w:pPr>
              <w:spacing w:after="0" w:line="240" w:lineRule="auto"/>
              <w:jc w:val="center"/>
              <w:rPr>
                <w:rFonts w:ascii="Times New Roman" w:eastAsia="Times New Roman" w:hAnsi="Times New Roman"/>
                <w:bCs/>
                <w:color w:val="000000"/>
                <w:sz w:val="16"/>
                <w:szCs w:val="16"/>
                <w:lang w:eastAsia="tr-TR"/>
              </w:rPr>
            </w:pPr>
          </w:p>
        </w:tc>
        <w:tc>
          <w:tcPr>
            <w:tcW w:w="1559" w:type="dxa"/>
            <w:vMerge w:val="restart"/>
            <w:tcBorders>
              <w:top w:val="single" w:sz="4" w:space="0" w:color="auto"/>
              <w:left w:val="nil"/>
              <w:right w:val="single" w:sz="4" w:space="0" w:color="auto"/>
            </w:tcBorders>
            <w:shd w:val="clear" w:color="auto" w:fill="auto"/>
            <w:vAlign w:val="center"/>
          </w:tcPr>
          <w:p w:rsidR="000D1235" w:rsidRPr="00D372F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Atatürk'ün "Bilim ve Teknik İçîn Sınır Yoktur" özdeyişinin açıklanması</w:t>
            </w:r>
          </w:p>
        </w:tc>
        <w:tc>
          <w:tcPr>
            <w:tcW w:w="1134" w:type="dxa"/>
            <w:vMerge w:val="restart"/>
            <w:tcBorders>
              <w:top w:val="single" w:sz="4" w:space="0" w:color="auto"/>
              <w:left w:val="nil"/>
              <w:right w:val="single" w:sz="4" w:space="0" w:color="auto"/>
            </w:tcBorders>
            <w:shd w:val="clear" w:color="auto" w:fill="auto"/>
            <w:vAlign w:val="center"/>
          </w:tcPr>
          <w:p w:rsidR="000D1235"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D1235" w:rsidRDefault="000D1235" w:rsidP="00790015">
            <w:pPr>
              <w:spacing w:after="0" w:line="240" w:lineRule="auto"/>
              <w:jc w:val="center"/>
              <w:rPr>
                <w:rFonts w:ascii="Times New Roman" w:eastAsia="Times New Roman" w:hAnsi="Times New Roman"/>
                <w:bCs/>
                <w:sz w:val="18"/>
                <w:szCs w:val="18"/>
                <w:lang w:eastAsia="tr-TR"/>
              </w:rPr>
            </w:pPr>
          </w:p>
          <w:p w:rsidR="000D1235" w:rsidRDefault="000D1235" w:rsidP="00790015">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D1235" w:rsidRDefault="000D1235" w:rsidP="00790015">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D1235"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D1235" w:rsidRDefault="000D1235" w:rsidP="00790015">
            <w:pPr>
              <w:spacing w:after="0" w:line="240" w:lineRule="auto"/>
              <w:jc w:val="center"/>
              <w:rPr>
                <w:rFonts w:ascii="Times New Roman" w:eastAsia="Times New Roman" w:hAnsi="Times New Roman"/>
                <w:bCs/>
                <w:sz w:val="18"/>
                <w:szCs w:val="18"/>
                <w:lang w:eastAsia="tr-TR"/>
              </w:rPr>
            </w:pPr>
          </w:p>
          <w:p w:rsidR="000D1235"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D1235" w:rsidRPr="00D372FB"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0D1235" w:rsidRDefault="000D1235" w:rsidP="00790015">
            <w:pPr>
              <w:spacing w:after="0" w:line="240" w:lineRule="auto"/>
              <w:jc w:val="center"/>
              <w:rPr>
                <w:rFonts w:ascii="Times New Roman" w:eastAsia="Times New Roman" w:hAnsi="Times New Roman"/>
                <w:bCs/>
                <w:sz w:val="18"/>
                <w:szCs w:val="18"/>
                <w:lang w:eastAsia="tr-TR"/>
              </w:rPr>
            </w:pP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0D1235"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D1235"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D1235"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p>
          <w:p w:rsidR="000D1235" w:rsidRPr="00213ED4" w:rsidRDefault="000D1235" w:rsidP="001C0671">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D1235" w:rsidRPr="00213ED4" w:rsidRDefault="000D1235" w:rsidP="00D44048">
            <w:pPr>
              <w:spacing w:after="0" w:line="240" w:lineRule="auto"/>
              <w:jc w:val="center"/>
              <w:rPr>
                <w:rFonts w:eastAsia="Times New Roman" w:cs="Calibri"/>
                <w:b/>
                <w:bCs/>
                <w:sz w:val="20"/>
                <w:szCs w:val="20"/>
                <w:lang w:eastAsia="tr-TR"/>
              </w:rPr>
            </w:pPr>
          </w:p>
        </w:tc>
      </w:tr>
      <w:tr w:rsidR="000D1235" w:rsidRPr="00213ED4" w:rsidTr="00091C99">
        <w:trPr>
          <w:trHeight w:val="2384"/>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Default="000D1235" w:rsidP="00975350">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D1235" w:rsidRPr="00790015" w:rsidRDefault="000D1235" w:rsidP="00D44048">
            <w:pPr>
              <w:spacing w:after="0" w:line="240" w:lineRule="auto"/>
              <w:jc w:val="center"/>
              <w:rPr>
                <w:rFonts w:eastAsia="Times New Roman" w:cs="Calibri"/>
                <w:b/>
                <w:bCs/>
                <w:color w:val="000000"/>
                <w:sz w:val="28"/>
                <w:szCs w:val="28"/>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Default="005A6197"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D4404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B804C8" w:rsidRDefault="000A53D6" w:rsidP="000A53D6">
            <w:pPr>
              <w:jc w:val="center"/>
              <w:rPr>
                <w:rFonts w:ascii="Times New Roman" w:hAnsi="Times New Roman"/>
                <w:color w:val="000000"/>
                <w:sz w:val="18"/>
                <w:szCs w:val="18"/>
              </w:rPr>
            </w:pPr>
            <w:r w:rsidRPr="00B804C8">
              <w:rPr>
                <w:rFonts w:ascii="Times New Roman" w:hAnsi="Times New Roman"/>
                <w:color w:val="000000"/>
                <w:sz w:val="18"/>
                <w:szCs w:val="18"/>
                <w:lang w:eastAsia="tr-TR"/>
              </w:rPr>
              <w:t>1</w:t>
            </w:r>
            <w:r>
              <w:rPr>
                <w:rFonts w:ascii="Times New Roman" w:hAnsi="Times New Roman"/>
                <w:color w:val="000000"/>
                <w:sz w:val="18"/>
                <w:szCs w:val="18"/>
                <w:lang w:eastAsia="tr-TR"/>
              </w:rPr>
              <w:t>2</w:t>
            </w:r>
            <w:r w:rsidRPr="00B804C8">
              <w:rPr>
                <w:rFonts w:ascii="Times New Roman" w:hAnsi="Times New Roman"/>
                <w:color w:val="000000"/>
                <w:sz w:val="18"/>
                <w:szCs w:val="18"/>
                <w:lang w:eastAsia="tr-TR"/>
              </w:rPr>
              <w:t xml:space="preserve">.1.1. </w:t>
            </w:r>
            <w:r>
              <w:rPr>
                <w:rFonts w:ascii="Times New Roman" w:hAnsi="Times New Roman"/>
                <w:color w:val="000000"/>
                <w:sz w:val="18"/>
                <w:szCs w:val="18"/>
                <w:lang w:eastAsia="tr-TR"/>
              </w:rPr>
              <w:t>Nükleik Asitlerin Keşfi ve Önemi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Default="00C36D0A" w:rsidP="00091C99">
            <w:pPr>
              <w:rPr>
                <w:rFonts w:ascii="Times New Roman" w:hAnsi="Times New Roman"/>
                <w:b/>
                <w:bCs/>
                <w:color w:val="000000"/>
                <w:sz w:val="18"/>
                <w:szCs w:val="18"/>
              </w:rPr>
            </w:pPr>
            <w:r w:rsidRPr="00C36D0A">
              <w:rPr>
                <w:rFonts w:ascii="Times New Roman" w:hAnsi="Times New Roman"/>
                <w:b/>
                <w:bCs/>
                <w:color w:val="000000"/>
                <w:sz w:val="18"/>
                <w:szCs w:val="18"/>
              </w:rPr>
              <w:t>12.1.1.2.</w:t>
            </w:r>
            <w:r w:rsidRPr="00C36D0A">
              <w:rPr>
                <w:rFonts w:ascii="Times New Roman" w:hAnsi="Times New Roman"/>
                <w:b/>
                <w:bCs/>
                <w:color w:val="000000"/>
                <w:sz w:val="18"/>
                <w:szCs w:val="18"/>
              </w:rPr>
              <w:tab/>
              <w:t>Nükleik asitlerin çeşitlerini inceler ve görevlerini araştırır.</w:t>
            </w:r>
          </w:p>
          <w:p w:rsidR="00C36D0A" w:rsidRPr="00B804C8" w:rsidRDefault="00C36D0A" w:rsidP="00091C99">
            <w:pPr>
              <w:rPr>
                <w:rFonts w:ascii="Times New Roman" w:hAnsi="Times New Roman"/>
                <w:color w:val="000000"/>
                <w:sz w:val="18"/>
                <w:szCs w:val="18"/>
              </w:rPr>
            </w:pPr>
          </w:p>
        </w:tc>
        <w:tc>
          <w:tcPr>
            <w:tcW w:w="1417" w:type="dxa"/>
            <w:vMerge/>
            <w:tcBorders>
              <w:left w:val="nil"/>
              <w:bottom w:val="single" w:sz="4" w:space="0" w:color="auto"/>
              <w:right w:val="single" w:sz="4" w:space="0" w:color="auto"/>
            </w:tcBorders>
            <w:shd w:val="clear" w:color="auto" w:fill="auto"/>
            <w:noWrap/>
            <w:vAlign w:val="center"/>
          </w:tcPr>
          <w:p w:rsidR="000D1235" w:rsidRPr="003E7070" w:rsidRDefault="000D1235" w:rsidP="00E95D13">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nil"/>
              <w:bottom w:val="single" w:sz="4" w:space="0" w:color="auto"/>
              <w:right w:val="single" w:sz="4" w:space="0" w:color="auto"/>
            </w:tcBorders>
            <w:shd w:val="clear" w:color="auto" w:fill="auto"/>
            <w:vAlign w:val="center"/>
          </w:tcPr>
          <w:p w:rsidR="000D1235" w:rsidRPr="009214AB" w:rsidRDefault="000D1235"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nil"/>
              <w:bottom w:val="single" w:sz="4" w:space="0" w:color="auto"/>
              <w:right w:val="single" w:sz="4" w:space="0" w:color="auto"/>
            </w:tcBorders>
            <w:shd w:val="clear" w:color="auto" w:fill="auto"/>
            <w:vAlign w:val="center"/>
          </w:tcPr>
          <w:p w:rsidR="000D1235" w:rsidRPr="00F37C86" w:rsidRDefault="000D1235"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bottom w:val="single" w:sz="4" w:space="0" w:color="auto"/>
              <w:right w:val="single" w:sz="4" w:space="0" w:color="auto"/>
            </w:tcBorders>
            <w:shd w:val="clear" w:color="auto" w:fill="auto"/>
            <w:vAlign w:val="center"/>
          </w:tcPr>
          <w:p w:rsidR="000D1235" w:rsidRDefault="000D1235" w:rsidP="00790015">
            <w:pPr>
              <w:spacing w:after="0" w:line="240" w:lineRule="auto"/>
              <w:jc w:val="center"/>
              <w:rPr>
                <w:rFonts w:ascii="Times New Roman" w:eastAsia="Times New Roman" w:hAnsi="Times New Roman"/>
                <w:bCs/>
                <w:sz w:val="18"/>
                <w:szCs w:val="18"/>
                <w:lang w:eastAsia="tr-TR"/>
              </w:rPr>
            </w:pPr>
          </w:p>
        </w:tc>
        <w:tc>
          <w:tcPr>
            <w:tcW w:w="1954" w:type="dxa"/>
            <w:vMerge/>
            <w:tcBorders>
              <w:left w:val="nil"/>
              <w:bottom w:val="single" w:sz="4" w:space="0" w:color="auto"/>
              <w:right w:val="single" w:sz="4" w:space="0" w:color="auto"/>
            </w:tcBorders>
            <w:shd w:val="clear" w:color="auto" w:fill="auto"/>
            <w:vAlign w:val="center"/>
          </w:tcPr>
          <w:p w:rsidR="000D1235" w:rsidRPr="00213ED4" w:rsidRDefault="000D1235" w:rsidP="00D44048">
            <w:pPr>
              <w:spacing w:after="0" w:line="240" w:lineRule="auto"/>
              <w:jc w:val="center"/>
              <w:rPr>
                <w:rFonts w:eastAsia="Times New Roman" w:cs="Calibri"/>
                <w:b/>
                <w:bCs/>
                <w:sz w:val="20"/>
                <w:szCs w:val="20"/>
                <w:lang w:eastAsia="tr-TR"/>
              </w:rPr>
            </w:pPr>
          </w:p>
        </w:tc>
      </w:tr>
      <w:bookmarkEnd w:id="0"/>
    </w:tbl>
    <w:p w:rsidR="00E1504E" w:rsidRDefault="00E1504E"/>
    <w:p w:rsidR="000D1235" w:rsidRDefault="000D1235"/>
    <w:p w:rsidR="00001586" w:rsidRDefault="00001586"/>
    <w:p w:rsidR="004D3628" w:rsidRDefault="004D3628"/>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E451DF" w:rsidRPr="00790015" w:rsidTr="0043640F">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0D1235" w:rsidRPr="00790015" w:rsidTr="006610EA">
        <w:trPr>
          <w:trHeight w:val="1555"/>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A53D6" w:rsidRDefault="000A53D6" w:rsidP="000A53D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GENDEN PROTEİNE</w:t>
            </w:r>
          </w:p>
          <w:p w:rsidR="000D1235" w:rsidRPr="00790015" w:rsidRDefault="000A53D6" w:rsidP="000A53D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( 42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EKİM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A53D6" w:rsidP="000A53D6">
            <w:pPr>
              <w:jc w:val="center"/>
              <w:rPr>
                <w:rFonts w:ascii="Times New Roman" w:hAnsi="Times New Roman"/>
                <w:color w:val="000000"/>
                <w:sz w:val="18"/>
                <w:szCs w:val="18"/>
              </w:rPr>
            </w:pPr>
            <w:r w:rsidRPr="00B804C8">
              <w:rPr>
                <w:rFonts w:ascii="Times New Roman" w:hAnsi="Times New Roman"/>
                <w:color w:val="000000"/>
                <w:sz w:val="18"/>
                <w:szCs w:val="18"/>
                <w:lang w:eastAsia="tr-TR"/>
              </w:rPr>
              <w:t>1</w:t>
            </w:r>
            <w:r>
              <w:rPr>
                <w:rFonts w:ascii="Times New Roman" w:hAnsi="Times New Roman"/>
                <w:color w:val="000000"/>
                <w:sz w:val="18"/>
                <w:szCs w:val="18"/>
                <w:lang w:eastAsia="tr-TR"/>
              </w:rPr>
              <w:t>2</w:t>
            </w:r>
            <w:r w:rsidRPr="00B804C8">
              <w:rPr>
                <w:rFonts w:ascii="Times New Roman" w:hAnsi="Times New Roman"/>
                <w:color w:val="000000"/>
                <w:sz w:val="18"/>
                <w:szCs w:val="18"/>
                <w:lang w:eastAsia="tr-TR"/>
              </w:rPr>
              <w:t xml:space="preserve">.1.1. </w:t>
            </w:r>
            <w:r>
              <w:rPr>
                <w:rFonts w:ascii="Times New Roman" w:hAnsi="Times New Roman"/>
                <w:color w:val="000000"/>
                <w:sz w:val="18"/>
                <w:szCs w:val="18"/>
                <w:lang w:eastAsia="tr-TR"/>
              </w:rPr>
              <w:t>Nükleik Asitlerin Keşfi ve Önemi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36D0A" w:rsidRDefault="00C36D0A" w:rsidP="00C36D0A">
            <w:pPr>
              <w:rPr>
                <w:rFonts w:ascii="Times New Roman" w:hAnsi="Times New Roman"/>
                <w:b/>
                <w:bCs/>
                <w:color w:val="000000"/>
                <w:sz w:val="18"/>
                <w:szCs w:val="18"/>
              </w:rPr>
            </w:pPr>
            <w:r w:rsidRPr="00C36D0A">
              <w:rPr>
                <w:rFonts w:ascii="Times New Roman" w:hAnsi="Times New Roman"/>
                <w:b/>
                <w:bCs/>
                <w:color w:val="000000"/>
                <w:sz w:val="18"/>
                <w:szCs w:val="18"/>
              </w:rPr>
              <w:t>12.1.1.2.</w:t>
            </w:r>
            <w:r w:rsidRPr="00C36D0A">
              <w:rPr>
                <w:rFonts w:ascii="Times New Roman" w:hAnsi="Times New Roman"/>
                <w:b/>
                <w:bCs/>
                <w:color w:val="000000"/>
                <w:sz w:val="18"/>
                <w:szCs w:val="18"/>
              </w:rPr>
              <w:tab/>
              <w:t>Nükleik asitlerin çeşitlerini inceler ve görevlerini araştırır.</w:t>
            </w:r>
          </w:p>
          <w:p w:rsidR="000D1235" w:rsidRPr="00C36D0A" w:rsidRDefault="000D1235" w:rsidP="00C36D0A">
            <w:pPr>
              <w:rPr>
                <w:rFonts w:ascii="Times New Roman" w:hAnsi="Times New Roman"/>
                <w:color w:val="000000"/>
                <w:sz w:val="18"/>
                <w:szCs w:val="18"/>
              </w:rPr>
            </w:pPr>
          </w:p>
        </w:tc>
        <w:tc>
          <w:tcPr>
            <w:tcW w:w="1417" w:type="dxa"/>
            <w:tcBorders>
              <w:top w:val="single" w:sz="4" w:space="0" w:color="auto"/>
              <w:left w:val="single" w:sz="4" w:space="0" w:color="auto"/>
              <w:right w:val="single" w:sz="4" w:space="0" w:color="auto"/>
            </w:tcBorders>
            <w:shd w:val="clear" w:color="auto" w:fill="auto"/>
            <w:noWrap/>
            <w:vAlign w:val="center"/>
          </w:tcPr>
          <w:p w:rsidR="000D1235" w:rsidRPr="001613C6" w:rsidRDefault="000D1235">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r w:rsidRPr="0035613A">
              <w:rPr>
                <w:rFonts w:ascii="Times New Roman" w:eastAsia="Times New Roman" w:hAnsi="Times New Roman"/>
                <w:bCs/>
                <w:sz w:val="18"/>
                <w:szCs w:val="18"/>
                <w:lang w:eastAsia="tr-TR"/>
              </w:rPr>
              <w:t>Atatürk'ün"</w:t>
            </w:r>
            <w:r>
              <w:rPr>
                <w:rFonts w:ascii="Times New Roman" w:eastAsia="Times New Roman" w:hAnsi="Times New Roman"/>
                <w:bCs/>
                <w:sz w:val="18"/>
                <w:szCs w:val="18"/>
                <w:lang w:eastAsia="tr-TR"/>
              </w:rPr>
              <w:t xml:space="preserve">Hayatta en hakiki mürşit ilimdir, fendir. ‘’ </w:t>
            </w:r>
            <w:r w:rsidRPr="0035613A">
              <w:rPr>
                <w:rFonts w:ascii="Times New Roman" w:eastAsia="Times New Roman" w:hAnsi="Times New Roman"/>
                <w:bCs/>
                <w:sz w:val="18"/>
                <w:szCs w:val="18"/>
                <w:lang w:eastAsia="tr-TR"/>
              </w:rPr>
              <w:t>sözünün açıklanması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Default="000D1235"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D1235" w:rsidRDefault="000D1235" w:rsidP="007C098F">
            <w:pPr>
              <w:spacing w:after="0" w:line="240" w:lineRule="auto"/>
              <w:jc w:val="center"/>
              <w:rPr>
                <w:rFonts w:ascii="Times New Roman" w:eastAsia="Times New Roman" w:hAnsi="Times New Roman"/>
                <w:bCs/>
                <w:sz w:val="18"/>
                <w:szCs w:val="18"/>
                <w:lang w:eastAsia="tr-TR"/>
              </w:rPr>
            </w:pPr>
          </w:p>
          <w:p w:rsidR="000D1235" w:rsidRDefault="000D1235"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D1235" w:rsidRDefault="000D1235"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D1235" w:rsidRDefault="000D1235"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D1235" w:rsidRDefault="000D1235" w:rsidP="007C098F">
            <w:pPr>
              <w:spacing w:after="0" w:line="240" w:lineRule="auto"/>
              <w:jc w:val="center"/>
              <w:rPr>
                <w:rFonts w:ascii="Times New Roman" w:eastAsia="Times New Roman" w:hAnsi="Times New Roman"/>
                <w:bCs/>
                <w:sz w:val="18"/>
                <w:szCs w:val="18"/>
                <w:lang w:eastAsia="tr-TR"/>
              </w:rPr>
            </w:pPr>
          </w:p>
          <w:p w:rsidR="000D1235" w:rsidRDefault="000D1235"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D1235" w:rsidRPr="00790015" w:rsidRDefault="000D1235" w:rsidP="007C098F">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p>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p>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0D1235" w:rsidRDefault="000D1235" w:rsidP="00A52598">
            <w:pPr>
              <w:spacing w:after="0" w:line="240" w:lineRule="auto"/>
              <w:jc w:val="center"/>
              <w:rPr>
                <w:rFonts w:eastAsia="Times New Roman" w:cs="Calibri"/>
                <w:b/>
                <w:bCs/>
                <w:sz w:val="20"/>
                <w:szCs w:val="20"/>
                <w:lang w:eastAsia="tr-TR"/>
              </w:rPr>
            </w:pPr>
          </w:p>
          <w:p w:rsidR="000D1235" w:rsidRDefault="000D1235"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6610EA">
        <w:trPr>
          <w:trHeight w:val="1555"/>
        </w:trPr>
        <w:tc>
          <w:tcPr>
            <w:tcW w:w="637" w:type="dxa"/>
            <w:vMerge/>
            <w:tcBorders>
              <w:left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A53D6" w:rsidP="000A53D6">
            <w:pPr>
              <w:jc w:val="center"/>
              <w:rPr>
                <w:rFonts w:ascii="Times New Roman" w:hAnsi="Times New Roman"/>
                <w:color w:val="000000"/>
                <w:sz w:val="18"/>
                <w:szCs w:val="18"/>
              </w:rPr>
            </w:pPr>
            <w:r w:rsidRPr="00B804C8">
              <w:rPr>
                <w:rFonts w:ascii="Times New Roman" w:hAnsi="Times New Roman"/>
                <w:color w:val="000000"/>
                <w:sz w:val="18"/>
                <w:szCs w:val="18"/>
                <w:lang w:eastAsia="tr-TR"/>
              </w:rPr>
              <w:t>1</w:t>
            </w:r>
            <w:r>
              <w:rPr>
                <w:rFonts w:ascii="Times New Roman" w:hAnsi="Times New Roman"/>
                <w:color w:val="000000"/>
                <w:sz w:val="18"/>
                <w:szCs w:val="18"/>
                <w:lang w:eastAsia="tr-TR"/>
              </w:rPr>
              <w:t>2</w:t>
            </w:r>
            <w:r w:rsidRPr="00B804C8">
              <w:rPr>
                <w:rFonts w:ascii="Times New Roman" w:hAnsi="Times New Roman"/>
                <w:color w:val="000000"/>
                <w:sz w:val="18"/>
                <w:szCs w:val="18"/>
                <w:lang w:eastAsia="tr-TR"/>
              </w:rPr>
              <w:t xml:space="preserve">.1.1. </w:t>
            </w:r>
            <w:r>
              <w:rPr>
                <w:rFonts w:ascii="Times New Roman" w:hAnsi="Times New Roman"/>
                <w:color w:val="000000"/>
                <w:sz w:val="18"/>
                <w:szCs w:val="18"/>
                <w:lang w:eastAsia="tr-TR"/>
              </w:rPr>
              <w:t>Nükleik Asitlerin Keşfi ve Önemi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36D0A" w:rsidRPr="00C36D0A" w:rsidRDefault="00C36D0A" w:rsidP="00C36D0A">
            <w:pPr>
              <w:rPr>
                <w:rFonts w:ascii="Times New Roman" w:hAnsi="Times New Roman"/>
                <w:b/>
                <w:color w:val="000000"/>
                <w:sz w:val="18"/>
                <w:szCs w:val="18"/>
              </w:rPr>
            </w:pPr>
            <w:r w:rsidRPr="00C36D0A">
              <w:rPr>
                <w:rFonts w:ascii="Times New Roman" w:hAnsi="Times New Roman"/>
                <w:b/>
                <w:color w:val="000000"/>
                <w:sz w:val="18"/>
                <w:szCs w:val="18"/>
              </w:rPr>
              <w:t>12.1.1.3.</w:t>
            </w:r>
            <w:r w:rsidRPr="00C36D0A">
              <w:rPr>
                <w:rFonts w:ascii="Times New Roman" w:hAnsi="Times New Roman"/>
                <w:b/>
                <w:color w:val="000000"/>
                <w:sz w:val="18"/>
                <w:szCs w:val="18"/>
              </w:rPr>
              <w:tab/>
              <w:t>DNA’nın kendini eşlemesini kavrar.</w:t>
            </w:r>
          </w:p>
          <w:p w:rsidR="000D1235" w:rsidRPr="00C36D0A" w:rsidRDefault="000E1166" w:rsidP="00C36D0A">
            <w:pPr>
              <w:rPr>
                <w:rFonts w:ascii="Times New Roman" w:hAnsi="Times New Roman"/>
                <w:color w:val="000000"/>
                <w:sz w:val="18"/>
                <w:szCs w:val="18"/>
              </w:rPr>
            </w:pPr>
            <w:r>
              <w:rPr>
                <w:rFonts w:ascii="Times New Roman" w:hAnsi="Times New Roman"/>
                <w:color w:val="000000"/>
                <w:sz w:val="18"/>
                <w:szCs w:val="18"/>
              </w:rPr>
              <w:t xml:space="preserve">a. </w:t>
            </w:r>
            <w:r w:rsidR="00C36D0A" w:rsidRPr="00C36D0A">
              <w:rPr>
                <w:rFonts w:ascii="Times New Roman" w:hAnsi="Times New Roman"/>
                <w:color w:val="000000"/>
                <w:sz w:val="18"/>
                <w:szCs w:val="18"/>
              </w:rPr>
              <w:t xml:space="preserve">Helikaz ve DNA polimeraz dışındaki enzimler  </w:t>
            </w:r>
            <w:r w:rsidRPr="000E1166">
              <w:rPr>
                <w:rFonts w:ascii="Times New Roman" w:hAnsi="Times New Roman"/>
                <w:b/>
                <w:color w:val="000000"/>
                <w:sz w:val="18"/>
                <w:szCs w:val="18"/>
              </w:rPr>
              <w:t>VERİLMEZ</w:t>
            </w:r>
            <w:r w:rsidR="00C36D0A" w:rsidRPr="00C36D0A">
              <w:rPr>
                <w:rFonts w:ascii="Times New Roman" w:hAnsi="Times New Roman"/>
                <w:color w:val="000000"/>
                <w:sz w:val="18"/>
                <w:szCs w:val="18"/>
              </w:rPr>
              <w:t>.</w:t>
            </w:r>
          </w:p>
        </w:tc>
        <w:tc>
          <w:tcPr>
            <w:tcW w:w="1417" w:type="dxa"/>
            <w:tcBorders>
              <w:left w:val="single" w:sz="4" w:space="0" w:color="auto"/>
              <w:right w:val="single" w:sz="4" w:space="0" w:color="auto"/>
            </w:tcBorders>
            <w:shd w:val="clear" w:color="auto" w:fill="auto"/>
            <w:noWrap/>
            <w:vAlign w:val="center"/>
          </w:tcPr>
          <w:p w:rsidR="000D1235" w:rsidRPr="001613C6" w:rsidRDefault="000D1235">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7F1E5B">
        <w:trPr>
          <w:trHeight w:val="1146"/>
        </w:trPr>
        <w:tc>
          <w:tcPr>
            <w:tcW w:w="637" w:type="dxa"/>
            <w:vMerge/>
            <w:tcBorders>
              <w:left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A53D6" w:rsidP="000A53D6">
            <w:pPr>
              <w:jc w:val="center"/>
              <w:rPr>
                <w:rFonts w:ascii="Times New Roman" w:hAnsi="Times New Roman"/>
                <w:color w:val="000000"/>
                <w:sz w:val="18"/>
                <w:szCs w:val="18"/>
              </w:rPr>
            </w:pPr>
            <w:r>
              <w:rPr>
                <w:rFonts w:ascii="Times New Roman" w:hAnsi="Times New Roman"/>
                <w:color w:val="000000"/>
                <w:sz w:val="18"/>
                <w:szCs w:val="18"/>
              </w:rPr>
              <w:t>12</w:t>
            </w:r>
            <w:r w:rsidR="000D1235"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F525DB" w:rsidRPr="00F525DB" w:rsidRDefault="00F525DB" w:rsidP="00F525DB">
            <w:pPr>
              <w:pStyle w:val="AralkYok"/>
              <w:rPr>
                <w:rFonts w:ascii="Times New Roman" w:hAnsi="Times New Roman"/>
                <w:b/>
                <w:sz w:val="18"/>
                <w:szCs w:val="18"/>
                <w:lang w:eastAsia="tr-TR"/>
              </w:rPr>
            </w:pPr>
            <w:r w:rsidRPr="00F525DB">
              <w:rPr>
                <w:rFonts w:ascii="Times New Roman" w:hAnsi="Times New Roman"/>
                <w:b/>
                <w:sz w:val="18"/>
                <w:szCs w:val="18"/>
                <w:lang w:eastAsia="tr-TR"/>
              </w:rPr>
              <w:t>12.1.2.1. Genetik şifrenin evrenselliğinin farkına varır ve önemini irdeler.</w:t>
            </w:r>
          </w:p>
          <w:p w:rsidR="00F525DB" w:rsidRPr="00F525DB" w:rsidRDefault="00F525DB" w:rsidP="00F525DB">
            <w:pPr>
              <w:pStyle w:val="AralkYok"/>
              <w:rPr>
                <w:rFonts w:ascii="Times New Roman" w:hAnsi="Times New Roman"/>
                <w:b/>
                <w:sz w:val="18"/>
                <w:szCs w:val="18"/>
                <w:lang w:eastAsia="tr-TR"/>
              </w:rPr>
            </w:pPr>
            <w:r w:rsidRPr="00F525DB">
              <w:rPr>
                <w:rFonts w:ascii="Times New Roman" w:hAnsi="Times New Roman"/>
                <w:b/>
                <w:sz w:val="18"/>
                <w:szCs w:val="18"/>
                <w:lang w:eastAsia="tr-TR"/>
              </w:rPr>
              <w:t>12.1.2.2. Genetik şifre ve protein sentezi arasındaki ilişkiyi açıklar ve değerlendirir.</w:t>
            </w:r>
          </w:p>
          <w:p w:rsidR="00F525DB" w:rsidRPr="00F525DB" w:rsidRDefault="00F525DB" w:rsidP="00F525DB">
            <w:pPr>
              <w:pStyle w:val="AralkYok"/>
              <w:rPr>
                <w:rFonts w:ascii="Times New Roman" w:hAnsi="Times New Roman"/>
                <w:sz w:val="18"/>
                <w:szCs w:val="18"/>
                <w:lang w:eastAsia="tr-TR"/>
              </w:rPr>
            </w:pPr>
            <w:r w:rsidRPr="00F525DB">
              <w:rPr>
                <w:rFonts w:ascii="Times New Roman" w:hAnsi="Times New Roman"/>
                <w:sz w:val="18"/>
                <w:szCs w:val="18"/>
                <w:lang w:eastAsia="tr-TR"/>
              </w:rPr>
              <w:t>a. Protein sentezi (transkripsiyon ve translasyon)incelenir.</w:t>
            </w:r>
          </w:p>
          <w:p w:rsidR="000D1235" w:rsidRPr="00757559" w:rsidRDefault="00F525DB" w:rsidP="00F525DB">
            <w:pPr>
              <w:rPr>
                <w:rFonts w:ascii="Times New Roman" w:hAnsi="Times New Roman"/>
                <w:color w:val="000000"/>
                <w:sz w:val="18"/>
                <w:szCs w:val="18"/>
              </w:rPr>
            </w:pPr>
            <w:r w:rsidRPr="00F525DB">
              <w:rPr>
                <w:rFonts w:ascii="Times New Roman" w:hAnsi="Times New Roman"/>
                <w:sz w:val="18"/>
                <w:szCs w:val="18"/>
                <w:lang w:eastAsia="tr-TR"/>
              </w:rPr>
              <w:t>b. Santral dogma ve bir gen bir polipeptid hipotezi irdelenir.</w:t>
            </w:r>
          </w:p>
        </w:tc>
        <w:tc>
          <w:tcPr>
            <w:tcW w:w="1417" w:type="dxa"/>
            <w:tcBorders>
              <w:left w:val="single" w:sz="4" w:space="0" w:color="auto"/>
              <w:right w:val="single" w:sz="4" w:space="0" w:color="auto"/>
            </w:tcBorders>
            <w:shd w:val="clear" w:color="auto" w:fill="auto"/>
            <w:noWrap/>
            <w:vAlign w:val="center"/>
          </w:tcPr>
          <w:p w:rsidR="000D1235" w:rsidRPr="001613C6" w:rsidRDefault="000D1235">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6610EA">
        <w:trPr>
          <w:trHeight w:val="128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A53D6" w:rsidP="000A53D6">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F525DB" w:rsidRPr="00D9678D" w:rsidRDefault="00F525DB" w:rsidP="00F525DB">
            <w:pPr>
              <w:pStyle w:val="AralkYok"/>
              <w:rPr>
                <w:rFonts w:ascii="Times New Roman" w:hAnsi="Times New Roman"/>
                <w:b/>
                <w:bCs/>
                <w:sz w:val="18"/>
                <w:szCs w:val="18"/>
                <w:lang w:eastAsia="tr-TR"/>
              </w:rPr>
            </w:pPr>
            <w:r w:rsidRPr="00D9678D">
              <w:rPr>
                <w:rFonts w:ascii="Times New Roman" w:hAnsi="Times New Roman"/>
                <w:b/>
                <w:bCs/>
                <w:sz w:val="18"/>
                <w:szCs w:val="18"/>
                <w:lang w:eastAsia="tr-TR"/>
              </w:rPr>
              <w:t>12.1.2.1. Genetik şifrenin evrenselliğinin farkına varır ve önemini irdeler.</w:t>
            </w:r>
          </w:p>
          <w:p w:rsidR="00F525DB" w:rsidRPr="00D9678D" w:rsidRDefault="00F525DB" w:rsidP="00F525DB">
            <w:pPr>
              <w:pStyle w:val="AralkYok"/>
              <w:rPr>
                <w:rFonts w:ascii="Times New Roman" w:hAnsi="Times New Roman"/>
                <w:b/>
                <w:bCs/>
                <w:sz w:val="18"/>
                <w:szCs w:val="18"/>
                <w:lang w:eastAsia="tr-TR"/>
              </w:rPr>
            </w:pPr>
            <w:r w:rsidRPr="00D9678D">
              <w:rPr>
                <w:rFonts w:ascii="Times New Roman" w:hAnsi="Times New Roman"/>
                <w:b/>
                <w:bCs/>
                <w:sz w:val="18"/>
                <w:szCs w:val="18"/>
                <w:lang w:eastAsia="tr-TR"/>
              </w:rPr>
              <w:t>12.1.2.2. Genetik şifre ve protein sentezi arasındaki ilişkiyi açıklar ve değerlendirir.</w:t>
            </w:r>
          </w:p>
          <w:p w:rsidR="00F525DB" w:rsidRPr="00D9678D" w:rsidRDefault="00F525DB" w:rsidP="00F525DB">
            <w:pPr>
              <w:pStyle w:val="AralkYok"/>
              <w:rPr>
                <w:rFonts w:ascii="Times New Roman" w:hAnsi="Times New Roman"/>
                <w:bCs/>
                <w:sz w:val="18"/>
                <w:szCs w:val="18"/>
                <w:lang w:eastAsia="tr-TR"/>
              </w:rPr>
            </w:pPr>
            <w:r w:rsidRPr="00D9678D">
              <w:rPr>
                <w:rFonts w:ascii="Times New Roman" w:hAnsi="Times New Roman"/>
                <w:bCs/>
                <w:sz w:val="18"/>
                <w:szCs w:val="18"/>
                <w:lang w:eastAsia="tr-TR"/>
              </w:rPr>
              <w:t>a. Protein sentezi (transkripsiyon ve translasyon)incelenir.</w:t>
            </w:r>
          </w:p>
          <w:p w:rsidR="00F525DB" w:rsidRPr="00D9678D" w:rsidRDefault="00F525DB" w:rsidP="00F525DB">
            <w:pPr>
              <w:pStyle w:val="AralkYok"/>
              <w:rPr>
                <w:rFonts w:ascii="Times New Roman" w:hAnsi="Times New Roman"/>
                <w:bCs/>
                <w:sz w:val="18"/>
                <w:szCs w:val="18"/>
                <w:lang w:eastAsia="tr-TR"/>
              </w:rPr>
            </w:pPr>
            <w:r w:rsidRPr="00D9678D">
              <w:rPr>
                <w:rFonts w:ascii="Times New Roman" w:hAnsi="Times New Roman"/>
                <w:bCs/>
                <w:sz w:val="18"/>
                <w:szCs w:val="18"/>
                <w:lang w:eastAsia="tr-TR"/>
              </w:rPr>
              <w:t>b. Santral dogma ve bir gen bir polipeptid hipotezi irdelenir.</w:t>
            </w:r>
          </w:p>
          <w:p w:rsidR="000D1235" w:rsidRPr="00757559" w:rsidRDefault="000D1235" w:rsidP="00091C99">
            <w:pPr>
              <w:rPr>
                <w:rFonts w:ascii="Times New Roman" w:hAnsi="Times New Roman"/>
                <w:color w:val="000000"/>
                <w:sz w:val="18"/>
                <w:szCs w:val="18"/>
              </w:rPr>
            </w:pPr>
          </w:p>
        </w:tc>
        <w:tc>
          <w:tcPr>
            <w:tcW w:w="1417" w:type="dxa"/>
            <w:tcBorders>
              <w:left w:val="single" w:sz="4" w:space="0" w:color="auto"/>
              <w:bottom w:val="single" w:sz="4" w:space="0" w:color="auto"/>
              <w:right w:val="single" w:sz="4" w:space="0" w:color="auto"/>
            </w:tcBorders>
            <w:shd w:val="clear" w:color="auto" w:fill="auto"/>
            <w:noWrap/>
            <w:vAlign w:val="center"/>
          </w:tcPr>
          <w:p w:rsidR="000D1235" w:rsidRPr="001613C6" w:rsidRDefault="000D1235">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bl>
    <w:p w:rsidR="00E451DF" w:rsidRDefault="00E451DF"/>
    <w:p w:rsidR="0065317B" w:rsidRDefault="0065317B"/>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65317B" w:rsidRPr="00790015" w:rsidTr="006D46BA">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0D1235" w:rsidRPr="00790015" w:rsidTr="000D1235">
        <w:trPr>
          <w:trHeight w:val="992"/>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A53D6" w:rsidRDefault="000A53D6" w:rsidP="000A53D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GENDEN PROTEİNE</w:t>
            </w:r>
          </w:p>
          <w:p w:rsidR="000D1235" w:rsidRPr="00790015" w:rsidRDefault="000A53D6" w:rsidP="000A53D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( 42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KASIM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0D1235" w:rsidRDefault="000A53D6" w:rsidP="00091C99">
            <w:pPr>
              <w:jc w:val="center"/>
              <w:rPr>
                <w:rFonts w:ascii="Times New Roman" w:hAnsi="Times New Roman"/>
                <w:color w:val="000000"/>
                <w:sz w:val="16"/>
                <w:szCs w:val="16"/>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tcPr>
          <w:p w:rsidR="00F525DB" w:rsidRPr="00D9678D" w:rsidRDefault="00F525DB" w:rsidP="00F525DB">
            <w:pPr>
              <w:spacing w:after="0" w:line="240" w:lineRule="auto"/>
              <w:rPr>
                <w:rFonts w:ascii="Times New Roman" w:eastAsia="Times New Roman" w:hAnsi="Times New Roman"/>
                <w:b/>
                <w:bCs/>
                <w:color w:val="000000"/>
                <w:sz w:val="18"/>
                <w:szCs w:val="18"/>
                <w:lang w:eastAsia="tr-TR"/>
              </w:rPr>
            </w:pPr>
            <w:r w:rsidRPr="00D9678D">
              <w:rPr>
                <w:rFonts w:ascii="Times New Roman" w:eastAsia="Times New Roman" w:hAnsi="Times New Roman"/>
                <w:b/>
                <w:bCs/>
                <w:color w:val="000000"/>
                <w:sz w:val="18"/>
                <w:szCs w:val="18"/>
                <w:lang w:eastAsia="tr-TR"/>
              </w:rPr>
              <w:t>12.1.2.1. Genetik şifrenin evrenselliğinin farkına varır ve önemini irdeler.</w:t>
            </w:r>
          </w:p>
          <w:p w:rsidR="00F525DB" w:rsidRPr="00D9678D" w:rsidRDefault="00F525DB" w:rsidP="00F525DB">
            <w:pPr>
              <w:spacing w:after="0" w:line="240" w:lineRule="auto"/>
              <w:rPr>
                <w:rFonts w:ascii="Times New Roman" w:eastAsia="Times New Roman" w:hAnsi="Times New Roman"/>
                <w:b/>
                <w:bCs/>
                <w:color w:val="000000"/>
                <w:sz w:val="18"/>
                <w:szCs w:val="18"/>
                <w:lang w:eastAsia="tr-TR"/>
              </w:rPr>
            </w:pPr>
            <w:r w:rsidRPr="00D9678D">
              <w:rPr>
                <w:rFonts w:ascii="Times New Roman" w:eastAsia="Times New Roman" w:hAnsi="Times New Roman"/>
                <w:b/>
                <w:bCs/>
                <w:color w:val="000000"/>
                <w:sz w:val="18"/>
                <w:szCs w:val="18"/>
                <w:lang w:eastAsia="tr-TR"/>
              </w:rPr>
              <w:t>12.1.2.2. Genetik şifre ve protein sentezi arasındaki ilişkiyi açıklar ve değerlendirir.</w:t>
            </w:r>
          </w:p>
          <w:p w:rsidR="00F525DB" w:rsidRPr="00D9678D" w:rsidRDefault="00F525DB" w:rsidP="00F525DB">
            <w:pPr>
              <w:spacing w:after="0" w:line="240" w:lineRule="auto"/>
              <w:rPr>
                <w:rFonts w:ascii="Times New Roman" w:eastAsia="Times New Roman" w:hAnsi="Times New Roman"/>
                <w:bCs/>
                <w:color w:val="000000"/>
                <w:sz w:val="18"/>
                <w:szCs w:val="18"/>
                <w:lang w:eastAsia="tr-TR"/>
              </w:rPr>
            </w:pPr>
            <w:r w:rsidRPr="00D9678D">
              <w:rPr>
                <w:rFonts w:ascii="Times New Roman" w:eastAsia="Times New Roman" w:hAnsi="Times New Roman"/>
                <w:bCs/>
                <w:color w:val="000000"/>
                <w:sz w:val="18"/>
                <w:szCs w:val="18"/>
                <w:lang w:eastAsia="tr-TR"/>
              </w:rPr>
              <w:t>a. Protein sentezi (transkripsiyon ve translasyon)incelenir.</w:t>
            </w:r>
          </w:p>
          <w:p w:rsidR="000D1235" w:rsidRPr="000D1235" w:rsidRDefault="00F525DB" w:rsidP="00F525DB">
            <w:pPr>
              <w:spacing w:after="0" w:line="240" w:lineRule="auto"/>
              <w:rPr>
                <w:rFonts w:ascii="Times New Roman" w:hAnsi="Times New Roman"/>
                <w:color w:val="000000"/>
                <w:sz w:val="16"/>
                <w:szCs w:val="16"/>
              </w:rPr>
            </w:pPr>
            <w:r w:rsidRPr="00D9678D">
              <w:rPr>
                <w:rFonts w:ascii="Times New Roman" w:eastAsia="Times New Roman" w:hAnsi="Times New Roman"/>
                <w:bCs/>
                <w:color w:val="000000"/>
                <w:sz w:val="18"/>
                <w:szCs w:val="18"/>
                <w:lang w:eastAsia="tr-TR"/>
              </w:rPr>
              <w:t>b. Santral dogma ve bir gen bir polipeptid hipotezi irdelenir.</w:t>
            </w:r>
          </w:p>
        </w:tc>
        <w:tc>
          <w:tcPr>
            <w:tcW w:w="1417" w:type="dxa"/>
            <w:tcBorders>
              <w:top w:val="single" w:sz="4" w:space="0" w:color="auto"/>
              <w:left w:val="nil"/>
              <w:right w:val="single" w:sz="4" w:space="0" w:color="auto"/>
            </w:tcBorders>
            <w:shd w:val="clear" w:color="auto" w:fill="auto"/>
            <w:noWrap/>
            <w:vAlign w:val="center"/>
          </w:tcPr>
          <w:p w:rsidR="000D1235" w:rsidRPr="006D46BA" w:rsidRDefault="000D1235" w:rsidP="006D46BA">
            <w:pPr>
              <w:jc w:val="center"/>
              <w:rPr>
                <w:rFonts w:ascii="Times New Roman" w:hAnsi="Times New Roman"/>
                <w:color w:val="000000"/>
                <w:sz w:val="18"/>
                <w:szCs w:val="18"/>
              </w:rPr>
            </w:pPr>
          </w:p>
        </w:tc>
        <w:tc>
          <w:tcPr>
            <w:tcW w:w="1559" w:type="dxa"/>
            <w:tcBorders>
              <w:top w:val="single" w:sz="4" w:space="0" w:color="auto"/>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0D1235" w:rsidRDefault="000D1235"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D1235" w:rsidRDefault="000D1235" w:rsidP="002C592E">
            <w:pPr>
              <w:spacing w:after="0" w:line="240" w:lineRule="auto"/>
              <w:jc w:val="center"/>
              <w:rPr>
                <w:rFonts w:ascii="Times New Roman" w:eastAsia="Times New Roman" w:hAnsi="Times New Roman"/>
                <w:bCs/>
                <w:sz w:val="18"/>
                <w:szCs w:val="18"/>
                <w:lang w:eastAsia="tr-TR"/>
              </w:rPr>
            </w:pPr>
          </w:p>
          <w:p w:rsidR="000D1235" w:rsidRDefault="000D1235"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D1235" w:rsidRDefault="000D1235"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D1235" w:rsidRDefault="000D1235"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D1235" w:rsidRDefault="000D1235" w:rsidP="002C592E">
            <w:pPr>
              <w:spacing w:after="0" w:line="240" w:lineRule="auto"/>
              <w:jc w:val="center"/>
              <w:rPr>
                <w:rFonts w:ascii="Times New Roman" w:eastAsia="Times New Roman" w:hAnsi="Times New Roman"/>
                <w:bCs/>
                <w:sz w:val="18"/>
                <w:szCs w:val="18"/>
                <w:lang w:eastAsia="tr-TR"/>
              </w:rPr>
            </w:pPr>
          </w:p>
          <w:p w:rsidR="000D1235" w:rsidRDefault="000D1235"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D1235" w:rsidRPr="00790015" w:rsidRDefault="000D1235" w:rsidP="002C592E">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0D1235" w:rsidRPr="009214AB"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0D1235"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0D1235" w:rsidRPr="009214AB" w:rsidRDefault="000D1235" w:rsidP="002C592E">
            <w:pPr>
              <w:spacing w:after="0" w:line="240" w:lineRule="auto"/>
              <w:jc w:val="center"/>
              <w:rPr>
                <w:rFonts w:ascii="Times New Roman" w:eastAsia="Times New Roman" w:hAnsi="Times New Roman"/>
                <w:bCs/>
                <w:sz w:val="18"/>
                <w:szCs w:val="18"/>
                <w:lang w:eastAsia="tr-TR"/>
              </w:rPr>
            </w:pPr>
          </w:p>
          <w:p w:rsidR="000D1235" w:rsidRPr="009214AB"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D1235"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D1235" w:rsidRPr="009214AB" w:rsidRDefault="000D1235" w:rsidP="002C592E">
            <w:pPr>
              <w:spacing w:after="0" w:line="240" w:lineRule="auto"/>
              <w:jc w:val="center"/>
              <w:rPr>
                <w:rFonts w:ascii="Times New Roman" w:eastAsia="Times New Roman" w:hAnsi="Times New Roman"/>
                <w:bCs/>
                <w:sz w:val="18"/>
                <w:szCs w:val="18"/>
                <w:lang w:eastAsia="tr-TR"/>
              </w:rPr>
            </w:pPr>
          </w:p>
          <w:p w:rsidR="000D1235" w:rsidRPr="009214AB"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D1235" w:rsidRPr="009214AB"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D1235"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D1235" w:rsidRPr="009214AB" w:rsidRDefault="000D1235" w:rsidP="002C592E">
            <w:pPr>
              <w:spacing w:after="0" w:line="240" w:lineRule="auto"/>
              <w:jc w:val="center"/>
              <w:rPr>
                <w:rFonts w:ascii="Times New Roman" w:eastAsia="Times New Roman" w:hAnsi="Times New Roman"/>
                <w:bCs/>
                <w:sz w:val="18"/>
                <w:szCs w:val="18"/>
                <w:lang w:eastAsia="tr-TR"/>
              </w:rPr>
            </w:pPr>
          </w:p>
          <w:p w:rsidR="000D1235" w:rsidRDefault="000D1235"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0D1235" w:rsidRDefault="000D1235" w:rsidP="00A52598">
            <w:pPr>
              <w:spacing w:after="0" w:line="240" w:lineRule="auto"/>
              <w:jc w:val="center"/>
              <w:rPr>
                <w:rFonts w:eastAsia="Times New Roman" w:cs="Calibri"/>
                <w:b/>
                <w:bCs/>
                <w:sz w:val="20"/>
                <w:szCs w:val="20"/>
                <w:lang w:eastAsia="tr-TR"/>
              </w:rPr>
            </w:pPr>
          </w:p>
          <w:p w:rsidR="000D1235" w:rsidRDefault="000D1235"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F525DB">
        <w:trPr>
          <w:trHeight w:val="1455"/>
        </w:trPr>
        <w:tc>
          <w:tcPr>
            <w:tcW w:w="637" w:type="dxa"/>
            <w:vMerge/>
            <w:tcBorders>
              <w:left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0D1235" w:rsidRDefault="000A53D6" w:rsidP="000A53D6">
            <w:pPr>
              <w:jc w:val="center"/>
              <w:rPr>
                <w:rFonts w:ascii="Times New Roman" w:hAnsi="Times New Roman"/>
                <w:color w:val="000000"/>
                <w:sz w:val="16"/>
                <w:szCs w:val="16"/>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tcPr>
          <w:p w:rsidR="00F525DB" w:rsidRPr="00D9678D" w:rsidRDefault="00F525DB" w:rsidP="00F525DB">
            <w:pPr>
              <w:spacing w:after="0" w:line="240" w:lineRule="auto"/>
              <w:rPr>
                <w:rFonts w:ascii="Times New Roman" w:eastAsia="Times New Roman" w:hAnsi="Times New Roman"/>
                <w:b/>
                <w:bCs/>
                <w:sz w:val="18"/>
                <w:szCs w:val="18"/>
                <w:lang w:eastAsia="tr-TR"/>
              </w:rPr>
            </w:pPr>
            <w:r w:rsidRPr="00D9678D">
              <w:rPr>
                <w:rFonts w:ascii="Times New Roman" w:eastAsia="Times New Roman" w:hAnsi="Times New Roman"/>
                <w:b/>
                <w:bCs/>
                <w:sz w:val="18"/>
                <w:szCs w:val="18"/>
                <w:lang w:eastAsia="tr-TR"/>
              </w:rPr>
              <w:t>12.1.2.1. Genetik şifrenin evrenselliğinin farkına varır ve önemini irdeler.</w:t>
            </w:r>
            <w:r w:rsidRPr="00D9678D">
              <w:rPr>
                <w:rFonts w:ascii="Times New Roman" w:eastAsia="Times New Roman" w:hAnsi="Times New Roman"/>
                <w:b/>
                <w:bCs/>
                <w:sz w:val="18"/>
                <w:szCs w:val="18"/>
                <w:lang w:eastAsia="tr-TR"/>
              </w:rPr>
              <w:br/>
              <w:t>12.1.2.2. Genetik şifre ve protein sentezi arasındaki ilişkiyi açıklar ve değerlendirir.</w:t>
            </w:r>
            <w:r w:rsidRPr="00D9678D">
              <w:rPr>
                <w:rFonts w:ascii="Times New Roman" w:eastAsia="Times New Roman" w:hAnsi="Times New Roman"/>
                <w:b/>
                <w:bCs/>
                <w:sz w:val="18"/>
                <w:szCs w:val="18"/>
                <w:lang w:eastAsia="tr-TR"/>
              </w:rPr>
              <w:br/>
            </w:r>
            <w:r w:rsidRPr="00D9678D">
              <w:rPr>
                <w:rFonts w:ascii="Times New Roman" w:eastAsia="Times New Roman" w:hAnsi="Times New Roman"/>
                <w:bCs/>
                <w:sz w:val="16"/>
                <w:szCs w:val="16"/>
                <w:lang w:eastAsia="tr-TR"/>
              </w:rPr>
              <w:t>a. Protein sentezi (transkripsiyon ve translasyon)incelenir.</w:t>
            </w:r>
            <w:r w:rsidRPr="00D9678D">
              <w:rPr>
                <w:rFonts w:ascii="Times New Roman" w:eastAsia="Times New Roman" w:hAnsi="Times New Roman"/>
                <w:bCs/>
                <w:sz w:val="16"/>
                <w:szCs w:val="16"/>
                <w:lang w:eastAsia="tr-TR"/>
              </w:rPr>
              <w:br/>
              <w:t>b. Santral dogma ve bir gen bir polipeptid hipotezi irdelenir.</w:t>
            </w:r>
          </w:p>
          <w:p w:rsidR="000D1235" w:rsidRPr="000D1235" w:rsidRDefault="000D1235" w:rsidP="00091C99">
            <w:pPr>
              <w:rPr>
                <w:rFonts w:ascii="Times New Roman" w:hAnsi="Times New Roman"/>
                <w:color w:val="000000"/>
                <w:sz w:val="16"/>
                <w:szCs w:val="16"/>
              </w:rPr>
            </w:pPr>
          </w:p>
        </w:tc>
        <w:tc>
          <w:tcPr>
            <w:tcW w:w="1417" w:type="dxa"/>
            <w:tcBorders>
              <w:left w:val="single" w:sz="4" w:space="0" w:color="auto"/>
              <w:right w:val="single" w:sz="4" w:space="0" w:color="auto"/>
            </w:tcBorders>
            <w:shd w:val="clear" w:color="auto" w:fill="auto"/>
            <w:noWrap/>
            <w:vAlign w:val="center"/>
          </w:tcPr>
          <w:p w:rsidR="000D1235" w:rsidRPr="006D46BA" w:rsidRDefault="000D1235" w:rsidP="006D46BA">
            <w:pPr>
              <w:jc w:val="center"/>
              <w:rPr>
                <w:rFonts w:ascii="Times New Roman" w:hAnsi="Times New Roman"/>
                <w:color w:val="000000"/>
                <w:sz w:val="18"/>
                <w:szCs w:val="18"/>
              </w:rPr>
            </w:pPr>
          </w:p>
        </w:tc>
        <w:tc>
          <w:tcPr>
            <w:tcW w:w="1559" w:type="dxa"/>
            <w:tcBorders>
              <w:left w:val="single" w:sz="4" w:space="0" w:color="auto"/>
              <w:right w:val="single" w:sz="4" w:space="0" w:color="auto"/>
            </w:tcBorders>
            <w:shd w:val="clear" w:color="auto" w:fill="auto"/>
            <w:vAlign w:val="center"/>
          </w:tcPr>
          <w:p w:rsidR="000D1235" w:rsidRDefault="000D1235" w:rsidP="00A52598">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10 Kasım Haftası</w:t>
            </w:r>
          </w:p>
          <w:p w:rsidR="000D1235" w:rsidRDefault="000D1235" w:rsidP="00A52598">
            <w:pPr>
              <w:spacing w:after="0" w:line="240" w:lineRule="auto"/>
              <w:jc w:val="center"/>
              <w:rPr>
                <w:rFonts w:ascii="Times New Roman" w:eastAsia="Times New Roman" w:hAnsi="Times New Roman"/>
                <w:bCs/>
                <w:sz w:val="18"/>
                <w:szCs w:val="18"/>
                <w:lang w:eastAsia="tr-TR"/>
              </w:rPr>
            </w:pPr>
          </w:p>
          <w:p w:rsidR="000D1235" w:rsidRPr="00292227" w:rsidRDefault="000D1235" w:rsidP="00A52598">
            <w:pPr>
              <w:spacing w:after="0" w:line="240" w:lineRule="auto"/>
              <w:jc w:val="center"/>
              <w:rPr>
                <w:rFonts w:eastAsia="Times New Roman" w:cs="Calibri"/>
                <w:b/>
                <w:bCs/>
                <w:i/>
                <w:sz w:val="20"/>
                <w:szCs w:val="20"/>
                <w:lang w:eastAsia="tr-TR"/>
              </w:rPr>
            </w:pPr>
            <w:r w:rsidRPr="00292227">
              <w:rPr>
                <w:rFonts w:ascii="Times New Roman" w:eastAsia="Times New Roman" w:hAnsi="Times New Roman"/>
                <w:bCs/>
                <w:i/>
                <w:sz w:val="18"/>
                <w:szCs w:val="18"/>
                <w:lang w:eastAsia="tr-TR"/>
              </w:rPr>
              <w:t>‘’ Bağımsızlık benim karakterimdir.’’</w:t>
            </w:r>
          </w:p>
        </w:tc>
        <w:tc>
          <w:tcPr>
            <w:tcW w:w="1134" w:type="dxa"/>
            <w:vMerge/>
            <w:tcBorders>
              <w:left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0D1235">
        <w:trPr>
          <w:trHeight w:val="1364"/>
        </w:trPr>
        <w:tc>
          <w:tcPr>
            <w:tcW w:w="637" w:type="dxa"/>
            <w:vMerge/>
            <w:tcBorders>
              <w:left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A53D6" w:rsidP="000A53D6">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tcPr>
          <w:p w:rsidR="00F525DB" w:rsidRPr="00D9678D" w:rsidRDefault="00F525DB" w:rsidP="00F525DB">
            <w:pPr>
              <w:spacing w:after="0" w:line="240" w:lineRule="auto"/>
              <w:rPr>
                <w:rFonts w:ascii="Times New Roman" w:eastAsia="Times New Roman" w:hAnsi="Times New Roman"/>
                <w:b/>
                <w:bCs/>
                <w:color w:val="000000"/>
                <w:sz w:val="16"/>
                <w:szCs w:val="16"/>
                <w:lang w:eastAsia="tr-TR"/>
              </w:rPr>
            </w:pPr>
            <w:r w:rsidRPr="00D9678D">
              <w:rPr>
                <w:rFonts w:ascii="Times New Roman" w:eastAsia="Times New Roman" w:hAnsi="Times New Roman"/>
                <w:b/>
                <w:bCs/>
                <w:color w:val="000000"/>
                <w:sz w:val="16"/>
                <w:szCs w:val="16"/>
                <w:lang w:eastAsia="tr-TR"/>
              </w:rPr>
              <w:t>12.1.2.3. Genetik mühendisliği ve biyoteknoloji çalışma alanlarını analiz eder ve çalışma yöntemlerini araştırır.</w:t>
            </w:r>
          </w:p>
          <w:p w:rsidR="00F525DB" w:rsidRPr="00D9678D" w:rsidRDefault="00F525DB" w:rsidP="00F525DB">
            <w:pPr>
              <w:spacing w:after="0" w:line="240" w:lineRule="auto"/>
              <w:rPr>
                <w:rFonts w:ascii="Times New Roman" w:eastAsia="Times New Roman" w:hAnsi="Times New Roman"/>
                <w:bCs/>
                <w:color w:val="000000"/>
                <w:sz w:val="16"/>
                <w:szCs w:val="16"/>
                <w:lang w:eastAsia="tr-TR"/>
              </w:rPr>
            </w:pPr>
            <w:r w:rsidRPr="00D9678D">
              <w:rPr>
                <w:rFonts w:ascii="Times New Roman" w:eastAsia="Times New Roman" w:hAnsi="Times New Roman"/>
                <w:bCs/>
                <w:color w:val="000000"/>
                <w:sz w:val="16"/>
                <w:szCs w:val="16"/>
                <w:lang w:eastAsia="tr-TR"/>
              </w:rPr>
              <w:t>a. Genetik mühendisliği ve biyoteknoloji çalışma alanları (proteomik, genomik, biyoinformatik vd.) ve çalışma yöntemleri araştırılır.</w:t>
            </w:r>
          </w:p>
          <w:p w:rsidR="00F525DB" w:rsidRPr="00D9678D" w:rsidRDefault="00F525DB" w:rsidP="00F525DB">
            <w:pPr>
              <w:spacing w:after="0" w:line="240" w:lineRule="auto"/>
              <w:rPr>
                <w:rFonts w:ascii="Times New Roman" w:eastAsia="Times New Roman" w:hAnsi="Times New Roman"/>
                <w:bCs/>
                <w:color w:val="000000"/>
                <w:sz w:val="16"/>
                <w:szCs w:val="16"/>
                <w:lang w:eastAsia="tr-TR"/>
              </w:rPr>
            </w:pPr>
            <w:r w:rsidRPr="00D9678D">
              <w:rPr>
                <w:rFonts w:ascii="Times New Roman" w:eastAsia="Times New Roman" w:hAnsi="Times New Roman"/>
                <w:bCs/>
                <w:color w:val="000000"/>
                <w:sz w:val="16"/>
                <w:szCs w:val="16"/>
                <w:lang w:eastAsia="tr-TR"/>
              </w:rPr>
              <w:t>b. Genetik mühendisliği ile biyoteknoloji arasındaki fark tartışılır.</w:t>
            </w:r>
          </w:p>
          <w:p w:rsidR="000D1235" w:rsidRPr="000D1235" w:rsidRDefault="000D1235" w:rsidP="000D1235">
            <w:pPr>
              <w:rPr>
                <w:rFonts w:ascii="Times New Roman" w:hAnsi="Times New Roman"/>
                <w:color w:val="000000"/>
                <w:sz w:val="16"/>
                <w:szCs w:val="16"/>
              </w:rPr>
            </w:pPr>
          </w:p>
        </w:tc>
        <w:tc>
          <w:tcPr>
            <w:tcW w:w="1417" w:type="dxa"/>
            <w:tcBorders>
              <w:left w:val="single" w:sz="4" w:space="0" w:color="auto"/>
              <w:right w:val="single" w:sz="4" w:space="0" w:color="auto"/>
            </w:tcBorders>
            <w:shd w:val="clear" w:color="auto" w:fill="auto"/>
            <w:noWrap/>
            <w:vAlign w:val="center"/>
          </w:tcPr>
          <w:p w:rsidR="000D1235" w:rsidRPr="006D46BA" w:rsidRDefault="000D1235" w:rsidP="006D46BA">
            <w:pPr>
              <w:jc w:val="center"/>
              <w:rPr>
                <w:rFonts w:ascii="Times New Roman" w:hAnsi="Times New Roman"/>
                <w:color w:val="000000"/>
                <w:sz w:val="18"/>
                <w:szCs w:val="18"/>
              </w:rPr>
            </w:pPr>
          </w:p>
        </w:tc>
        <w:tc>
          <w:tcPr>
            <w:tcW w:w="1559" w:type="dxa"/>
            <w:vMerge w:val="restart"/>
            <w:tcBorders>
              <w:left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F525DB">
        <w:trPr>
          <w:trHeight w:val="1673"/>
        </w:trPr>
        <w:tc>
          <w:tcPr>
            <w:tcW w:w="637" w:type="dxa"/>
            <w:vMerge/>
            <w:tcBorders>
              <w:left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A53D6" w:rsidP="000A53D6">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tcPr>
          <w:p w:rsidR="00F525DB" w:rsidRPr="00D9678D" w:rsidRDefault="00F525DB" w:rsidP="00F525DB">
            <w:pPr>
              <w:spacing w:after="0" w:line="240" w:lineRule="auto"/>
              <w:rPr>
                <w:rFonts w:ascii="Times New Roman" w:eastAsia="Times New Roman" w:hAnsi="Times New Roman"/>
                <w:b/>
                <w:bCs/>
                <w:color w:val="000000"/>
                <w:sz w:val="16"/>
                <w:szCs w:val="16"/>
                <w:lang w:eastAsia="tr-TR"/>
              </w:rPr>
            </w:pPr>
            <w:r w:rsidRPr="00D9678D">
              <w:rPr>
                <w:rFonts w:ascii="Times New Roman" w:eastAsia="Times New Roman" w:hAnsi="Times New Roman"/>
                <w:b/>
                <w:bCs/>
                <w:color w:val="000000"/>
                <w:sz w:val="16"/>
                <w:szCs w:val="16"/>
                <w:lang w:eastAsia="tr-TR"/>
              </w:rPr>
              <w:t>12.1.2.3. Genetik mühendisliği ve biyoteknoloji çalışma alanlarını analiz eder ve çalışma yöntemlerini araştırır.</w:t>
            </w:r>
          </w:p>
          <w:p w:rsidR="00F525DB" w:rsidRPr="00D9678D" w:rsidRDefault="00F525DB" w:rsidP="00F525DB">
            <w:pPr>
              <w:spacing w:after="0" w:line="240" w:lineRule="auto"/>
              <w:rPr>
                <w:rFonts w:ascii="Times New Roman" w:eastAsia="Times New Roman" w:hAnsi="Times New Roman"/>
                <w:bCs/>
                <w:color w:val="000000"/>
                <w:sz w:val="16"/>
                <w:szCs w:val="16"/>
                <w:lang w:eastAsia="tr-TR"/>
              </w:rPr>
            </w:pPr>
            <w:r w:rsidRPr="00D9678D">
              <w:rPr>
                <w:rFonts w:ascii="Times New Roman" w:eastAsia="Times New Roman" w:hAnsi="Times New Roman"/>
                <w:bCs/>
                <w:color w:val="000000"/>
                <w:sz w:val="16"/>
                <w:szCs w:val="16"/>
                <w:lang w:eastAsia="tr-TR"/>
              </w:rPr>
              <w:t>a. Genetik mühendisliği ve biyoteknoloji çalışma alanları (proteomik, genomik, biyoinformatik vd.) ve çalışma yöntemleri araştırılır.</w:t>
            </w:r>
          </w:p>
          <w:p w:rsidR="000D1235" w:rsidRPr="000D1235" w:rsidRDefault="00F525DB" w:rsidP="00F525DB">
            <w:pPr>
              <w:rPr>
                <w:rFonts w:ascii="Times New Roman" w:hAnsi="Times New Roman"/>
                <w:color w:val="000000"/>
                <w:sz w:val="16"/>
                <w:szCs w:val="16"/>
              </w:rPr>
            </w:pPr>
            <w:r w:rsidRPr="00D9678D">
              <w:rPr>
                <w:rFonts w:ascii="Times New Roman" w:eastAsia="Times New Roman" w:hAnsi="Times New Roman"/>
                <w:bCs/>
                <w:color w:val="000000"/>
                <w:sz w:val="16"/>
                <w:szCs w:val="16"/>
                <w:lang w:eastAsia="tr-TR"/>
              </w:rPr>
              <w:t>b. Genetik mühendisliği ile biyoteknoloji arasındaki fark tartışılır.</w:t>
            </w:r>
          </w:p>
        </w:tc>
        <w:tc>
          <w:tcPr>
            <w:tcW w:w="1417" w:type="dxa"/>
            <w:vMerge w:val="restart"/>
            <w:tcBorders>
              <w:left w:val="nil"/>
              <w:right w:val="single" w:sz="4" w:space="0" w:color="auto"/>
            </w:tcBorders>
            <w:shd w:val="clear" w:color="auto" w:fill="auto"/>
            <w:noWrap/>
            <w:vAlign w:val="center"/>
          </w:tcPr>
          <w:p w:rsidR="000D1235" w:rsidRDefault="000D1235" w:rsidP="006D46BA">
            <w:pPr>
              <w:jc w:val="center"/>
              <w:rPr>
                <w:rFonts w:ascii="Times New Roman" w:hAnsi="Times New Roman"/>
                <w:color w:val="000000"/>
                <w:sz w:val="18"/>
                <w:szCs w:val="18"/>
              </w:rPr>
            </w:pPr>
          </w:p>
          <w:p w:rsidR="000D1235" w:rsidRPr="006D46BA" w:rsidRDefault="000D1235" w:rsidP="00757559">
            <w:pPr>
              <w:jc w:val="center"/>
              <w:rPr>
                <w:rFonts w:ascii="Times New Roman" w:hAnsi="Times New Roman"/>
                <w:color w:val="000000"/>
                <w:sz w:val="18"/>
                <w:szCs w:val="18"/>
              </w:rPr>
            </w:pPr>
          </w:p>
        </w:tc>
        <w:tc>
          <w:tcPr>
            <w:tcW w:w="1559" w:type="dxa"/>
            <w:vMerge/>
            <w:tcBorders>
              <w:left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F525DB">
        <w:trPr>
          <w:trHeight w:val="1839"/>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60717E" w:rsidRDefault="000A53D6" w:rsidP="000A53D6">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F525DB" w:rsidRPr="00D9678D" w:rsidRDefault="00F525DB" w:rsidP="00F525DB">
            <w:pPr>
              <w:spacing w:after="0" w:line="240" w:lineRule="auto"/>
              <w:rPr>
                <w:rFonts w:ascii="Times New Roman" w:eastAsia="Times New Roman" w:hAnsi="Times New Roman"/>
                <w:b/>
                <w:bCs/>
                <w:color w:val="000000"/>
                <w:sz w:val="16"/>
                <w:szCs w:val="16"/>
                <w:lang w:eastAsia="tr-TR"/>
              </w:rPr>
            </w:pPr>
            <w:r w:rsidRPr="00D9678D">
              <w:rPr>
                <w:rFonts w:ascii="Times New Roman" w:eastAsia="Times New Roman" w:hAnsi="Times New Roman"/>
                <w:b/>
                <w:bCs/>
                <w:color w:val="000000"/>
                <w:sz w:val="16"/>
                <w:szCs w:val="16"/>
                <w:lang w:eastAsia="tr-TR"/>
              </w:rPr>
              <w:t>12.1.2.3. Genetik mühendisliği ve biyoteknoloji çalışma alanlarını analiz eder ve çalışma yöntemlerini araştırır.</w:t>
            </w:r>
          </w:p>
          <w:p w:rsidR="00F525DB" w:rsidRPr="00D9678D" w:rsidRDefault="00F525DB" w:rsidP="00F525DB">
            <w:pPr>
              <w:spacing w:after="0" w:line="240" w:lineRule="auto"/>
              <w:rPr>
                <w:rFonts w:ascii="Times New Roman" w:eastAsia="Times New Roman" w:hAnsi="Times New Roman"/>
                <w:bCs/>
                <w:color w:val="000000"/>
                <w:sz w:val="16"/>
                <w:szCs w:val="16"/>
                <w:lang w:eastAsia="tr-TR"/>
              </w:rPr>
            </w:pPr>
            <w:r w:rsidRPr="00D9678D">
              <w:rPr>
                <w:rFonts w:ascii="Times New Roman" w:eastAsia="Times New Roman" w:hAnsi="Times New Roman"/>
                <w:bCs/>
                <w:color w:val="000000"/>
                <w:sz w:val="16"/>
                <w:szCs w:val="16"/>
                <w:lang w:eastAsia="tr-TR"/>
              </w:rPr>
              <w:t>a. Genetik mühendisliği ve biyoteknoloji çalışma alanları (proteomik, genomik, biyoinformatik vd.) ve çalışma yöntemleri araştırılır.</w:t>
            </w:r>
          </w:p>
          <w:p w:rsidR="000D1235" w:rsidRPr="0060717E" w:rsidRDefault="00F525DB" w:rsidP="00F525DB">
            <w:pPr>
              <w:rPr>
                <w:rFonts w:ascii="Times New Roman" w:hAnsi="Times New Roman"/>
                <w:color w:val="000000"/>
                <w:sz w:val="16"/>
                <w:szCs w:val="16"/>
              </w:rPr>
            </w:pPr>
            <w:r w:rsidRPr="00D9678D">
              <w:rPr>
                <w:rFonts w:ascii="Times New Roman" w:eastAsia="Times New Roman" w:hAnsi="Times New Roman"/>
                <w:bCs/>
                <w:color w:val="000000"/>
                <w:sz w:val="16"/>
                <w:szCs w:val="16"/>
                <w:lang w:eastAsia="tr-TR"/>
              </w:rPr>
              <w:t>b. Genetik mühendisliği ile biyoteknoloji arasındaki fark tartışılır.</w:t>
            </w:r>
          </w:p>
        </w:tc>
        <w:tc>
          <w:tcPr>
            <w:tcW w:w="1417" w:type="dxa"/>
            <w:vMerge/>
            <w:tcBorders>
              <w:left w:val="nil"/>
              <w:bottom w:val="single" w:sz="4" w:space="0" w:color="auto"/>
              <w:right w:val="single" w:sz="4" w:space="0" w:color="auto"/>
            </w:tcBorders>
            <w:shd w:val="clear" w:color="auto" w:fill="auto"/>
            <w:noWrap/>
            <w:vAlign w:val="center"/>
          </w:tcPr>
          <w:p w:rsidR="000D1235" w:rsidRDefault="000D1235" w:rsidP="006D46BA">
            <w:pPr>
              <w:jc w:val="cente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0D1235">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383805" w:rsidRPr="00790015" w:rsidTr="00F2661C">
        <w:trPr>
          <w:trHeight w:val="1887"/>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383805" w:rsidRDefault="00383805" w:rsidP="000A53D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GENDEN PROTEİNE</w:t>
            </w:r>
          </w:p>
          <w:p w:rsidR="00383805" w:rsidRPr="00790015" w:rsidRDefault="00383805" w:rsidP="000A53D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( 42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383805" w:rsidRPr="00790015" w:rsidRDefault="0038380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ARALIK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383805" w:rsidRPr="00790015" w:rsidRDefault="0038380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383805" w:rsidRPr="00E451DF" w:rsidRDefault="0038380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383805" w:rsidRPr="0060717E" w:rsidRDefault="00383805" w:rsidP="000A53D6">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383805" w:rsidRPr="00D9678D" w:rsidRDefault="00383805" w:rsidP="00F525DB">
            <w:pPr>
              <w:spacing w:after="0" w:line="240" w:lineRule="auto"/>
              <w:rPr>
                <w:rFonts w:ascii="Times New Roman" w:eastAsia="Times New Roman" w:hAnsi="Times New Roman"/>
                <w:b/>
                <w:bCs/>
                <w:color w:val="000000"/>
                <w:sz w:val="16"/>
                <w:szCs w:val="16"/>
                <w:lang w:eastAsia="tr-TR"/>
              </w:rPr>
            </w:pPr>
            <w:r w:rsidRPr="00D9678D">
              <w:rPr>
                <w:rFonts w:ascii="Times New Roman" w:eastAsia="Times New Roman" w:hAnsi="Times New Roman"/>
                <w:b/>
                <w:bCs/>
                <w:color w:val="000000"/>
                <w:sz w:val="16"/>
                <w:szCs w:val="16"/>
                <w:lang w:eastAsia="tr-TR"/>
              </w:rPr>
              <w:t>12.1.2.3. Genetik mühendisliği ve biyoteknoloji çalışma alanlarını analiz eder ve çalışma yöntemlerini araştırır.</w:t>
            </w:r>
          </w:p>
          <w:p w:rsidR="00383805" w:rsidRPr="00D9678D" w:rsidRDefault="00383805" w:rsidP="00F525DB">
            <w:pPr>
              <w:spacing w:after="0" w:line="240" w:lineRule="auto"/>
              <w:rPr>
                <w:rFonts w:ascii="Times New Roman" w:eastAsia="Times New Roman" w:hAnsi="Times New Roman"/>
                <w:bCs/>
                <w:color w:val="000000"/>
                <w:sz w:val="16"/>
                <w:szCs w:val="16"/>
                <w:lang w:eastAsia="tr-TR"/>
              </w:rPr>
            </w:pPr>
            <w:r w:rsidRPr="00D9678D">
              <w:rPr>
                <w:rFonts w:ascii="Times New Roman" w:eastAsia="Times New Roman" w:hAnsi="Times New Roman"/>
                <w:bCs/>
                <w:color w:val="000000"/>
                <w:sz w:val="16"/>
                <w:szCs w:val="16"/>
                <w:lang w:eastAsia="tr-TR"/>
              </w:rPr>
              <w:t>a. Genetik mühendisliği ve biyoteknoloji çalışma alanları (proteomik, genomik, biyoinformatik vd.) ve çalışma yöntemleri araştırılır.</w:t>
            </w:r>
          </w:p>
          <w:p w:rsidR="00383805" w:rsidRPr="0060717E" w:rsidRDefault="00383805" w:rsidP="00F525DB">
            <w:pPr>
              <w:rPr>
                <w:rFonts w:ascii="Times New Roman" w:hAnsi="Times New Roman"/>
                <w:color w:val="000000"/>
                <w:sz w:val="16"/>
                <w:szCs w:val="16"/>
              </w:rPr>
            </w:pPr>
            <w:r w:rsidRPr="00D9678D">
              <w:rPr>
                <w:rFonts w:ascii="Times New Roman" w:eastAsia="Times New Roman" w:hAnsi="Times New Roman"/>
                <w:bCs/>
                <w:color w:val="000000"/>
                <w:sz w:val="16"/>
                <w:szCs w:val="16"/>
                <w:lang w:eastAsia="tr-TR"/>
              </w:rPr>
              <w:t>b. Genetik mühendisliği ile biyoteknoloji arasındaki fark tartışılır.</w:t>
            </w:r>
          </w:p>
        </w:tc>
        <w:tc>
          <w:tcPr>
            <w:tcW w:w="1417" w:type="dxa"/>
            <w:vMerge w:val="restart"/>
            <w:tcBorders>
              <w:top w:val="single" w:sz="4" w:space="0" w:color="auto"/>
              <w:left w:val="nil"/>
              <w:right w:val="single" w:sz="4" w:space="0" w:color="auto"/>
            </w:tcBorders>
            <w:shd w:val="clear" w:color="auto" w:fill="auto"/>
            <w:noWrap/>
            <w:vAlign w:val="center"/>
          </w:tcPr>
          <w:p w:rsidR="00383805" w:rsidRPr="00790015" w:rsidRDefault="00383805" w:rsidP="0060717E">
            <w:pPr>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383805" w:rsidRPr="00790015" w:rsidRDefault="00383805"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383805" w:rsidRDefault="00383805" w:rsidP="009B627B">
            <w:pPr>
              <w:spacing w:after="0" w:line="240" w:lineRule="auto"/>
              <w:jc w:val="center"/>
              <w:rPr>
                <w:rFonts w:ascii="Times New Roman" w:eastAsia="Times New Roman" w:hAnsi="Times New Roman"/>
                <w:bCs/>
                <w:sz w:val="18"/>
                <w:szCs w:val="18"/>
                <w:lang w:eastAsia="tr-TR"/>
              </w:rPr>
            </w:pPr>
          </w:p>
          <w:p w:rsidR="00383805" w:rsidRDefault="00383805" w:rsidP="00091C99">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383805" w:rsidRDefault="00383805" w:rsidP="00091C99">
            <w:pPr>
              <w:spacing w:after="0" w:line="240" w:lineRule="auto"/>
              <w:jc w:val="center"/>
              <w:rPr>
                <w:rFonts w:ascii="Times New Roman" w:eastAsia="Times New Roman" w:hAnsi="Times New Roman"/>
                <w:bCs/>
                <w:sz w:val="18"/>
                <w:szCs w:val="18"/>
                <w:lang w:eastAsia="tr-TR"/>
              </w:rPr>
            </w:pPr>
          </w:p>
          <w:p w:rsidR="00383805" w:rsidRDefault="00383805" w:rsidP="00091C99">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383805" w:rsidRDefault="00383805" w:rsidP="00091C99">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383805" w:rsidRDefault="00383805" w:rsidP="00091C99">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383805" w:rsidRDefault="00383805" w:rsidP="00091C99">
            <w:pPr>
              <w:spacing w:after="0" w:line="240" w:lineRule="auto"/>
              <w:jc w:val="center"/>
              <w:rPr>
                <w:rFonts w:ascii="Times New Roman" w:eastAsia="Times New Roman" w:hAnsi="Times New Roman"/>
                <w:bCs/>
                <w:sz w:val="18"/>
                <w:szCs w:val="18"/>
                <w:lang w:eastAsia="tr-TR"/>
              </w:rPr>
            </w:pPr>
          </w:p>
          <w:p w:rsidR="00383805" w:rsidRDefault="00383805" w:rsidP="00091C99">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383805" w:rsidRPr="00790015" w:rsidRDefault="00383805" w:rsidP="00091C99">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383805" w:rsidRPr="009214AB" w:rsidRDefault="00383805" w:rsidP="00091C99">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383805" w:rsidRDefault="00383805" w:rsidP="00091C99">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383805" w:rsidRPr="009214AB" w:rsidRDefault="00383805" w:rsidP="00091C99">
            <w:pPr>
              <w:spacing w:after="0" w:line="240" w:lineRule="auto"/>
              <w:jc w:val="center"/>
              <w:rPr>
                <w:rFonts w:ascii="Times New Roman" w:eastAsia="Times New Roman" w:hAnsi="Times New Roman"/>
                <w:bCs/>
                <w:sz w:val="18"/>
                <w:szCs w:val="18"/>
                <w:lang w:eastAsia="tr-TR"/>
              </w:rPr>
            </w:pPr>
          </w:p>
          <w:p w:rsidR="00383805" w:rsidRPr="009214AB" w:rsidRDefault="00383805" w:rsidP="00091C99">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383805" w:rsidRPr="009214AB" w:rsidRDefault="00383805" w:rsidP="00091C99">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383805" w:rsidRDefault="00383805" w:rsidP="00091C99">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383805" w:rsidRPr="009214AB" w:rsidRDefault="00383805" w:rsidP="00091C99">
            <w:pPr>
              <w:spacing w:after="0" w:line="240" w:lineRule="auto"/>
              <w:jc w:val="center"/>
              <w:rPr>
                <w:rFonts w:ascii="Times New Roman" w:eastAsia="Times New Roman" w:hAnsi="Times New Roman"/>
                <w:bCs/>
                <w:sz w:val="18"/>
                <w:szCs w:val="18"/>
                <w:lang w:eastAsia="tr-TR"/>
              </w:rPr>
            </w:pPr>
          </w:p>
          <w:p w:rsidR="00383805" w:rsidRDefault="00383805" w:rsidP="00091C99">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383805" w:rsidRDefault="00383805" w:rsidP="00091C99">
            <w:pPr>
              <w:spacing w:after="0" w:line="240" w:lineRule="auto"/>
              <w:jc w:val="center"/>
              <w:rPr>
                <w:rFonts w:eastAsia="Times New Roman" w:cs="Calibri"/>
                <w:b/>
                <w:bCs/>
                <w:sz w:val="20"/>
                <w:szCs w:val="20"/>
                <w:lang w:eastAsia="tr-TR"/>
              </w:rPr>
            </w:pPr>
          </w:p>
          <w:p w:rsidR="00383805" w:rsidRDefault="00383805" w:rsidP="00091C99">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383805" w:rsidRPr="00790015" w:rsidRDefault="00383805" w:rsidP="00091C99">
            <w:pPr>
              <w:spacing w:after="0" w:line="240" w:lineRule="auto"/>
              <w:jc w:val="center"/>
              <w:rPr>
                <w:rFonts w:eastAsia="Times New Roman" w:cs="Calibri"/>
                <w:b/>
                <w:bCs/>
                <w:sz w:val="20"/>
                <w:szCs w:val="20"/>
                <w:lang w:eastAsia="tr-TR"/>
              </w:rPr>
            </w:pPr>
          </w:p>
        </w:tc>
        <w:tc>
          <w:tcPr>
            <w:tcW w:w="1954" w:type="dxa"/>
            <w:tcBorders>
              <w:top w:val="single" w:sz="4" w:space="0" w:color="auto"/>
              <w:left w:val="nil"/>
              <w:bottom w:val="single" w:sz="4" w:space="0" w:color="auto"/>
              <w:right w:val="single" w:sz="4" w:space="0" w:color="auto"/>
            </w:tcBorders>
            <w:shd w:val="clear" w:color="auto" w:fill="auto"/>
            <w:vAlign w:val="center"/>
          </w:tcPr>
          <w:p w:rsidR="00383805" w:rsidRPr="00790015" w:rsidRDefault="00383805" w:rsidP="00A52598">
            <w:pPr>
              <w:spacing w:after="0" w:line="240" w:lineRule="auto"/>
              <w:jc w:val="center"/>
              <w:rPr>
                <w:rFonts w:eastAsia="Times New Roman" w:cs="Calibri"/>
                <w:b/>
                <w:bCs/>
                <w:sz w:val="20"/>
                <w:szCs w:val="20"/>
                <w:lang w:eastAsia="tr-TR"/>
              </w:rPr>
            </w:pPr>
          </w:p>
        </w:tc>
      </w:tr>
      <w:tr w:rsidR="00383805" w:rsidRPr="00790015" w:rsidTr="00383805">
        <w:trPr>
          <w:trHeight w:val="1843"/>
        </w:trPr>
        <w:tc>
          <w:tcPr>
            <w:tcW w:w="637" w:type="dxa"/>
            <w:vMerge/>
            <w:tcBorders>
              <w:left w:val="single" w:sz="4" w:space="0" w:color="auto"/>
              <w:right w:val="single" w:sz="4" w:space="0" w:color="auto"/>
            </w:tcBorders>
            <w:shd w:val="clear" w:color="auto" w:fill="auto"/>
            <w:noWrap/>
            <w:textDirection w:val="btLr"/>
            <w:vAlign w:val="center"/>
          </w:tcPr>
          <w:p w:rsidR="00383805" w:rsidRDefault="00383805" w:rsidP="000D1235">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383805" w:rsidRDefault="00383805" w:rsidP="00A52598">
            <w:pPr>
              <w:spacing w:after="0" w:line="240" w:lineRule="auto"/>
              <w:jc w:val="center"/>
              <w:rPr>
                <w:rFonts w:eastAsia="Times New Roman" w:cs="Calibri"/>
                <w:b/>
                <w:bCs/>
                <w:color w:val="000000"/>
                <w:sz w:val="28"/>
                <w:szCs w:val="28"/>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383805" w:rsidRDefault="0038380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383805" w:rsidRDefault="0038380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383805" w:rsidRPr="0060717E" w:rsidRDefault="00383805" w:rsidP="00091C99">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nil"/>
              <w:bottom w:val="single" w:sz="4" w:space="0" w:color="auto"/>
              <w:right w:val="single" w:sz="4" w:space="0" w:color="auto"/>
            </w:tcBorders>
            <w:shd w:val="clear" w:color="auto" w:fill="auto"/>
            <w:noWrap/>
          </w:tcPr>
          <w:p w:rsidR="00383805" w:rsidRPr="0010445F" w:rsidRDefault="00383805" w:rsidP="00091C99">
            <w:pPr>
              <w:rPr>
                <w:rFonts w:ascii="Times New Roman" w:hAnsi="Times New Roman"/>
                <w:color w:val="000000"/>
                <w:sz w:val="18"/>
                <w:szCs w:val="18"/>
              </w:rPr>
            </w:pPr>
            <w:r w:rsidRPr="00D9678D">
              <w:rPr>
                <w:rFonts w:ascii="Times New Roman" w:eastAsia="Times New Roman" w:hAnsi="Times New Roman"/>
                <w:b/>
                <w:bCs/>
                <w:color w:val="000000"/>
                <w:sz w:val="16"/>
                <w:szCs w:val="16"/>
                <w:lang w:eastAsia="tr-TR"/>
              </w:rPr>
              <w:t>12.1.2.4. Genetik mühendisliği ve biyoteknoloji uygulamalarının sağlık ve ekonomiye katkılarını irdeler.</w:t>
            </w:r>
            <w:r w:rsidRPr="00D9678D">
              <w:rPr>
                <w:rFonts w:ascii="Times New Roman" w:eastAsia="Times New Roman" w:hAnsi="Times New Roman"/>
                <w:bCs/>
                <w:color w:val="000000"/>
                <w:sz w:val="16"/>
                <w:szCs w:val="16"/>
                <w:lang w:eastAsia="tr-TR"/>
              </w:rPr>
              <w:br/>
              <w:t>a. Aşı, antibiyotik, insülin, interferon üretimi, kanser tedavisi uygulamaları araştırılır.</w:t>
            </w:r>
            <w:r w:rsidRPr="00D9678D">
              <w:rPr>
                <w:rFonts w:ascii="Times New Roman" w:eastAsia="Times New Roman" w:hAnsi="Times New Roman"/>
                <w:bCs/>
                <w:color w:val="000000"/>
                <w:sz w:val="16"/>
                <w:szCs w:val="16"/>
                <w:lang w:eastAsia="tr-TR"/>
              </w:rPr>
              <w:br/>
              <w:t>b. Gen terapisi araştırılır.</w:t>
            </w:r>
            <w:r w:rsidRPr="00D9678D">
              <w:rPr>
                <w:rFonts w:ascii="Times New Roman" w:eastAsia="Times New Roman" w:hAnsi="Times New Roman"/>
                <w:bCs/>
                <w:color w:val="000000"/>
                <w:sz w:val="16"/>
                <w:szCs w:val="16"/>
                <w:lang w:eastAsia="tr-TR"/>
              </w:rPr>
              <w:br/>
              <w:t>c. Klonlama çalışmaları ve genetiği değiştirilmiş organizmaların olası sonuçları değerlendirilir.</w:t>
            </w:r>
            <w:r w:rsidRPr="00D9678D">
              <w:rPr>
                <w:rFonts w:ascii="Times New Roman" w:eastAsia="Times New Roman" w:hAnsi="Times New Roman"/>
                <w:bCs/>
                <w:color w:val="000000"/>
                <w:sz w:val="16"/>
                <w:szCs w:val="16"/>
                <w:lang w:eastAsia="tr-TR"/>
              </w:rPr>
              <w:br/>
              <w:t>ç. Biyogüvenlik ve biyoetik konuları araştırılır ve tartışılır.</w:t>
            </w:r>
          </w:p>
        </w:tc>
        <w:tc>
          <w:tcPr>
            <w:tcW w:w="1417" w:type="dxa"/>
            <w:vMerge/>
            <w:tcBorders>
              <w:left w:val="single" w:sz="4" w:space="0" w:color="auto"/>
              <w:right w:val="single" w:sz="4" w:space="0" w:color="auto"/>
            </w:tcBorders>
            <w:shd w:val="clear" w:color="auto" w:fill="auto"/>
            <w:noWrap/>
            <w:vAlign w:val="center"/>
          </w:tcPr>
          <w:p w:rsidR="00383805" w:rsidRPr="006D46BA" w:rsidRDefault="00383805" w:rsidP="00476C9A">
            <w:pPr>
              <w:jc w:val="center"/>
              <w:rPr>
                <w:rFonts w:ascii="Times New Roman" w:hAnsi="Times New Roman"/>
                <w:color w:val="000000"/>
                <w:sz w:val="18"/>
                <w:szCs w:val="18"/>
              </w:rPr>
            </w:pPr>
          </w:p>
        </w:tc>
        <w:tc>
          <w:tcPr>
            <w:tcW w:w="1559" w:type="dxa"/>
            <w:vMerge/>
            <w:tcBorders>
              <w:left w:val="single" w:sz="4" w:space="0" w:color="auto"/>
              <w:right w:val="single" w:sz="4" w:space="0" w:color="auto"/>
            </w:tcBorders>
            <w:shd w:val="clear" w:color="auto" w:fill="auto"/>
            <w:vAlign w:val="center"/>
          </w:tcPr>
          <w:p w:rsidR="00383805" w:rsidRPr="00790015" w:rsidRDefault="00383805"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383805" w:rsidRPr="00790015" w:rsidRDefault="00383805" w:rsidP="00091C99">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383805" w:rsidRPr="00790015" w:rsidRDefault="00383805" w:rsidP="00091C99">
            <w:pPr>
              <w:spacing w:after="0" w:line="240" w:lineRule="auto"/>
              <w:jc w:val="center"/>
              <w:rPr>
                <w:rFonts w:eastAsia="Times New Roman" w:cs="Calibri"/>
                <w:b/>
                <w:bCs/>
                <w:sz w:val="20"/>
                <w:szCs w:val="20"/>
                <w:lang w:eastAsia="tr-TR"/>
              </w:rPr>
            </w:pPr>
          </w:p>
        </w:tc>
        <w:tc>
          <w:tcPr>
            <w:tcW w:w="1954" w:type="dxa"/>
            <w:tcBorders>
              <w:top w:val="single" w:sz="4" w:space="0" w:color="auto"/>
              <w:left w:val="nil"/>
              <w:right w:val="single" w:sz="4" w:space="0" w:color="auto"/>
            </w:tcBorders>
            <w:shd w:val="clear" w:color="auto" w:fill="auto"/>
            <w:vAlign w:val="center"/>
          </w:tcPr>
          <w:p w:rsidR="00383805" w:rsidRPr="00790015" w:rsidRDefault="00383805" w:rsidP="00A52598">
            <w:pPr>
              <w:spacing w:after="0" w:line="240" w:lineRule="auto"/>
              <w:jc w:val="center"/>
              <w:rPr>
                <w:rFonts w:eastAsia="Times New Roman" w:cs="Calibri"/>
                <w:b/>
                <w:bCs/>
                <w:sz w:val="20"/>
                <w:szCs w:val="20"/>
                <w:lang w:eastAsia="tr-TR"/>
              </w:rPr>
            </w:pPr>
          </w:p>
        </w:tc>
      </w:tr>
      <w:tr w:rsidR="000A53D6" w:rsidRPr="00790015" w:rsidTr="00383805">
        <w:trPr>
          <w:trHeight w:val="126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A53D6" w:rsidRPr="00790015" w:rsidRDefault="000A53D6" w:rsidP="0006447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0A53D6" w:rsidRPr="00790015" w:rsidRDefault="000A53D6"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3D6" w:rsidRDefault="000A53D6"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3D6" w:rsidRDefault="000A53D6"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3D6" w:rsidRPr="0060717E" w:rsidRDefault="000A53D6" w:rsidP="00091C99">
            <w:pPr>
              <w:jc w:val="center"/>
              <w:rPr>
                <w:rFonts w:ascii="Times New Roman" w:hAnsi="Times New Roman"/>
                <w:color w:val="000000"/>
                <w:sz w:val="18"/>
                <w:szCs w:val="18"/>
              </w:rPr>
            </w:pPr>
            <w:r>
              <w:rPr>
                <w:rFonts w:ascii="Times New Roman" w:hAnsi="Times New Roman"/>
                <w:color w:val="000000"/>
                <w:sz w:val="18"/>
                <w:szCs w:val="18"/>
              </w:rPr>
              <w:t>12</w:t>
            </w:r>
            <w:r w:rsidRPr="00757559">
              <w:rPr>
                <w:rFonts w:ascii="Times New Roman" w:hAnsi="Times New Roman"/>
                <w:color w:val="000000"/>
                <w:sz w:val="18"/>
                <w:szCs w:val="18"/>
              </w:rPr>
              <w:t xml:space="preserve">.1.2. </w:t>
            </w:r>
            <w:r>
              <w:rPr>
                <w:rFonts w:ascii="Times New Roman" w:hAnsi="Times New Roman"/>
                <w:color w:val="000000"/>
                <w:sz w:val="18"/>
                <w:szCs w:val="18"/>
              </w:rPr>
              <w:t>Genetik Şifre ve Protein Sentezi</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0A53D6" w:rsidRPr="0010445F" w:rsidRDefault="00383805" w:rsidP="00091C99">
            <w:pPr>
              <w:rPr>
                <w:rFonts w:ascii="Times New Roman" w:hAnsi="Times New Roman"/>
                <w:color w:val="000000"/>
                <w:sz w:val="18"/>
                <w:szCs w:val="18"/>
              </w:rPr>
            </w:pPr>
            <w:r w:rsidRPr="00D9678D">
              <w:rPr>
                <w:rFonts w:ascii="Times New Roman" w:eastAsia="Times New Roman" w:hAnsi="Times New Roman"/>
                <w:b/>
                <w:bCs/>
                <w:color w:val="000000"/>
                <w:sz w:val="16"/>
                <w:szCs w:val="16"/>
                <w:lang w:eastAsia="tr-TR"/>
              </w:rPr>
              <w:t>12.1.2.4. Genetik mühendisliği ve biyoteknoloji uygulamalarının sağlık ve ekonomiye katkılarını irdeler.</w:t>
            </w:r>
            <w:r w:rsidRPr="00D9678D">
              <w:rPr>
                <w:rFonts w:ascii="Times New Roman" w:eastAsia="Times New Roman" w:hAnsi="Times New Roman"/>
                <w:bCs/>
                <w:color w:val="000000"/>
                <w:sz w:val="16"/>
                <w:szCs w:val="16"/>
                <w:lang w:eastAsia="tr-TR"/>
              </w:rPr>
              <w:br/>
              <w:t>a. Aşı, antibiyotik, insülin, interferon üretimi, kanser tedavisi uygulamaları araştırılır.</w:t>
            </w:r>
            <w:r w:rsidRPr="00D9678D">
              <w:rPr>
                <w:rFonts w:ascii="Times New Roman" w:eastAsia="Times New Roman" w:hAnsi="Times New Roman"/>
                <w:bCs/>
                <w:color w:val="000000"/>
                <w:sz w:val="16"/>
                <w:szCs w:val="16"/>
                <w:lang w:eastAsia="tr-TR"/>
              </w:rPr>
              <w:br/>
              <w:t>b. Gen terapisi araştırılır.</w:t>
            </w:r>
            <w:r w:rsidRPr="00D9678D">
              <w:rPr>
                <w:rFonts w:ascii="Times New Roman" w:eastAsia="Times New Roman" w:hAnsi="Times New Roman"/>
                <w:bCs/>
                <w:color w:val="000000"/>
                <w:sz w:val="16"/>
                <w:szCs w:val="16"/>
                <w:lang w:eastAsia="tr-TR"/>
              </w:rPr>
              <w:br/>
              <w:t>c. Klonlama çalışmaları ve genetiği değiştirilmiş organizmaların olası sonuçları değerlendirilir.</w:t>
            </w:r>
            <w:r w:rsidRPr="00D9678D">
              <w:rPr>
                <w:rFonts w:ascii="Times New Roman" w:eastAsia="Times New Roman" w:hAnsi="Times New Roman"/>
                <w:bCs/>
                <w:color w:val="000000"/>
                <w:sz w:val="16"/>
                <w:szCs w:val="16"/>
                <w:lang w:eastAsia="tr-TR"/>
              </w:rPr>
              <w:br/>
              <w:t>ç. Biyogüvenlik ve biyoetik konuları araştırılır ve tartışılır.</w:t>
            </w:r>
          </w:p>
        </w:tc>
        <w:tc>
          <w:tcPr>
            <w:tcW w:w="1417" w:type="dxa"/>
            <w:tcBorders>
              <w:left w:val="single" w:sz="4" w:space="0" w:color="auto"/>
              <w:bottom w:val="single" w:sz="4" w:space="0" w:color="auto"/>
              <w:right w:val="single" w:sz="4" w:space="0" w:color="auto"/>
            </w:tcBorders>
            <w:shd w:val="clear" w:color="auto" w:fill="auto"/>
            <w:noWrap/>
            <w:vAlign w:val="center"/>
          </w:tcPr>
          <w:p w:rsidR="000A53D6" w:rsidRPr="00476C9A" w:rsidRDefault="000A53D6" w:rsidP="005E380A">
            <w:pPr>
              <w:jc w:val="center"/>
              <w:rPr>
                <w:rFonts w:ascii="Times New Roman" w:hAnsi="Times New Roman"/>
                <w:color w:val="000000"/>
                <w:sz w:val="18"/>
                <w:szCs w:val="18"/>
              </w:rPr>
            </w:pPr>
          </w:p>
        </w:tc>
        <w:tc>
          <w:tcPr>
            <w:tcW w:w="1559" w:type="dxa"/>
            <w:tcBorders>
              <w:left w:val="single" w:sz="4" w:space="0" w:color="auto"/>
              <w:bottom w:val="single" w:sz="4" w:space="0" w:color="auto"/>
              <w:right w:val="single" w:sz="4" w:space="0" w:color="auto"/>
            </w:tcBorders>
            <w:shd w:val="clear" w:color="auto" w:fill="auto"/>
            <w:vAlign w:val="center"/>
          </w:tcPr>
          <w:p w:rsidR="000A53D6" w:rsidRPr="00790015" w:rsidRDefault="000A53D6" w:rsidP="00A52598">
            <w:pPr>
              <w:spacing w:after="0" w:line="240" w:lineRule="auto"/>
              <w:jc w:val="center"/>
              <w:rPr>
                <w:rFonts w:eastAsia="Times New Roman" w:cs="Calibri"/>
                <w:b/>
                <w:bCs/>
                <w:sz w:val="20"/>
                <w:szCs w:val="20"/>
                <w:lang w:eastAsia="tr-TR"/>
              </w:rPr>
            </w:pPr>
          </w:p>
        </w:tc>
        <w:tc>
          <w:tcPr>
            <w:tcW w:w="1134" w:type="dxa"/>
            <w:tcBorders>
              <w:left w:val="single" w:sz="4" w:space="0" w:color="auto"/>
              <w:bottom w:val="single" w:sz="4" w:space="0" w:color="auto"/>
              <w:right w:val="single" w:sz="4" w:space="0" w:color="auto"/>
            </w:tcBorders>
            <w:shd w:val="clear" w:color="auto" w:fill="auto"/>
            <w:vAlign w:val="center"/>
          </w:tcPr>
          <w:p w:rsidR="000A53D6" w:rsidRPr="00790015" w:rsidRDefault="000A53D6" w:rsidP="008D2F42">
            <w:pPr>
              <w:spacing w:after="0" w:line="240" w:lineRule="auto"/>
              <w:jc w:val="center"/>
              <w:rPr>
                <w:rFonts w:eastAsia="Times New Roman" w:cs="Calibri"/>
                <w:b/>
                <w:bCs/>
                <w:sz w:val="20"/>
                <w:szCs w:val="20"/>
                <w:lang w:eastAsia="tr-TR"/>
              </w:rPr>
            </w:pPr>
          </w:p>
        </w:tc>
        <w:tc>
          <w:tcPr>
            <w:tcW w:w="1590" w:type="dxa"/>
            <w:tcBorders>
              <w:left w:val="single" w:sz="4" w:space="0" w:color="auto"/>
              <w:bottom w:val="single" w:sz="4" w:space="0" w:color="auto"/>
              <w:right w:val="single" w:sz="4" w:space="0" w:color="auto"/>
            </w:tcBorders>
            <w:shd w:val="clear" w:color="auto" w:fill="auto"/>
            <w:vAlign w:val="center"/>
          </w:tcPr>
          <w:p w:rsidR="000A53D6" w:rsidRPr="00790015" w:rsidRDefault="000A53D6" w:rsidP="00A52598">
            <w:pPr>
              <w:spacing w:after="0" w:line="240" w:lineRule="auto"/>
              <w:jc w:val="center"/>
              <w:rPr>
                <w:rFonts w:eastAsia="Times New Roman" w:cs="Calibri"/>
                <w:b/>
                <w:bCs/>
                <w:sz w:val="20"/>
                <w:szCs w:val="20"/>
                <w:lang w:eastAsia="tr-TR"/>
              </w:rPr>
            </w:pPr>
          </w:p>
        </w:tc>
        <w:tc>
          <w:tcPr>
            <w:tcW w:w="1954" w:type="dxa"/>
            <w:tcBorders>
              <w:left w:val="single" w:sz="4" w:space="0" w:color="auto"/>
              <w:bottom w:val="single" w:sz="4" w:space="0" w:color="auto"/>
              <w:right w:val="single" w:sz="4" w:space="0" w:color="auto"/>
            </w:tcBorders>
            <w:shd w:val="clear" w:color="auto" w:fill="auto"/>
            <w:vAlign w:val="center"/>
          </w:tcPr>
          <w:p w:rsidR="000A53D6" w:rsidRPr="00790015" w:rsidRDefault="000A53D6" w:rsidP="00A52598">
            <w:pPr>
              <w:spacing w:after="0" w:line="240" w:lineRule="auto"/>
              <w:jc w:val="center"/>
              <w:rPr>
                <w:rFonts w:eastAsia="Times New Roman" w:cs="Calibri"/>
                <w:b/>
                <w:bCs/>
                <w:sz w:val="20"/>
                <w:szCs w:val="20"/>
                <w:lang w:eastAsia="tr-TR"/>
              </w:rPr>
            </w:pPr>
          </w:p>
        </w:tc>
      </w:tr>
      <w:tr w:rsidR="000A53D6" w:rsidRPr="00790015" w:rsidTr="00F2661C">
        <w:trPr>
          <w:trHeight w:val="442"/>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0A53D6" w:rsidRPr="00790015" w:rsidRDefault="00383805" w:rsidP="00383805">
            <w:pPr>
              <w:spacing w:after="0" w:line="240" w:lineRule="auto"/>
              <w:jc w:val="center"/>
              <w:rPr>
                <w:rFonts w:eastAsia="Times New Roman" w:cs="Calibri"/>
                <w:b/>
                <w:bCs/>
                <w:sz w:val="20"/>
                <w:szCs w:val="20"/>
                <w:lang w:eastAsia="tr-TR"/>
              </w:rPr>
            </w:pPr>
            <w:r>
              <w:rPr>
                <w:rFonts w:eastAsia="Times New Roman" w:cs="Calibri"/>
                <w:b/>
                <w:bCs/>
                <w:lang w:eastAsia="tr-TR"/>
              </w:rPr>
              <w:t xml:space="preserve">ÜNİTE </w:t>
            </w:r>
            <w:r w:rsidR="00D10BF8">
              <w:rPr>
                <w:rFonts w:eastAsia="Times New Roman" w:cs="Calibri"/>
                <w:b/>
                <w:bCs/>
                <w:lang w:eastAsia="tr-TR"/>
              </w:rPr>
              <w:t>I</w:t>
            </w:r>
            <w:r>
              <w:rPr>
                <w:rFonts w:eastAsia="Times New Roman" w:cs="Calibri"/>
                <w:b/>
                <w:bCs/>
                <w:lang w:eastAsia="tr-TR"/>
              </w:rPr>
              <w:t>I: BİTKİ BİYOLOJİSİ ( 33 DERS SAATİ )</w:t>
            </w:r>
          </w:p>
        </w:tc>
      </w:tr>
      <w:tr w:rsidR="000A53D6" w:rsidRPr="00790015" w:rsidTr="004237B1">
        <w:trPr>
          <w:trHeight w:val="1170"/>
        </w:trPr>
        <w:tc>
          <w:tcPr>
            <w:tcW w:w="637" w:type="dxa"/>
            <w:tcBorders>
              <w:left w:val="single" w:sz="4" w:space="0" w:color="auto"/>
              <w:bottom w:val="single" w:sz="4" w:space="0" w:color="auto"/>
              <w:right w:val="single" w:sz="4" w:space="0" w:color="auto"/>
            </w:tcBorders>
            <w:shd w:val="clear" w:color="auto" w:fill="auto"/>
            <w:noWrap/>
            <w:textDirection w:val="btLr"/>
            <w:vAlign w:val="center"/>
          </w:tcPr>
          <w:p w:rsidR="000A53D6" w:rsidRDefault="0038380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BİTKİ BİYOLOJİSİ</w:t>
            </w:r>
          </w:p>
          <w:p w:rsidR="00383805" w:rsidRPr="00790015" w:rsidRDefault="0038380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( 33 DERS SAATİ )</w:t>
            </w:r>
          </w:p>
        </w:tc>
        <w:tc>
          <w:tcPr>
            <w:tcW w:w="520" w:type="dxa"/>
            <w:tcBorders>
              <w:left w:val="single" w:sz="4" w:space="0" w:color="auto"/>
              <w:bottom w:val="single" w:sz="4" w:space="0" w:color="auto"/>
              <w:right w:val="single" w:sz="4" w:space="0" w:color="auto"/>
            </w:tcBorders>
            <w:shd w:val="clear" w:color="auto" w:fill="auto"/>
            <w:noWrap/>
            <w:textDirection w:val="btLr"/>
            <w:vAlign w:val="center"/>
          </w:tcPr>
          <w:p w:rsidR="000A53D6" w:rsidRPr="00383805" w:rsidRDefault="00383805" w:rsidP="00A52598">
            <w:pPr>
              <w:spacing w:after="0" w:line="240" w:lineRule="auto"/>
              <w:jc w:val="center"/>
              <w:rPr>
                <w:rFonts w:eastAsia="Times New Roman" w:cs="Calibri"/>
                <w:b/>
                <w:bCs/>
                <w:color w:val="000000"/>
                <w:sz w:val="28"/>
                <w:szCs w:val="28"/>
                <w:lang w:eastAsia="tr-TR"/>
              </w:rPr>
            </w:pPr>
            <w:r w:rsidRPr="00383805">
              <w:rPr>
                <w:rFonts w:eastAsia="Times New Roman" w:cs="Calibri"/>
                <w:b/>
                <w:bCs/>
                <w:color w:val="000000"/>
                <w:sz w:val="28"/>
                <w:szCs w:val="28"/>
                <w:lang w:eastAsia="tr-TR"/>
              </w:rPr>
              <w:t>ARALIK</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3D6" w:rsidRDefault="000A53D6"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3D6" w:rsidRDefault="000A53D6"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53D6" w:rsidRPr="0060717E" w:rsidRDefault="00383805" w:rsidP="00383805">
            <w:pPr>
              <w:jc w:val="center"/>
              <w:rPr>
                <w:rFonts w:ascii="Times New Roman" w:hAnsi="Times New Roman"/>
                <w:color w:val="000000"/>
                <w:sz w:val="18"/>
                <w:szCs w:val="18"/>
              </w:rPr>
            </w:pPr>
            <w:r>
              <w:rPr>
                <w:rFonts w:ascii="Times New Roman" w:hAnsi="Times New Roman"/>
                <w:color w:val="000000"/>
                <w:sz w:val="18"/>
                <w:szCs w:val="18"/>
              </w:rPr>
              <w:t>12.2.1</w:t>
            </w:r>
            <w:r w:rsidR="000A53D6" w:rsidRPr="0060717E">
              <w:rPr>
                <w:rFonts w:ascii="Times New Roman" w:hAnsi="Times New Roman"/>
                <w:color w:val="000000"/>
                <w:sz w:val="18"/>
                <w:szCs w:val="18"/>
              </w:rPr>
              <w:t xml:space="preserve">. </w:t>
            </w:r>
            <w:r>
              <w:rPr>
                <w:rFonts w:ascii="Times New Roman" w:hAnsi="Times New Roman"/>
                <w:color w:val="000000"/>
                <w:sz w:val="18"/>
                <w:szCs w:val="18"/>
              </w:rPr>
              <w:t>Bitkilerin Yapısı, Büyüme ve Hareket</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0A53D6" w:rsidRPr="0010445F" w:rsidRDefault="00383805" w:rsidP="00091C99">
            <w:pPr>
              <w:rPr>
                <w:rFonts w:ascii="Times New Roman" w:hAnsi="Times New Roman"/>
                <w:color w:val="000000"/>
                <w:sz w:val="18"/>
                <w:szCs w:val="18"/>
              </w:rPr>
            </w:pPr>
            <w:r w:rsidRPr="00D9678D">
              <w:rPr>
                <w:rFonts w:ascii="Times New Roman" w:eastAsia="Times New Roman" w:hAnsi="Times New Roman"/>
                <w:b/>
                <w:bCs/>
                <w:color w:val="000000"/>
                <w:sz w:val="16"/>
                <w:szCs w:val="16"/>
                <w:lang w:eastAsia="tr-TR"/>
              </w:rPr>
              <w:t>12.2.1.1. Çiçekli bir bitki üzerinde bitkinin temel kısımlarını gösterir, bu kısımların yapı ve görevlerini belirtir.</w:t>
            </w:r>
            <w:r w:rsidRPr="00D9678D">
              <w:rPr>
                <w:rFonts w:ascii="Times New Roman" w:eastAsia="Times New Roman" w:hAnsi="Times New Roman"/>
                <w:bCs/>
                <w:color w:val="000000"/>
                <w:sz w:val="16"/>
                <w:szCs w:val="16"/>
                <w:lang w:eastAsia="tr-TR"/>
              </w:rPr>
              <w:br/>
              <w:t>a. Kök, gövde, yaprak kesitlerinde başlıca dokular incelenir ve bunların görevleri açıklanır.</w:t>
            </w:r>
            <w:r w:rsidRPr="00D9678D">
              <w:rPr>
                <w:rFonts w:ascii="Times New Roman" w:eastAsia="Times New Roman" w:hAnsi="Times New Roman"/>
                <w:bCs/>
                <w:color w:val="000000"/>
                <w:sz w:val="16"/>
                <w:szCs w:val="16"/>
                <w:lang w:eastAsia="tr-TR"/>
              </w:rPr>
              <w:br/>
              <w:t>b. Apikal ve lateral meristemlerin büyümedeki rolü araştırılır, yaş halkaları ile bağlantı kurulur.</w:t>
            </w:r>
            <w:r w:rsidRPr="00D9678D">
              <w:rPr>
                <w:rFonts w:ascii="Times New Roman" w:eastAsia="Times New Roman" w:hAnsi="Times New Roman"/>
                <w:bCs/>
                <w:color w:val="000000"/>
                <w:sz w:val="16"/>
                <w:szCs w:val="16"/>
                <w:lang w:eastAsia="tr-TR"/>
              </w:rPr>
              <w:br/>
              <w:t xml:space="preserve">c. Kök, gövde ve yaprak metamorfozları </w:t>
            </w:r>
            <w:r w:rsidR="00AE6A68" w:rsidRPr="00AE6A68">
              <w:rPr>
                <w:rFonts w:ascii="Times New Roman" w:eastAsia="Times New Roman" w:hAnsi="Times New Roman"/>
                <w:b/>
                <w:bCs/>
                <w:color w:val="000000"/>
                <w:sz w:val="16"/>
                <w:szCs w:val="16"/>
                <w:lang w:eastAsia="tr-TR"/>
              </w:rPr>
              <w:t>VERİLMEZ</w:t>
            </w:r>
            <w:r w:rsidRPr="00D9678D">
              <w:rPr>
                <w:rFonts w:ascii="Times New Roman" w:eastAsia="Times New Roman" w:hAnsi="Times New Roman"/>
                <w:bCs/>
                <w:color w:val="000000"/>
                <w:sz w:val="16"/>
                <w:szCs w:val="16"/>
                <w:lang w:eastAsia="tr-TR"/>
              </w:rPr>
              <w:t>.</w:t>
            </w:r>
            <w:r w:rsidRPr="00D9678D">
              <w:rPr>
                <w:rFonts w:ascii="Times New Roman" w:eastAsia="Times New Roman" w:hAnsi="Times New Roman"/>
                <w:bCs/>
                <w:color w:val="000000"/>
                <w:sz w:val="16"/>
                <w:szCs w:val="16"/>
                <w:lang w:eastAsia="tr-TR"/>
              </w:rPr>
              <w:br/>
              <w:t>ç.</w:t>
            </w:r>
            <w:r w:rsidR="005A6197" w:rsidRPr="005A6197">
              <w:rPr>
                <w:rFonts w:ascii="Times New Roman" w:eastAsia="Times New Roman" w:hAnsi="Times New Roman"/>
                <w:bCs/>
                <w:color w:val="000000"/>
                <w:sz w:val="16"/>
                <w:szCs w:val="16"/>
                <w:lang w:eastAsia="tr-TR"/>
              </w:rPr>
              <w:t xml:space="preserve"> Kök, gövde ve yapraklarından yararlanılan bitkilere örnekler verilir</w:t>
            </w:r>
            <w:r w:rsidR="005A6197">
              <w:rPr>
                <w:rFonts w:ascii="Times New Roman" w:eastAsia="Times New Roman" w:hAnsi="Times New Roman"/>
                <w:bCs/>
                <w:color w:val="000000"/>
                <w:sz w:val="16"/>
                <w:szCs w:val="16"/>
                <w:lang w:eastAsia="tr-TR"/>
              </w:rPr>
              <w:t>.</w:t>
            </w:r>
            <w:r w:rsidRPr="00D9678D">
              <w:rPr>
                <w:rFonts w:ascii="Times New Roman" w:eastAsia="Times New Roman" w:hAnsi="Times New Roman"/>
                <w:bCs/>
                <w:color w:val="000000"/>
                <w:sz w:val="16"/>
                <w:szCs w:val="16"/>
                <w:lang w:eastAsia="tr-TR"/>
              </w:rPr>
              <w:br/>
              <w:t>d. Tüketim ile doğal denge arasındaki ilişkinin korunması tartışma ortamında değerlendirilir.</w:t>
            </w:r>
          </w:p>
        </w:tc>
        <w:tc>
          <w:tcPr>
            <w:tcW w:w="1417" w:type="dxa"/>
            <w:tcBorders>
              <w:left w:val="single" w:sz="4" w:space="0" w:color="auto"/>
              <w:bottom w:val="single" w:sz="4" w:space="0" w:color="auto"/>
              <w:right w:val="single" w:sz="4" w:space="0" w:color="auto"/>
            </w:tcBorders>
            <w:shd w:val="clear" w:color="auto" w:fill="auto"/>
            <w:noWrap/>
            <w:vAlign w:val="center"/>
          </w:tcPr>
          <w:p w:rsidR="000A53D6" w:rsidRPr="00476C9A" w:rsidRDefault="005A6197">
            <w:pPr>
              <w:rPr>
                <w:rFonts w:ascii="Times New Roman" w:hAnsi="Times New Roman"/>
                <w:color w:val="000000"/>
                <w:sz w:val="18"/>
                <w:szCs w:val="18"/>
              </w:rPr>
            </w:pPr>
            <w:r w:rsidRPr="00D9678D">
              <w:rPr>
                <w:rFonts w:ascii="Times New Roman" w:eastAsia="Times New Roman" w:hAnsi="Times New Roman"/>
                <w:bCs/>
                <w:color w:val="000000"/>
                <w:sz w:val="16"/>
                <w:szCs w:val="16"/>
                <w:lang w:eastAsia="tr-TR"/>
              </w:rPr>
              <w:t>Kök, gövde, yaprak kesitl</w:t>
            </w:r>
            <w:r>
              <w:rPr>
                <w:rFonts w:ascii="Times New Roman" w:eastAsia="Times New Roman" w:hAnsi="Times New Roman"/>
                <w:bCs/>
                <w:color w:val="000000"/>
                <w:sz w:val="16"/>
                <w:szCs w:val="16"/>
                <w:lang w:eastAsia="tr-TR"/>
              </w:rPr>
              <w:t>erinde başlıca dokular incelenmesi</w:t>
            </w:r>
            <w:r w:rsidRPr="00D9678D">
              <w:rPr>
                <w:rFonts w:ascii="Times New Roman" w:eastAsia="Times New Roman" w:hAnsi="Times New Roman"/>
                <w:bCs/>
                <w:color w:val="000000"/>
                <w:sz w:val="16"/>
                <w:szCs w:val="16"/>
                <w:lang w:eastAsia="tr-TR"/>
              </w:rPr>
              <w:t xml:space="preserve"> </w:t>
            </w:r>
            <w:r>
              <w:rPr>
                <w:rFonts w:ascii="Times New Roman" w:eastAsia="Times New Roman" w:hAnsi="Times New Roman"/>
                <w:bCs/>
                <w:color w:val="000000"/>
                <w:sz w:val="16"/>
                <w:szCs w:val="16"/>
                <w:lang w:eastAsia="tr-TR"/>
              </w:rPr>
              <w:br/>
            </w:r>
            <w:r>
              <w:rPr>
                <w:rFonts w:ascii="Times New Roman" w:eastAsia="Times New Roman" w:hAnsi="Times New Roman"/>
                <w:bCs/>
                <w:color w:val="000000"/>
                <w:sz w:val="16"/>
                <w:szCs w:val="16"/>
                <w:lang w:eastAsia="tr-TR"/>
              </w:rPr>
              <w:br/>
              <w:t xml:space="preserve">Farklı bitkilerin </w:t>
            </w:r>
            <w:r w:rsidRPr="00D9678D">
              <w:rPr>
                <w:rFonts w:ascii="Times New Roman" w:eastAsia="Times New Roman" w:hAnsi="Times New Roman"/>
                <w:bCs/>
                <w:color w:val="000000"/>
                <w:sz w:val="16"/>
                <w:szCs w:val="16"/>
                <w:lang w:eastAsia="tr-TR"/>
              </w:rPr>
              <w:t xml:space="preserve">Kök, gövde </w:t>
            </w:r>
            <w:r>
              <w:rPr>
                <w:rFonts w:ascii="Times New Roman" w:eastAsia="Times New Roman" w:hAnsi="Times New Roman"/>
                <w:bCs/>
                <w:color w:val="000000"/>
                <w:sz w:val="16"/>
                <w:szCs w:val="16"/>
                <w:lang w:eastAsia="tr-TR"/>
              </w:rPr>
              <w:t>ve yaprak yapılarının incelenmesi</w:t>
            </w:r>
          </w:p>
        </w:tc>
        <w:tc>
          <w:tcPr>
            <w:tcW w:w="1559" w:type="dxa"/>
            <w:tcBorders>
              <w:left w:val="single" w:sz="4" w:space="0" w:color="auto"/>
              <w:bottom w:val="single" w:sz="4" w:space="0" w:color="auto"/>
              <w:right w:val="single" w:sz="4" w:space="0" w:color="auto"/>
            </w:tcBorders>
            <w:shd w:val="clear" w:color="auto" w:fill="auto"/>
            <w:vAlign w:val="center"/>
          </w:tcPr>
          <w:p w:rsidR="000A53D6" w:rsidRPr="00790015" w:rsidRDefault="000A53D6" w:rsidP="00A52598">
            <w:pPr>
              <w:spacing w:after="0" w:line="240" w:lineRule="auto"/>
              <w:jc w:val="center"/>
              <w:rPr>
                <w:rFonts w:eastAsia="Times New Roman" w:cs="Calibri"/>
                <w:b/>
                <w:bCs/>
                <w:sz w:val="20"/>
                <w:szCs w:val="20"/>
                <w:lang w:eastAsia="tr-TR"/>
              </w:rPr>
            </w:pPr>
          </w:p>
        </w:tc>
        <w:tc>
          <w:tcPr>
            <w:tcW w:w="1134" w:type="dxa"/>
            <w:tcBorders>
              <w:left w:val="single" w:sz="4" w:space="0" w:color="auto"/>
              <w:bottom w:val="single" w:sz="4" w:space="0" w:color="auto"/>
              <w:right w:val="single" w:sz="4" w:space="0" w:color="auto"/>
            </w:tcBorders>
            <w:shd w:val="clear" w:color="auto" w:fill="auto"/>
            <w:vAlign w:val="center"/>
          </w:tcPr>
          <w:p w:rsidR="008B55CD" w:rsidRDefault="008B55CD" w:rsidP="008B55CD">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8B55CD" w:rsidRDefault="008B55CD" w:rsidP="008B55CD">
            <w:pPr>
              <w:spacing w:after="0" w:line="240" w:lineRule="auto"/>
              <w:jc w:val="center"/>
              <w:rPr>
                <w:rFonts w:ascii="Times New Roman" w:eastAsia="Times New Roman" w:hAnsi="Times New Roman"/>
                <w:bCs/>
                <w:sz w:val="18"/>
                <w:szCs w:val="18"/>
                <w:lang w:eastAsia="tr-TR"/>
              </w:rPr>
            </w:pPr>
          </w:p>
          <w:p w:rsidR="008B55CD" w:rsidRDefault="008B55CD" w:rsidP="008B55CD">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8B55CD" w:rsidRDefault="008B55CD" w:rsidP="008B55CD">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8B55CD" w:rsidRDefault="008B55CD" w:rsidP="008B55CD">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8B55CD" w:rsidRDefault="008B55CD" w:rsidP="008B55CD">
            <w:pPr>
              <w:spacing w:after="0" w:line="240" w:lineRule="auto"/>
              <w:jc w:val="center"/>
              <w:rPr>
                <w:rFonts w:ascii="Times New Roman" w:eastAsia="Times New Roman" w:hAnsi="Times New Roman"/>
                <w:bCs/>
                <w:sz w:val="18"/>
                <w:szCs w:val="18"/>
                <w:lang w:eastAsia="tr-TR"/>
              </w:rPr>
            </w:pPr>
          </w:p>
          <w:p w:rsidR="008B55CD" w:rsidRDefault="008B55CD" w:rsidP="008B55CD">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A53D6" w:rsidRPr="00790015" w:rsidRDefault="008B55CD" w:rsidP="008B55CD">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tcBorders>
              <w:left w:val="single" w:sz="4" w:space="0" w:color="auto"/>
              <w:bottom w:val="single" w:sz="4" w:space="0" w:color="auto"/>
              <w:right w:val="single" w:sz="4" w:space="0" w:color="auto"/>
            </w:tcBorders>
            <w:shd w:val="clear" w:color="auto" w:fill="auto"/>
            <w:vAlign w:val="center"/>
          </w:tcPr>
          <w:p w:rsidR="008B55CD" w:rsidRPr="009214AB" w:rsidRDefault="008B55CD" w:rsidP="008B55C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8B55CD" w:rsidRDefault="008B55CD" w:rsidP="008B55C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8B55CD" w:rsidRPr="009214AB" w:rsidRDefault="008B55CD" w:rsidP="008B55CD">
            <w:pPr>
              <w:spacing w:after="0" w:line="240" w:lineRule="auto"/>
              <w:jc w:val="center"/>
              <w:rPr>
                <w:rFonts w:ascii="Times New Roman" w:eastAsia="Times New Roman" w:hAnsi="Times New Roman"/>
                <w:bCs/>
                <w:sz w:val="18"/>
                <w:szCs w:val="18"/>
                <w:lang w:eastAsia="tr-TR"/>
              </w:rPr>
            </w:pPr>
          </w:p>
          <w:p w:rsidR="008B55CD" w:rsidRPr="009214AB" w:rsidRDefault="008B55CD" w:rsidP="008B55C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8B55CD" w:rsidRPr="009214AB" w:rsidRDefault="008B55CD" w:rsidP="008B55C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8B55CD" w:rsidRDefault="008B55CD" w:rsidP="008B55C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A53D6" w:rsidRPr="00790015" w:rsidRDefault="000A53D6" w:rsidP="00A52598">
            <w:pPr>
              <w:spacing w:after="0" w:line="240" w:lineRule="auto"/>
              <w:jc w:val="center"/>
              <w:rPr>
                <w:rFonts w:eastAsia="Times New Roman" w:cs="Calibri"/>
                <w:b/>
                <w:bCs/>
                <w:sz w:val="20"/>
                <w:szCs w:val="20"/>
                <w:lang w:eastAsia="tr-TR"/>
              </w:rPr>
            </w:pPr>
          </w:p>
        </w:tc>
        <w:tc>
          <w:tcPr>
            <w:tcW w:w="1954" w:type="dxa"/>
            <w:tcBorders>
              <w:left w:val="single" w:sz="4" w:space="0" w:color="auto"/>
              <w:bottom w:val="single" w:sz="4" w:space="0" w:color="auto"/>
              <w:right w:val="single" w:sz="4" w:space="0" w:color="auto"/>
            </w:tcBorders>
            <w:shd w:val="clear" w:color="auto" w:fill="auto"/>
            <w:vAlign w:val="center"/>
          </w:tcPr>
          <w:p w:rsidR="000A53D6" w:rsidRPr="00790015" w:rsidRDefault="000A53D6" w:rsidP="00A52598">
            <w:pPr>
              <w:spacing w:after="0" w:line="240" w:lineRule="auto"/>
              <w:jc w:val="center"/>
              <w:rPr>
                <w:rFonts w:eastAsia="Times New Roman" w:cs="Calibri"/>
                <w:b/>
                <w:bCs/>
                <w:sz w:val="20"/>
                <w:szCs w:val="20"/>
                <w:lang w:eastAsia="tr-TR"/>
              </w:rPr>
            </w:pPr>
          </w:p>
        </w:tc>
      </w:tr>
    </w:tbl>
    <w:p w:rsidR="0065317B" w:rsidRDefault="0065317B"/>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8D2F42" w:rsidRPr="006B131B" w:rsidTr="00BB1E44">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D2F42" w:rsidRPr="006B131B" w:rsidRDefault="008D2F42"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8D2F42" w:rsidRPr="006B131B" w:rsidRDefault="008D2F42"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8D2F42" w:rsidRPr="006B131B" w:rsidRDefault="008D2F42"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8D2F42" w:rsidRPr="006B131B" w:rsidRDefault="008D2F42"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8D2F42" w:rsidRPr="006B131B" w:rsidRDefault="008D2F42"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 xml:space="preserve">DEĞERLENDİRME                       </w:t>
            </w:r>
            <w:r w:rsidRPr="006B131B">
              <w:rPr>
                <w:rFonts w:ascii="Arial Narrow" w:eastAsia="Times New Roman" w:hAnsi="Arial Narrow" w:cs="Calibri"/>
                <w:bCs/>
                <w:i/>
                <w:sz w:val="18"/>
                <w:szCs w:val="18"/>
                <w:lang w:eastAsia="tr-TR"/>
              </w:rPr>
              <w:t>( Hedef ve  Davranışlara  Ulaşma Düzeyi )</w:t>
            </w:r>
          </w:p>
        </w:tc>
      </w:tr>
      <w:tr w:rsidR="0010445F" w:rsidRPr="006B131B" w:rsidTr="00383805">
        <w:trPr>
          <w:trHeight w:val="992"/>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10BF8" w:rsidRPr="006B131B" w:rsidRDefault="00D10BF8" w:rsidP="00D10BF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 ÜNİTE: BİTKİ BİYOLOJİSİ</w:t>
            </w:r>
          </w:p>
          <w:p w:rsidR="0010445F" w:rsidRPr="006B131B" w:rsidRDefault="00D10BF8" w:rsidP="00D10BF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( 33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OCAK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jc w:val="center"/>
              <w:rPr>
                <w:rFonts w:ascii="Arial Narrow" w:hAnsi="Arial Narrow"/>
                <w:color w:val="000000"/>
                <w:sz w:val="18"/>
                <w:szCs w:val="18"/>
              </w:rPr>
            </w:pPr>
            <w:r w:rsidRPr="006B131B">
              <w:rPr>
                <w:rFonts w:ascii="Arial Narrow" w:hAnsi="Arial Narrow"/>
                <w:color w:val="000000"/>
                <w:sz w:val="18"/>
                <w:szCs w:val="18"/>
              </w:rPr>
              <w:t>12.2.1. Bitkilerin Yapısı, Büyüme ve Hareket</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rPr>
                <w:rFonts w:ascii="Arial Narrow" w:eastAsia="Times New Roman" w:hAnsi="Arial Narrow"/>
                <w:b/>
                <w:bCs/>
                <w:color w:val="000000"/>
                <w:sz w:val="16"/>
                <w:szCs w:val="16"/>
                <w:lang w:eastAsia="tr-TR"/>
              </w:rPr>
            </w:pPr>
            <w:r w:rsidRPr="006B131B">
              <w:rPr>
                <w:rFonts w:ascii="Arial Narrow" w:eastAsia="Times New Roman" w:hAnsi="Arial Narrow"/>
                <w:b/>
                <w:bCs/>
                <w:color w:val="000000"/>
                <w:sz w:val="16"/>
                <w:szCs w:val="16"/>
                <w:lang w:eastAsia="tr-TR"/>
              </w:rPr>
              <w:t>12.2.1.2. Tek çenekli ve çift çenekli bitkileri kök, gövde ve yaprak yönünden karşılaştırır.</w:t>
            </w:r>
          </w:p>
          <w:p w:rsidR="00383805" w:rsidRPr="006B131B" w:rsidRDefault="00383805" w:rsidP="00091C99">
            <w:pPr>
              <w:rPr>
                <w:rFonts w:ascii="Arial Narrow" w:hAnsi="Arial Narrow"/>
                <w:color w:val="000000"/>
                <w:sz w:val="16"/>
                <w:szCs w:val="16"/>
              </w:rPr>
            </w:pPr>
          </w:p>
        </w:tc>
        <w:tc>
          <w:tcPr>
            <w:tcW w:w="1417" w:type="dxa"/>
            <w:tcBorders>
              <w:top w:val="single" w:sz="4" w:space="0" w:color="auto"/>
              <w:left w:val="nil"/>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Sözlü </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                      Deney ve gözlem </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10445F" w:rsidRPr="006B131B" w:rsidRDefault="0010445F" w:rsidP="00BB1E44">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 ler.</w:t>
            </w:r>
          </w:p>
          <w:p w:rsidR="0010445F" w:rsidRPr="006B131B" w:rsidRDefault="0010445F" w:rsidP="00BB1E44">
            <w:pPr>
              <w:spacing w:after="0" w:line="240" w:lineRule="auto"/>
              <w:jc w:val="center"/>
              <w:rPr>
                <w:rFonts w:ascii="Arial Narrow" w:eastAsia="Times New Roman" w:hAnsi="Arial Narrow" w:cs="Calibri"/>
                <w:b/>
                <w:bCs/>
                <w:sz w:val="20"/>
                <w:szCs w:val="20"/>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10445F">
        <w:trPr>
          <w:trHeight w:val="774"/>
        </w:trPr>
        <w:tc>
          <w:tcPr>
            <w:tcW w:w="637" w:type="dxa"/>
            <w:vMerge/>
            <w:tcBorders>
              <w:left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jc w:val="center"/>
              <w:rPr>
                <w:rFonts w:ascii="Arial Narrow" w:hAnsi="Arial Narrow"/>
                <w:color w:val="000000"/>
                <w:sz w:val="18"/>
                <w:szCs w:val="18"/>
              </w:rPr>
            </w:pPr>
            <w:r w:rsidRPr="006B131B">
              <w:rPr>
                <w:rFonts w:ascii="Arial Narrow" w:hAnsi="Arial Narrow"/>
                <w:color w:val="000000"/>
                <w:sz w:val="18"/>
                <w:szCs w:val="18"/>
              </w:rPr>
              <w:t>12.2.1. Bitkilerin Yapısı, Büyüme ve Hareket</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rPr>
                <w:rFonts w:ascii="Arial Narrow" w:hAnsi="Arial Narrow"/>
                <w:color w:val="000000"/>
                <w:sz w:val="16"/>
                <w:szCs w:val="16"/>
              </w:rPr>
            </w:pPr>
            <w:r w:rsidRPr="006B131B">
              <w:rPr>
                <w:rFonts w:ascii="Arial Narrow" w:eastAsia="Times New Roman" w:hAnsi="Arial Narrow"/>
                <w:b/>
                <w:bCs/>
                <w:color w:val="000000"/>
                <w:sz w:val="18"/>
                <w:szCs w:val="18"/>
                <w:lang w:eastAsia="tr-TR"/>
              </w:rPr>
              <w:t>12.2.1.3. Bitki büyümesinde etkili olan hormonları ve bitkilerde hareket çeşitlerini örneklerle açıklar.</w:t>
            </w:r>
            <w:r w:rsidRPr="006B131B">
              <w:rPr>
                <w:rFonts w:ascii="Arial Narrow" w:eastAsia="Times New Roman" w:hAnsi="Arial Narrow"/>
                <w:b/>
                <w:bCs/>
                <w:color w:val="000000"/>
                <w:sz w:val="18"/>
                <w:szCs w:val="18"/>
                <w:lang w:eastAsia="tr-TR"/>
              </w:rPr>
              <w:br/>
            </w:r>
            <w:r w:rsidRPr="006B131B">
              <w:rPr>
                <w:rFonts w:ascii="Arial Narrow" w:eastAsia="Times New Roman" w:hAnsi="Arial Narrow"/>
                <w:bCs/>
                <w:color w:val="000000"/>
                <w:sz w:val="18"/>
                <w:szCs w:val="18"/>
                <w:lang w:eastAsia="tr-TR"/>
              </w:rPr>
              <w:t>a. Oksin hormonunun tropizmadaki etkisi incelenir.</w:t>
            </w:r>
            <w:r w:rsidRPr="006B131B">
              <w:rPr>
                <w:rFonts w:ascii="Arial Narrow" w:eastAsia="Times New Roman" w:hAnsi="Arial Narrow"/>
                <w:bCs/>
                <w:color w:val="000000"/>
                <w:sz w:val="18"/>
                <w:szCs w:val="18"/>
                <w:lang w:eastAsia="tr-TR"/>
              </w:rPr>
              <w:br/>
              <w:t>b. Fotoperiyodizm, nasti ve tropizma hareketleri örneklerle açıklanır.</w:t>
            </w:r>
            <w:r w:rsidRPr="006B131B">
              <w:rPr>
                <w:rFonts w:ascii="Arial Narrow" w:eastAsia="Times New Roman" w:hAnsi="Arial Narrow"/>
                <w:bCs/>
                <w:color w:val="000000"/>
                <w:sz w:val="18"/>
                <w:szCs w:val="18"/>
                <w:lang w:eastAsia="tr-TR"/>
              </w:rPr>
              <w:br/>
              <w:t>c. Bitki üretiminde kullanılan hormonlarla bağlantı kurulur.</w:t>
            </w:r>
          </w:p>
        </w:tc>
        <w:tc>
          <w:tcPr>
            <w:tcW w:w="1417" w:type="dxa"/>
            <w:tcBorders>
              <w:left w:val="nil"/>
              <w:right w:val="single" w:sz="4" w:space="0" w:color="auto"/>
            </w:tcBorders>
            <w:shd w:val="clear" w:color="auto" w:fill="auto"/>
            <w:noWrap/>
            <w:vAlign w:val="center"/>
          </w:tcPr>
          <w:p w:rsidR="0010445F" w:rsidRPr="006B131B" w:rsidRDefault="0010445F" w:rsidP="006610EA">
            <w:pPr>
              <w:jc w:val="center"/>
              <w:rPr>
                <w:rFonts w:ascii="Arial Narrow" w:hAnsi="Arial Narrow"/>
                <w:color w:val="000000"/>
                <w:sz w:val="18"/>
                <w:szCs w:val="18"/>
              </w:rPr>
            </w:pPr>
          </w:p>
        </w:tc>
        <w:tc>
          <w:tcPr>
            <w:tcW w:w="1559"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383805">
        <w:trPr>
          <w:trHeight w:val="1474"/>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383805">
            <w:pPr>
              <w:jc w:val="center"/>
              <w:rPr>
                <w:rFonts w:ascii="Arial Narrow" w:hAnsi="Arial Narrow"/>
                <w:color w:val="000000"/>
                <w:sz w:val="18"/>
                <w:szCs w:val="18"/>
              </w:rPr>
            </w:pPr>
            <w:r w:rsidRPr="006B131B">
              <w:rPr>
                <w:rFonts w:ascii="Arial Narrow" w:hAnsi="Arial Narrow"/>
                <w:color w:val="000000"/>
                <w:sz w:val="18"/>
                <w:szCs w:val="18"/>
              </w:rPr>
              <w:t>12.2.2. Bitkilerde Madde Taşınması</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rPr>
                <w:rFonts w:ascii="Arial Narrow" w:hAnsi="Arial Narrow"/>
                <w:color w:val="000000"/>
                <w:sz w:val="16"/>
                <w:szCs w:val="16"/>
              </w:rPr>
            </w:pPr>
            <w:r w:rsidRPr="006B131B">
              <w:rPr>
                <w:rFonts w:ascii="Arial Narrow" w:eastAsia="Times New Roman" w:hAnsi="Arial Narrow"/>
                <w:b/>
                <w:bCs/>
                <w:color w:val="000000"/>
                <w:sz w:val="18"/>
                <w:szCs w:val="18"/>
                <w:lang w:eastAsia="tr-TR"/>
              </w:rPr>
              <w:t>12.2.2.1. Köklerde su ve mineral emilimini kavrar.</w:t>
            </w:r>
            <w:r w:rsidRPr="006B131B">
              <w:rPr>
                <w:rFonts w:ascii="Arial Narrow" w:eastAsia="Times New Roman" w:hAnsi="Arial Narrow"/>
                <w:bCs/>
                <w:color w:val="000000"/>
                <w:sz w:val="18"/>
                <w:szCs w:val="18"/>
                <w:lang w:eastAsia="tr-TR"/>
              </w:rPr>
              <w:br/>
              <w:t xml:space="preserve">a. İyonların emilim mekanizmasına </w:t>
            </w:r>
            <w:r w:rsidR="00AE6A68" w:rsidRPr="006B131B">
              <w:rPr>
                <w:rFonts w:ascii="Arial Narrow" w:eastAsia="Times New Roman" w:hAnsi="Arial Narrow"/>
                <w:b/>
                <w:bCs/>
                <w:color w:val="000000"/>
                <w:sz w:val="18"/>
                <w:szCs w:val="18"/>
                <w:lang w:eastAsia="tr-TR"/>
              </w:rPr>
              <w:t>GİRİLMEZ</w:t>
            </w:r>
            <w:r w:rsidRPr="006B131B">
              <w:rPr>
                <w:rFonts w:ascii="Arial Narrow" w:eastAsia="Times New Roman" w:hAnsi="Arial Narrow"/>
                <w:bCs/>
                <w:color w:val="000000"/>
                <w:sz w:val="18"/>
                <w:szCs w:val="18"/>
                <w:lang w:eastAsia="tr-TR"/>
              </w:rPr>
              <w:t>.</w:t>
            </w:r>
            <w:r w:rsidRPr="006B131B">
              <w:rPr>
                <w:rFonts w:ascii="Arial Narrow" w:eastAsia="Times New Roman" w:hAnsi="Arial Narrow"/>
                <w:bCs/>
                <w:color w:val="000000"/>
                <w:sz w:val="18"/>
                <w:szCs w:val="18"/>
                <w:lang w:eastAsia="tr-TR"/>
              </w:rPr>
              <w:br/>
              <w:t>b. Minerallerin önemi, minerallerin topraktan alınması, nodül ve mikoriza oluşumu araştırılır.</w:t>
            </w:r>
            <w:r w:rsidRPr="006B131B">
              <w:rPr>
                <w:rFonts w:ascii="Arial Narrow" w:eastAsia="Times New Roman" w:hAnsi="Arial Narrow"/>
                <w:bCs/>
                <w:color w:val="000000"/>
                <w:sz w:val="18"/>
                <w:szCs w:val="18"/>
                <w:lang w:eastAsia="tr-TR"/>
              </w:rPr>
              <w:br/>
              <w:t>c. Minimum kuralı, tarımda gübre kullanımı ile bağlantı kurularak açıklanır.</w:t>
            </w:r>
          </w:p>
        </w:tc>
        <w:tc>
          <w:tcPr>
            <w:tcW w:w="1417" w:type="dxa"/>
            <w:tcBorders>
              <w:left w:val="nil"/>
              <w:bottom w:val="single" w:sz="4" w:space="0" w:color="auto"/>
              <w:right w:val="single" w:sz="4" w:space="0" w:color="auto"/>
            </w:tcBorders>
            <w:shd w:val="clear" w:color="auto" w:fill="auto"/>
            <w:noWrap/>
            <w:vAlign w:val="center"/>
          </w:tcPr>
          <w:p w:rsidR="0010445F" w:rsidRPr="006B131B" w:rsidRDefault="0010445F">
            <w:pPr>
              <w:rPr>
                <w:rFonts w:ascii="Arial Narrow" w:hAnsi="Arial Narrow"/>
                <w:color w:val="000000"/>
                <w:sz w:val="18"/>
                <w:szCs w:val="18"/>
              </w:rPr>
            </w:pPr>
            <w:r w:rsidRPr="006B131B">
              <w:rPr>
                <w:rFonts w:ascii="Arial Narrow" w:hAnsi="Arial Narrow"/>
                <w:color w:val="000000"/>
                <w:sz w:val="18"/>
                <w:szCs w:val="18"/>
              </w:rPr>
              <w:t> </w:t>
            </w:r>
          </w:p>
        </w:tc>
        <w:tc>
          <w:tcPr>
            <w:tcW w:w="1559"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8D2F42" w:rsidRPr="006B131B" w:rsidTr="004D5D92">
        <w:trPr>
          <w:trHeight w:val="431"/>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8D2F42" w:rsidRPr="006B131B" w:rsidRDefault="006C4573" w:rsidP="00A52598">
            <w:pPr>
              <w:spacing w:after="0" w:line="240" w:lineRule="auto"/>
              <w:jc w:val="center"/>
              <w:rPr>
                <w:rFonts w:ascii="Arial Narrow" w:eastAsia="Times New Roman" w:hAnsi="Arial Narrow" w:cs="Calibri"/>
                <w:b/>
                <w:bCs/>
                <w:color w:val="FF0000"/>
                <w:sz w:val="24"/>
                <w:szCs w:val="24"/>
                <w:lang w:eastAsia="tr-TR"/>
              </w:rPr>
            </w:pPr>
            <w:r w:rsidRPr="006B131B">
              <w:rPr>
                <w:rFonts w:ascii="Arial Narrow" w:eastAsia="Times New Roman" w:hAnsi="Arial Narrow" w:cs="Calibri"/>
                <w:b/>
                <w:bCs/>
                <w:color w:val="FF0000"/>
                <w:sz w:val="24"/>
                <w:szCs w:val="24"/>
                <w:lang w:eastAsia="tr-TR"/>
              </w:rPr>
              <w:t>YARIYIL TATİLİ ( 23 OCAK 2017  – 3</w:t>
            </w:r>
            <w:r w:rsidR="0010445F" w:rsidRPr="006B131B">
              <w:rPr>
                <w:rFonts w:ascii="Arial Narrow" w:eastAsia="Times New Roman" w:hAnsi="Arial Narrow" w:cs="Calibri"/>
                <w:b/>
                <w:bCs/>
                <w:color w:val="FF0000"/>
                <w:sz w:val="24"/>
                <w:szCs w:val="24"/>
                <w:lang w:eastAsia="tr-TR"/>
              </w:rPr>
              <w:t xml:space="preserve"> ŞUBAT 2017</w:t>
            </w:r>
            <w:r w:rsidR="008D2F42" w:rsidRPr="006B131B">
              <w:rPr>
                <w:rFonts w:ascii="Arial Narrow" w:eastAsia="Times New Roman" w:hAnsi="Arial Narrow" w:cs="Calibri"/>
                <w:b/>
                <w:bCs/>
                <w:color w:val="FF0000"/>
                <w:sz w:val="24"/>
                <w:szCs w:val="24"/>
                <w:lang w:eastAsia="tr-TR"/>
              </w:rPr>
              <w:t xml:space="preserve"> )</w:t>
            </w:r>
          </w:p>
        </w:tc>
      </w:tr>
      <w:tr w:rsidR="0010445F" w:rsidRPr="006B131B" w:rsidTr="00383805">
        <w:trPr>
          <w:trHeight w:val="1390"/>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10BF8" w:rsidRPr="006B131B" w:rsidRDefault="00D10BF8" w:rsidP="00D10BF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 ÜNİTE: BİTKİ BİYOLOJİSİ</w:t>
            </w:r>
          </w:p>
          <w:p w:rsidR="0010445F" w:rsidRPr="006B131B" w:rsidRDefault="00D10BF8" w:rsidP="00D10BF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( 33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ŞUBAT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jc w:val="center"/>
              <w:rPr>
                <w:rFonts w:ascii="Arial Narrow" w:hAnsi="Arial Narrow"/>
                <w:color w:val="000000"/>
                <w:sz w:val="18"/>
                <w:szCs w:val="18"/>
              </w:rPr>
            </w:pPr>
            <w:r w:rsidRPr="006B131B">
              <w:rPr>
                <w:rFonts w:ascii="Arial Narrow" w:hAnsi="Arial Narrow"/>
                <w:color w:val="000000"/>
                <w:sz w:val="18"/>
                <w:szCs w:val="18"/>
              </w:rPr>
              <w:t>12.2.2. Bitkilerde Madde Taşınması</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383805" w:rsidP="00091C99">
            <w:pPr>
              <w:rPr>
                <w:rFonts w:ascii="Arial Narrow" w:hAnsi="Arial Narrow"/>
                <w:color w:val="000000"/>
                <w:sz w:val="16"/>
                <w:szCs w:val="16"/>
              </w:rPr>
            </w:pPr>
            <w:r w:rsidRPr="006B131B">
              <w:rPr>
                <w:rFonts w:ascii="Arial Narrow" w:eastAsia="Times New Roman" w:hAnsi="Arial Narrow"/>
                <w:b/>
                <w:bCs/>
                <w:color w:val="000000"/>
                <w:sz w:val="18"/>
                <w:szCs w:val="18"/>
                <w:lang w:eastAsia="tr-TR"/>
              </w:rPr>
              <w:t>12.2.2.2. Bitkilerde iletim doku elemanlarının yapı ve görevlerini araştırır.</w:t>
            </w:r>
            <w:r w:rsidRPr="006B131B">
              <w:rPr>
                <w:rFonts w:ascii="Arial Narrow" w:eastAsia="Times New Roman" w:hAnsi="Arial Narrow"/>
                <w:bCs/>
                <w:color w:val="000000"/>
                <w:sz w:val="18"/>
                <w:szCs w:val="18"/>
                <w:lang w:eastAsia="tr-TR"/>
              </w:rPr>
              <w:br/>
              <w:t>a. Yaş halkaları ile bağlantı kurulur.</w:t>
            </w:r>
          </w:p>
        </w:tc>
        <w:tc>
          <w:tcPr>
            <w:tcW w:w="1417" w:type="dxa"/>
            <w:vMerge w:val="restart"/>
            <w:tcBorders>
              <w:top w:val="single" w:sz="4" w:space="0" w:color="auto"/>
              <w:left w:val="nil"/>
              <w:right w:val="single" w:sz="4" w:space="0" w:color="auto"/>
            </w:tcBorders>
            <w:shd w:val="clear" w:color="auto" w:fill="auto"/>
            <w:noWrap/>
            <w:vAlign w:val="center"/>
          </w:tcPr>
          <w:p w:rsidR="0010445F" w:rsidRPr="006B131B" w:rsidRDefault="00AE6A68" w:rsidP="00A52598">
            <w:pPr>
              <w:spacing w:after="0" w:line="240" w:lineRule="auto"/>
              <w:jc w:val="center"/>
              <w:rPr>
                <w:rFonts w:ascii="Arial Narrow" w:eastAsia="Times New Roman" w:hAnsi="Arial Narrow" w:cs="Calibri"/>
                <w:bCs/>
                <w:color w:val="000000"/>
                <w:sz w:val="20"/>
                <w:szCs w:val="20"/>
                <w:lang w:eastAsia="tr-TR"/>
              </w:rPr>
            </w:pPr>
            <w:r w:rsidRPr="006B131B">
              <w:rPr>
                <w:rFonts w:ascii="Arial Narrow" w:eastAsia="Times New Roman" w:hAnsi="Arial Narrow" w:cs="Calibri"/>
                <w:bCs/>
                <w:color w:val="000000"/>
                <w:sz w:val="20"/>
                <w:szCs w:val="20"/>
                <w:lang w:eastAsia="tr-TR"/>
              </w:rPr>
              <w:br/>
            </w:r>
            <w:r w:rsidRPr="006B131B">
              <w:rPr>
                <w:rFonts w:ascii="Arial Narrow" w:eastAsia="Times New Roman" w:hAnsi="Arial Narrow" w:cs="Calibri"/>
                <w:bCs/>
                <w:color w:val="000000"/>
                <w:sz w:val="20"/>
                <w:szCs w:val="20"/>
                <w:lang w:eastAsia="tr-TR"/>
              </w:rPr>
              <w:br/>
            </w:r>
            <w:r w:rsidRPr="006B131B">
              <w:rPr>
                <w:rFonts w:ascii="Arial Narrow" w:eastAsia="Times New Roman" w:hAnsi="Arial Narrow" w:cs="Calibri"/>
                <w:bCs/>
                <w:color w:val="000000"/>
                <w:sz w:val="20"/>
                <w:szCs w:val="20"/>
                <w:lang w:eastAsia="tr-TR"/>
              </w:rPr>
              <w:br/>
            </w:r>
            <w:r w:rsidR="005A6197" w:rsidRPr="006B131B">
              <w:rPr>
                <w:rFonts w:ascii="Arial Narrow" w:eastAsia="Times New Roman" w:hAnsi="Arial Narrow" w:cs="Calibri"/>
                <w:bCs/>
                <w:color w:val="000000"/>
                <w:sz w:val="20"/>
                <w:szCs w:val="20"/>
                <w:lang w:eastAsia="tr-TR"/>
              </w:rPr>
              <w:t>Suyun taşınmasında etkili olan olayların incelenmesi</w:t>
            </w:r>
            <w:r w:rsidRPr="006B131B">
              <w:rPr>
                <w:rFonts w:ascii="Arial Narrow" w:eastAsia="Times New Roman" w:hAnsi="Arial Narrow" w:cs="Calibri"/>
                <w:bCs/>
                <w:color w:val="000000"/>
                <w:sz w:val="20"/>
                <w:szCs w:val="20"/>
                <w:lang w:eastAsia="tr-TR"/>
              </w:rPr>
              <w:br/>
            </w:r>
            <w:r w:rsidRPr="006B131B">
              <w:rPr>
                <w:rFonts w:ascii="Arial Narrow" w:eastAsia="Times New Roman" w:hAnsi="Arial Narrow"/>
                <w:bCs/>
                <w:color w:val="000000"/>
                <w:sz w:val="18"/>
                <w:szCs w:val="18"/>
                <w:lang w:eastAsia="tr-TR"/>
              </w:rPr>
              <w:br/>
              <w:t>Stomaların açılıp kapanma mekanizmasının deneylerle incelenmesi</w:t>
            </w:r>
          </w:p>
        </w:tc>
        <w:tc>
          <w:tcPr>
            <w:tcW w:w="1559" w:type="dxa"/>
            <w:vMerge w:val="restart"/>
            <w:tcBorders>
              <w:top w:val="single" w:sz="4" w:space="0" w:color="auto"/>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Sözlü </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                      Deney ve gözlem </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10445F" w:rsidRPr="006B131B" w:rsidRDefault="0010445F" w:rsidP="00BB1E44">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10445F" w:rsidRPr="006B131B" w:rsidRDefault="0010445F" w:rsidP="00BB1E44">
            <w:pPr>
              <w:spacing w:after="0" w:line="240" w:lineRule="auto"/>
              <w:jc w:val="center"/>
              <w:rPr>
                <w:rFonts w:ascii="Arial Narrow" w:eastAsia="Times New Roman" w:hAnsi="Arial Narrow"/>
                <w:bCs/>
                <w:sz w:val="18"/>
                <w:szCs w:val="18"/>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 ler.</w:t>
            </w:r>
          </w:p>
          <w:p w:rsidR="0010445F" w:rsidRPr="006B131B" w:rsidRDefault="0010445F" w:rsidP="00BB1E44">
            <w:pPr>
              <w:spacing w:after="0" w:line="240" w:lineRule="auto"/>
              <w:jc w:val="center"/>
              <w:rPr>
                <w:rFonts w:ascii="Arial Narrow" w:eastAsia="Times New Roman" w:hAnsi="Arial Narrow" w:cs="Calibri"/>
                <w:b/>
                <w:bCs/>
                <w:sz w:val="20"/>
                <w:szCs w:val="20"/>
                <w:lang w:eastAsia="tr-TR"/>
              </w:rPr>
            </w:pPr>
          </w:p>
          <w:p w:rsidR="0010445F" w:rsidRPr="006B131B" w:rsidRDefault="0010445F" w:rsidP="00BB1E44">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10445F">
        <w:trPr>
          <w:trHeight w:val="1094"/>
        </w:trPr>
        <w:tc>
          <w:tcPr>
            <w:tcW w:w="637" w:type="dxa"/>
            <w:vMerge/>
            <w:tcBorders>
              <w:left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10445F" w:rsidRPr="006B131B" w:rsidRDefault="00383805" w:rsidP="00091C99">
            <w:pPr>
              <w:jc w:val="center"/>
              <w:rPr>
                <w:rFonts w:ascii="Arial Narrow" w:hAnsi="Arial Narrow"/>
                <w:color w:val="000000"/>
                <w:sz w:val="18"/>
                <w:szCs w:val="18"/>
              </w:rPr>
            </w:pPr>
            <w:r w:rsidRPr="006B131B">
              <w:rPr>
                <w:rFonts w:ascii="Arial Narrow" w:hAnsi="Arial Narrow"/>
                <w:color w:val="000000"/>
                <w:sz w:val="18"/>
                <w:szCs w:val="18"/>
              </w:rPr>
              <w:t>12.2.2. Bitkilerde Madde Taşınması</w:t>
            </w:r>
          </w:p>
        </w:tc>
        <w:tc>
          <w:tcPr>
            <w:tcW w:w="4111" w:type="dxa"/>
            <w:vMerge w:val="restart"/>
            <w:tcBorders>
              <w:top w:val="single" w:sz="4" w:space="0" w:color="auto"/>
              <w:left w:val="nil"/>
              <w:right w:val="single" w:sz="4" w:space="0" w:color="auto"/>
            </w:tcBorders>
            <w:shd w:val="clear" w:color="auto" w:fill="auto"/>
            <w:noWrap/>
            <w:vAlign w:val="center"/>
          </w:tcPr>
          <w:p w:rsidR="00383805" w:rsidRPr="006B131B" w:rsidRDefault="00383805" w:rsidP="006B131B">
            <w:pPr>
              <w:rPr>
                <w:rFonts w:ascii="Arial Narrow" w:hAnsi="Arial Narrow"/>
                <w:color w:val="000000"/>
                <w:sz w:val="16"/>
                <w:szCs w:val="16"/>
              </w:rPr>
            </w:pPr>
            <w:r w:rsidRPr="006B131B">
              <w:rPr>
                <w:rFonts w:ascii="Arial Narrow" w:eastAsia="Times New Roman" w:hAnsi="Arial Narrow"/>
                <w:b/>
                <w:bCs/>
                <w:color w:val="000000"/>
                <w:sz w:val="18"/>
                <w:szCs w:val="18"/>
                <w:lang w:eastAsia="tr-TR"/>
              </w:rPr>
              <w:t>12.2.2.3. Bitkilerde su ve mineral taşınma mekanizmasını açıklar.</w:t>
            </w:r>
            <w:r w:rsidR="006B131B" w:rsidRPr="006B131B">
              <w:rPr>
                <w:rFonts w:ascii="Arial Narrow" w:eastAsia="Times New Roman" w:hAnsi="Arial Narrow"/>
                <w:b/>
                <w:bCs/>
                <w:color w:val="000000"/>
                <w:sz w:val="18"/>
                <w:szCs w:val="18"/>
                <w:lang w:eastAsia="tr-TR"/>
              </w:rPr>
              <w:br/>
            </w:r>
            <w:proofErr w:type="gramStart"/>
            <w:r w:rsidRPr="006B131B">
              <w:rPr>
                <w:rFonts w:ascii="Arial Narrow" w:eastAsia="Times New Roman" w:hAnsi="Arial Narrow"/>
                <w:bCs/>
                <w:color w:val="000000"/>
                <w:sz w:val="18"/>
                <w:szCs w:val="18"/>
                <w:lang w:eastAsia="tr-TR"/>
              </w:rPr>
              <w:t>a</w:t>
            </w:r>
            <w:proofErr w:type="gramEnd"/>
            <w:r w:rsidRPr="006B131B">
              <w:rPr>
                <w:rFonts w:ascii="Arial Narrow" w:eastAsia="Times New Roman" w:hAnsi="Arial Narrow"/>
                <w:bCs/>
                <w:color w:val="000000"/>
                <w:sz w:val="18"/>
                <w:szCs w:val="18"/>
                <w:lang w:eastAsia="tr-TR"/>
              </w:rPr>
              <w:t>. Suyun taşınmasında terleme-çekim teorisi, kök basıncı, kılcallık, kohezyon, adhezyon ve gutasyon olayları incelenir.</w:t>
            </w:r>
            <w:r w:rsidR="005A6197" w:rsidRPr="006B131B">
              <w:rPr>
                <w:rFonts w:ascii="Arial Narrow" w:eastAsia="Times New Roman" w:hAnsi="Arial Narrow"/>
                <w:bCs/>
                <w:color w:val="000000"/>
                <w:sz w:val="18"/>
                <w:szCs w:val="18"/>
                <w:lang w:eastAsia="tr-TR"/>
              </w:rPr>
              <w:br/>
            </w:r>
            <w:r w:rsidRPr="006B131B">
              <w:rPr>
                <w:rFonts w:ascii="Arial Narrow" w:eastAsia="Times New Roman" w:hAnsi="Arial Narrow"/>
                <w:bCs/>
                <w:color w:val="000000"/>
                <w:sz w:val="18"/>
                <w:szCs w:val="18"/>
                <w:lang w:eastAsia="tr-TR"/>
              </w:rPr>
              <w:t>b. Suyun taşınmasında stomaların rolü irdelenir.</w:t>
            </w:r>
            <w:r w:rsidR="005A6197" w:rsidRPr="006B131B">
              <w:rPr>
                <w:rFonts w:ascii="Arial Narrow" w:eastAsia="Times New Roman" w:hAnsi="Arial Narrow"/>
                <w:bCs/>
                <w:color w:val="000000"/>
                <w:sz w:val="18"/>
                <w:szCs w:val="18"/>
                <w:lang w:eastAsia="tr-TR"/>
              </w:rPr>
              <w:br/>
            </w:r>
            <w:proofErr w:type="gramStart"/>
            <w:r w:rsidRPr="006B131B">
              <w:rPr>
                <w:rFonts w:ascii="Arial Narrow" w:eastAsia="Times New Roman" w:hAnsi="Arial Narrow"/>
                <w:bCs/>
                <w:color w:val="000000"/>
                <w:sz w:val="18"/>
                <w:szCs w:val="18"/>
                <w:lang w:eastAsia="tr-TR"/>
              </w:rPr>
              <w:t>c</w:t>
            </w:r>
            <w:proofErr w:type="gramEnd"/>
            <w:r w:rsidRPr="006B131B">
              <w:rPr>
                <w:rFonts w:ascii="Arial Narrow" w:eastAsia="Times New Roman" w:hAnsi="Arial Narrow"/>
                <w:bCs/>
                <w:color w:val="000000"/>
                <w:sz w:val="18"/>
                <w:szCs w:val="18"/>
                <w:lang w:eastAsia="tr-TR"/>
              </w:rPr>
              <w:t>. Stomaların açılıp kapanma mekanizması deneylerle incelenir.</w:t>
            </w:r>
            <w:r w:rsidR="006B131B" w:rsidRPr="006B131B">
              <w:rPr>
                <w:rFonts w:ascii="Arial Narrow" w:eastAsia="Times New Roman" w:hAnsi="Arial Narrow"/>
                <w:bCs/>
                <w:color w:val="000000"/>
                <w:sz w:val="18"/>
                <w:szCs w:val="18"/>
                <w:lang w:eastAsia="tr-TR"/>
              </w:rPr>
              <w:br/>
            </w:r>
            <w:r w:rsidRPr="006B131B">
              <w:rPr>
                <w:rFonts w:ascii="Arial Narrow" w:eastAsia="Times New Roman" w:hAnsi="Arial Narrow"/>
                <w:b/>
                <w:bCs/>
                <w:color w:val="000000"/>
                <w:sz w:val="18"/>
                <w:szCs w:val="18"/>
                <w:lang w:eastAsia="tr-TR"/>
              </w:rPr>
              <w:t>12.2.2.4. Bitkilerde fotosentez ürünlerinin taşınma mekanizmasını açıklar.</w:t>
            </w:r>
            <w:r w:rsidRPr="006B131B">
              <w:rPr>
                <w:rFonts w:ascii="Arial Narrow" w:eastAsia="Times New Roman" w:hAnsi="Arial Narrow"/>
                <w:bCs/>
                <w:color w:val="000000"/>
                <w:sz w:val="18"/>
                <w:szCs w:val="18"/>
                <w:lang w:eastAsia="tr-TR"/>
              </w:rPr>
              <w:br/>
              <w:t>a. “Basınç akış teorisi” incelenir.</w:t>
            </w:r>
          </w:p>
        </w:tc>
        <w:tc>
          <w:tcPr>
            <w:tcW w:w="1417" w:type="dxa"/>
            <w:vMerge/>
            <w:tcBorders>
              <w:left w:val="nil"/>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D10BF8">
        <w:trPr>
          <w:trHeight w:val="1440"/>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vMerge/>
            <w:tcBorders>
              <w:left w:val="nil"/>
              <w:bottom w:val="single" w:sz="4" w:space="0" w:color="auto"/>
              <w:right w:val="single" w:sz="4" w:space="0" w:color="auto"/>
            </w:tcBorders>
            <w:shd w:val="clear" w:color="auto" w:fill="auto"/>
            <w:noWrap/>
            <w:vAlign w:val="center"/>
          </w:tcPr>
          <w:p w:rsidR="0010445F" w:rsidRPr="006B131B" w:rsidRDefault="0010445F" w:rsidP="00E315B3">
            <w:pPr>
              <w:jc w:val="center"/>
              <w:rPr>
                <w:rFonts w:ascii="Arial Narrow" w:hAnsi="Arial Narrow"/>
                <w:color w:val="000000"/>
                <w:sz w:val="18"/>
                <w:szCs w:val="18"/>
              </w:rPr>
            </w:pPr>
          </w:p>
        </w:tc>
        <w:tc>
          <w:tcPr>
            <w:tcW w:w="4111" w:type="dxa"/>
            <w:vMerge/>
            <w:tcBorders>
              <w:left w:val="nil"/>
              <w:bottom w:val="single" w:sz="4" w:space="0" w:color="auto"/>
              <w:right w:val="single" w:sz="4" w:space="0" w:color="auto"/>
            </w:tcBorders>
            <w:shd w:val="clear" w:color="auto" w:fill="auto"/>
            <w:noWrap/>
            <w:vAlign w:val="center"/>
          </w:tcPr>
          <w:p w:rsidR="0010445F" w:rsidRPr="006B131B" w:rsidRDefault="0010445F" w:rsidP="00E315B3">
            <w:pPr>
              <w:rPr>
                <w:rFonts w:ascii="Arial Narrow" w:hAnsi="Arial Narrow"/>
                <w:color w:val="000000"/>
                <w:sz w:val="18"/>
                <w:szCs w:val="18"/>
              </w:rPr>
            </w:pPr>
          </w:p>
        </w:tc>
        <w:tc>
          <w:tcPr>
            <w:tcW w:w="1417" w:type="dxa"/>
            <w:vMerge/>
            <w:tcBorders>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BB1E44" w:rsidRPr="006B131B" w:rsidTr="006610EA">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B1E44" w:rsidRPr="006B131B" w:rsidRDefault="00BB1E44"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BB1E44" w:rsidRPr="006B131B" w:rsidRDefault="00BB1E44"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BB1E44" w:rsidRPr="006B131B" w:rsidRDefault="00BB1E44"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BB1E44" w:rsidRPr="006B131B" w:rsidRDefault="00BB1E44"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BB1E44" w:rsidRPr="006B131B" w:rsidRDefault="00BB1E44"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 xml:space="preserve">DEĞERLENDİRME                       </w:t>
            </w:r>
            <w:r w:rsidRPr="006B131B">
              <w:rPr>
                <w:rFonts w:ascii="Arial Narrow" w:eastAsia="Times New Roman" w:hAnsi="Arial Narrow" w:cs="Calibri"/>
                <w:bCs/>
                <w:i/>
                <w:sz w:val="18"/>
                <w:szCs w:val="18"/>
                <w:lang w:eastAsia="tr-TR"/>
              </w:rPr>
              <w:t>( Hedef ve  Davranışlara  Ulaşma Düzeyi )</w:t>
            </w:r>
          </w:p>
        </w:tc>
      </w:tr>
      <w:tr w:rsidR="00D10BF8" w:rsidRPr="006B131B" w:rsidTr="00D10BF8">
        <w:trPr>
          <w:trHeight w:val="992"/>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10BF8" w:rsidRPr="006B131B" w:rsidRDefault="00D10BF8" w:rsidP="00D10BF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 ÜNİTE: BİTKİ BİYOLOJİSİ</w:t>
            </w:r>
          </w:p>
          <w:p w:rsidR="00D10BF8" w:rsidRPr="006B131B" w:rsidRDefault="00D10BF8" w:rsidP="00D10BF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( 33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MART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D10BF8">
            <w:pPr>
              <w:jc w:val="center"/>
              <w:rPr>
                <w:rFonts w:ascii="Arial Narrow" w:hAnsi="Arial Narrow"/>
                <w:color w:val="000000"/>
                <w:sz w:val="18"/>
                <w:szCs w:val="18"/>
              </w:rPr>
            </w:pPr>
            <w:r w:rsidRPr="006B131B">
              <w:rPr>
                <w:rFonts w:ascii="Arial Narrow" w:hAnsi="Arial Narrow"/>
                <w:color w:val="000000"/>
                <w:sz w:val="18"/>
                <w:szCs w:val="18"/>
              </w:rPr>
              <w:t>12.2.3. Bitkilerde Eşeyli Üreme</w:t>
            </w:r>
          </w:p>
        </w:tc>
        <w:tc>
          <w:tcPr>
            <w:tcW w:w="4111" w:type="dxa"/>
            <w:tcBorders>
              <w:top w:val="single" w:sz="4" w:space="0" w:color="auto"/>
              <w:left w:val="nil"/>
              <w:bottom w:val="single" w:sz="4" w:space="0" w:color="auto"/>
              <w:right w:val="single" w:sz="4" w:space="0" w:color="auto"/>
            </w:tcBorders>
            <w:shd w:val="clear" w:color="auto" w:fill="auto"/>
            <w:noWrap/>
          </w:tcPr>
          <w:p w:rsidR="00D10BF8" w:rsidRPr="006B131B" w:rsidRDefault="00D10BF8" w:rsidP="00091C99">
            <w:pPr>
              <w:rPr>
                <w:rFonts w:ascii="Arial Narrow" w:hAnsi="Arial Narrow"/>
                <w:color w:val="000000"/>
                <w:sz w:val="18"/>
                <w:szCs w:val="18"/>
              </w:rPr>
            </w:pPr>
            <w:r w:rsidRPr="006B131B">
              <w:rPr>
                <w:rFonts w:ascii="Arial Narrow" w:eastAsia="Times New Roman" w:hAnsi="Arial Narrow"/>
                <w:b/>
                <w:bCs/>
                <w:color w:val="000000"/>
                <w:sz w:val="18"/>
                <w:szCs w:val="18"/>
                <w:lang w:eastAsia="tr-TR"/>
              </w:rPr>
              <w:t>12.2.3.1. Çiçeğin kısımlarını gösterir, bu kısımların görevlerini açıklar.</w:t>
            </w:r>
          </w:p>
        </w:tc>
        <w:tc>
          <w:tcPr>
            <w:tcW w:w="1417" w:type="dxa"/>
            <w:vMerge w:val="restart"/>
            <w:tcBorders>
              <w:top w:val="single" w:sz="4" w:space="0" w:color="auto"/>
              <w:left w:val="single" w:sz="4" w:space="0" w:color="auto"/>
              <w:right w:val="single" w:sz="4" w:space="0" w:color="auto"/>
            </w:tcBorders>
            <w:shd w:val="clear" w:color="auto" w:fill="auto"/>
            <w:noWrap/>
            <w:vAlign w:val="center"/>
          </w:tcPr>
          <w:p w:rsidR="00D10BF8" w:rsidRPr="006B131B" w:rsidRDefault="005A6197" w:rsidP="0097475F">
            <w:pPr>
              <w:jc w:val="center"/>
              <w:rPr>
                <w:rFonts w:ascii="Arial Narrow" w:hAnsi="Arial Narrow"/>
                <w:color w:val="000000"/>
                <w:sz w:val="18"/>
                <w:szCs w:val="18"/>
              </w:rPr>
            </w:pPr>
            <w:r w:rsidRPr="006B131B">
              <w:rPr>
                <w:rFonts w:ascii="Arial Narrow" w:hAnsi="Arial Narrow"/>
                <w:color w:val="000000"/>
                <w:sz w:val="18"/>
                <w:szCs w:val="18"/>
              </w:rPr>
              <w:t>Çiçeğin yapısının incelenmesi</w:t>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hAnsi="Arial Narrow"/>
                <w:color w:val="000000"/>
                <w:sz w:val="18"/>
                <w:szCs w:val="18"/>
              </w:rPr>
              <w:br/>
            </w:r>
            <w:r w:rsidRPr="006B131B">
              <w:rPr>
                <w:rFonts w:ascii="Arial Narrow" w:eastAsia="Times New Roman" w:hAnsi="Arial Narrow"/>
                <w:bCs/>
                <w:color w:val="000000"/>
                <w:sz w:val="18"/>
                <w:szCs w:val="18"/>
                <w:lang w:eastAsia="tr-TR"/>
              </w:rPr>
              <w:t>Çimlenme deneyi yapılarak, çimlenmiş bir tohum üzerinde başlıca kısımlar gösterilmesi</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18 MART </w:t>
            </w:r>
          </w:p>
          <w:p w:rsidR="00D10BF8" w:rsidRPr="006B131B" w:rsidRDefault="00D10BF8" w:rsidP="00D5439A">
            <w:pPr>
              <w:spacing w:after="0" w:line="240" w:lineRule="auto"/>
              <w:jc w:val="center"/>
              <w:rPr>
                <w:rFonts w:ascii="Arial Narrow" w:eastAsia="Times New Roman" w:hAnsi="Arial Narrow"/>
                <w:bCs/>
                <w:sz w:val="18"/>
                <w:szCs w:val="18"/>
                <w:lang w:eastAsia="tr-TR"/>
              </w:rPr>
            </w:pPr>
          </w:p>
          <w:p w:rsidR="00D10BF8" w:rsidRPr="006B131B" w:rsidRDefault="00D10BF8" w:rsidP="00D5439A">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Çanakkale Şehitlerini Anma Günü</w:t>
            </w:r>
          </w:p>
        </w:tc>
        <w:tc>
          <w:tcPr>
            <w:tcW w:w="1134" w:type="dxa"/>
            <w:vMerge w:val="restart"/>
            <w:tcBorders>
              <w:top w:val="single" w:sz="4" w:space="0" w:color="auto"/>
              <w:left w:val="nil"/>
              <w:right w:val="single" w:sz="4" w:space="0" w:color="auto"/>
            </w:tcBorders>
            <w:shd w:val="clear" w:color="auto" w:fill="auto"/>
            <w:vAlign w:val="center"/>
          </w:tcPr>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D10BF8" w:rsidRPr="006B131B" w:rsidRDefault="00D10BF8" w:rsidP="00D5439A">
            <w:pPr>
              <w:spacing w:after="0" w:line="240" w:lineRule="auto"/>
              <w:jc w:val="center"/>
              <w:rPr>
                <w:rFonts w:ascii="Arial Narrow" w:eastAsia="Times New Roman" w:hAnsi="Arial Narrow"/>
                <w:bCs/>
                <w:sz w:val="18"/>
                <w:szCs w:val="18"/>
                <w:lang w:eastAsia="tr-TR"/>
              </w:rPr>
            </w:pP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Sözlü </w:t>
            </w: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                      Deney ve gözlem </w:t>
            </w:r>
          </w:p>
          <w:p w:rsidR="00D10BF8" w:rsidRPr="006B131B" w:rsidRDefault="00D10BF8" w:rsidP="00D5439A">
            <w:pPr>
              <w:spacing w:after="0" w:line="240" w:lineRule="auto"/>
              <w:jc w:val="center"/>
              <w:rPr>
                <w:rFonts w:ascii="Arial Narrow" w:eastAsia="Times New Roman" w:hAnsi="Arial Narrow"/>
                <w:bCs/>
                <w:sz w:val="18"/>
                <w:szCs w:val="18"/>
                <w:lang w:eastAsia="tr-TR"/>
              </w:rPr>
            </w:pP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D10BF8" w:rsidRPr="006B131B" w:rsidRDefault="00D10BF8" w:rsidP="00D5439A">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D10BF8" w:rsidRPr="006B131B" w:rsidRDefault="00D10BF8" w:rsidP="00D5439A">
            <w:pPr>
              <w:spacing w:after="0" w:line="240" w:lineRule="auto"/>
              <w:jc w:val="center"/>
              <w:rPr>
                <w:rFonts w:ascii="Arial Narrow" w:eastAsia="Times New Roman" w:hAnsi="Arial Narrow"/>
                <w:bCs/>
                <w:sz w:val="18"/>
                <w:szCs w:val="18"/>
                <w:lang w:eastAsia="tr-TR"/>
              </w:rPr>
            </w:pP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D10BF8" w:rsidRPr="006B131B" w:rsidRDefault="00D10BF8" w:rsidP="00D5439A">
            <w:pPr>
              <w:spacing w:after="0" w:line="240" w:lineRule="auto"/>
              <w:jc w:val="center"/>
              <w:rPr>
                <w:rFonts w:ascii="Arial Narrow" w:eastAsia="Times New Roman" w:hAnsi="Arial Narrow"/>
                <w:bCs/>
                <w:sz w:val="18"/>
                <w:szCs w:val="18"/>
                <w:lang w:eastAsia="tr-TR"/>
              </w:rPr>
            </w:pP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 ler.</w:t>
            </w:r>
          </w:p>
          <w:p w:rsidR="00D10BF8" w:rsidRPr="006B131B" w:rsidRDefault="00D10BF8" w:rsidP="00D5439A">
            <w:pPr>
              <w:spacing w:after="0" w:line="240" w:lineRule="auto"/>
              <w:jc w:val="center"/>
              <w:rPr>
                <w:rFonts w:ascii="Arial Narrow" w:eastAsia="Times New Roman" w:hAnsi="Arial Narrow" w:cs="Calibri"/>
                <w:b/>
                <w:bCs/>
                <w:sz w:val="20"/>
                <w:szCs w:val="20"/>
                <w:lang w:eastAsia="tr-TR"/>
              </w:rPr>
            </w:pPr>
          </w:p>
          <w:p w:rsidR="00D10BF8" w:rsidRPr="006B131B" w:rsidRDefault="00D10BF8" w:rsidP="00D5439A">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r>
      <w:tr w:rsidR="00D10BF8" w:rsidRPr="006B131B" w:rsidTr="00D10BF8">
        <w:trPr>
          <w:trHeight w:val="836"/>
        </w:trPr>
        <w:tc>
          <w:tcPr>
            <w:tcW w:w="637" w:type="dxa"/>
            <w:vMerge/>
            <w:tcBorders>
              <w:left w:val="single" w:sz="4" w:space="0" w:color="auto"/>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D10BF8">
            <w:pPr>
              <w:jc w:val="center"/>
              <w:rPr>
                <w:rFonts w:ascii="Arial Narrow" w:hAnsi="Arial Narrow"/>
                <w:sz w:val="18"/>
                <w:szCs w:val="18"/>
              </w:rPr>
            </w:pPr>
            <w:r w:rsidRPr="006B131B">
              <w:rPr>
                <w:rFonts w:ascii="Arial Narrow" w:hAnsi="Arial Narrow"/>
                <w:color w:val="000000"/>
                <w:sz w:val="18"/>
                <w:szCs w:val="18"/>
              </w:rPr>
              <w:t>12.2.3. Bitkilerde Eşeyli Üreme</w:t>
            </w:r>
          </w:p>
        </w:tc>
        <w:tc>
          <w:tcPr>
            <w:tcW w:w="4111" w:type="dxa"/>
            <w:tcBorders>
              <w:top w:val="single" w:sz="4" w:space="0" w:color="auto"/>
              <w:left w:val="nil"/>
              <w:bottom w:val="single" w:sz="4" w:space="0" w:color="auto"/>
              <w:right w:val="single" w:sz="4" w:space="0" w:color="auto"/>
            </w:tcBorders>
            <w:shd w:val="clear" w:color="auto" w:fill="auto"/>
            <w:noWrap/>
          </w:tcPr>
          <w:p w:rsidR="00D10BF8" w:rsidRPr="006B131B" w:rsidRDefault="00D10BF8" w:rsidP="00091C99">
            <w:pPr>
              <w:rPr>
                <w:rFonts w:ascii="Arial Narrow" w:hAnsi="Arial Narrow"/>
                <w:color w:val="000000"/>
                <w:sz w:val="18"/>
                <w:szCs w:val="18"/>
              </w:rPr>
            </w:pPr>
            <w:r w:rsidRPr="006B131B">
              <w:rPr>
                <w:rFonts w:ascii="Arial Narrow" w:eastAsia="Times New Roman" w:hAnsi="Arial Narrow"/>
                <w:b/>
                <w:bCs/>
                <w:color w:val="000000"/>
                <w:sz w:val="18"/>
                <w:szCs w:val="18"/>
                <w:lang w:eastAsia="tr-TR"/>
              </w:rPr>
              <w:t>12.2.3.2. Tozlaşma ve döllenme arasındaki ilişkiyi kavrar.</w:t>
            </w:r>
          </w:p>
        </w:tc>
        <w:tc>
          <w:tcPr>
            <w:tcW w:w="1417" w:type="dxa"/>
            <w:vMerge/>
            <w:tcBorders>
              <w:left w:val="single" w:sz="4" w:space="0" w:color="auto"/>
              <w:right w:val="single" w:sz="4" w:space="0" w:color="auto"/>
            </w:tcBorders>
            <w:shd w:val="clear" w:color="auto" w:fill="auto"/>
            <w:noWrap/>
            <w:vAlign w:val="center"/>
          </w:tcPr>
          <w:p w:rsidR="00D10BF8" w:rsidRPr="006B131B" w:rsidRDefault="00D10BF8" w:rsidP="0097475F">
            <w:pPr>
              <w:jc w:val="center"/>
              <w:rPr>
                <w:rFonts w:ascii="Arial Narrow" w:hAnsi="Arial Narrow"/>
                <w:color w:val="000000"/>
                <w:sz w:val="18"/>
                <w:szCs w:val="18"/>
              </w:rPr>
            </w:pPr>
          </w:p>
        </w:tc>
        <w:tc>
          <w:tcPr>
            <w:tcW w:w="1559" w:type="dxa"/>
            <w:vMerge/>
            <w:tcBorders>
              <w:left w:val="single" w:sz="4" w:space="0" w:color="auto"/>
              <w:right w:val="single" w:sz="4" w:space="0" w:color="auto"/>
            </w:tcBorders>
            <w:shd w:val="clear" w:color="auto" w:fill="auto"/>
            <w:vAlign w:val="center"/>
          </w:tcPr>
          <w:p w:rsidR="00D10BF8" w:rsidRPr="006B131B" w:rsidRDefault="00D10BF8" w:rsidP="00D5439A">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r>
      <w:tr w:rsidR="00D10BF8" w:rsidRPr="006B131B" w:rsidTr="00D10BF8">
        <w:trPr>
          <w:trHeight w:val="991"/>
        </w:trPr>
        <w:tc>
          <w:tcPr>
            <w:tcW w:w="637" w:type="dxa"/>
            <w:vMerge/>
            <w:tcBorders>
              <w:left w:val="single" w:sz="4" w:space="0" w:color="auto"/>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D10BF8">
            <w:pPr>
              <w:jc w:val="center"/>
              <w:rPr>
                <w:rFonts w:ascii="Arial Narrow" w:hAnsi="Arial Narrow"/>
                <w:sz w:val="18"/>
                <w:szCs w:val="18"/>
              </w:rPr>
            </w:pPr>
            <w:r w:rsidRPr="006B131B">
              <w:rPr>
                <w:rFonts w:ascii="Arial Narrow" w:hAnsi="Arial Narrow"/>
                <w:color w:val="000000"/>
                <w:sz w:val="18"/>
                <w:szCs w:val="18"/>
              </w:rPr>
              <w:t>12.2.3. Bitkilerde Eşeyli Üreme</w:t>
            </w:r>
          </w:p>
        </w:tc>
        <w:tc>
          <w:tcPr>
            <w:tcW w:w="4111" w:type="dxa"/>
            <w:tcBorders>
              <w:top w:val="single" w:sz="4" w:space="0" w:color="auto"/>
              <w:left w:val="nil"/>
              <w:bottom w:val="single" w:sz="4" w:space="0" w:color="auto"/>
              <w:right w:val="single" w:sz="4" w:space="0" w:color="auto"/>
            </w:tcBorders>
            <w:shd w:val="clear" w:color="auto" w:fill="auto"/>
            <w:noWrap/>
          </w:tcPr>
          <w:p w:rsidR="00D10BF8" w:rsidRPr="006B131B" w:rsidRDefault="00D10BF8" w:rsidP="00091C99">
            <w:pPr>
              <w:rPr>
                <w:rFonts w:ascii="Arial Narrow" w:hAnsi="Arial Narrow"/>
                <w:color w:val="000000"/>
                <w:sz w:val="18"/>
                <w:szCs w:val="18"/>
              </w:rPr>
            </w:pPr>
            <w:r w:rsidRPr="006B131B">
              <w:rPr>
                <w:rFonts w:ascii="Arial Narrow" w:eastAsia="Times New Roman" w:hAnsi="Arial Narrow"/>
                <w:b/>
                <w:bCs/>
                <w:color w:val="000000"/>
                <w:sz w:val="18"/>
                <w:szCs w:val="18"/>
                <w:lang w:eastAsia="tr-TR"/>
              </w:rPr>
              <w:t>12.2.3.3. Bitkilerin üreme ve yayılmasında tohum ve meyvenin önemini fark eder.</w:t>
            </w:r>
          </w:p>
        </w:tc>
        <w:tc>
          <w:tcPr>
            <w:tcW w:w="1417" w:type="dxa"/>
            <w:vMerge/>
            <w:tcBorders>
              <w:left w:val="single" w:sz="4" w:space="0" w:color="auto"/>
              <w:right w:val="single" w:sz="4" w:space="0" w:color="auto"/>
            </w:tcBorders>
            <w:shd w:val="clear" w:color="auto" w:fill="auto"/>
            <w:noWrap/>
            <w:vAlign w:val="center"/>
          </w:tcPr>
          <w:p w:rsidR="00D10BF8" w:rsidRPr="006B131B" w:rsidRDefault="00D10BF8">
            <w:pPr>
              <w:rPr>
                <w:rFonts w:ascii="Arial Narrow" w:hAnsi="Arial Narrow"/>
                <w:color w:val="000000"/>
                <w:sz w:val="18"/>
                <w:szCs w:val="18"/>
              </w:rPr>
            </w:pPr>
          </w:p>
        </w:tc>
        <w:tc>
          <w:tcPr>
            <w:tcW w:w="1559" w:type="dxa"/>
            <w:vMerge/>
            <w:tcBorders>
              <w:left w:val="single" w:sz="4" w:space="0" w:color="auto"/>
              <w:right w:val="single" w:sz="4" w:space="0" w:color="auto"/>
            </w:tcBorders>
            <w:shd w:val="clear" w:color="auto" w:fill="auto"/>
            <w:vAlign w:val="center"/>
          </w:tcPr>
          <w:p w:rsidR="00D10BF8" w:rsidRPr="006B131B" w:rsidRDefault="00D10BF8" w:rsidP="00D5439A">
            <w:pPr>
              <w:spacing w:after="0" w:line="240" w:lineRule="auto"/>
              <w:jc w:val="center"/>
              <w:rPr>
                <w:rFonts w:ascii="Arial Narrow" w:eastAsia="Times New Roman" w:hAnsi="Arial Narrow" w:cs="Calibri"/>
                <w:b/>
                <w:bCs/>
                <w:sz w:val="20"/>
                <w:szCs w:val="20"/>
                <w:lang w:eastAsia="tr-TR"/>
              </w:rPr>
            </w:pPr>
          </w:p>
        </w:tc>
        <w:tc>
          <w:tcPr>
            <w:tcW w:w="1134" w:type="dxa"/>
            <w:vMerge/>
            <w:tcBorders>
              <w:left w:val="single" w:sz="4" w:space="0" w:color="auto"/>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r>
      <w:tr w:rsidR="00D10BF8" w:rsidRPr="006B131B" w:rsidTr="00D10BF8">
        <w:trPr>
          <w:trHeight w:val="1118"/>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10BF8" w:rsidRPr="006B131B" w:rsidRDefault="00D10BF8" w:rsidP="00D10BF8">
            <w:pPr>
              <w:jc w:val="center"/>
              <w:rPr>
                <w:rFonts w:ascii="Arial Narrow" w:hAnsi="Arial Narrow"/>
                <w:sz w:val="18"/>
                <w:szCs w:val="18"/>
              </w:rPr>
            </w:pPr>
            <w:r w:rsidRPr="006B131B">
              <w:rPr>
                <w:rFonts w:ascii="Arial Narrow" w:hAnsi="Arial Narrow"/>
                <w:color w:val="000000"/>
                <w:sz w:val="18"/>
                <w:szCs w:val="18"/>
              </w:rPr>
              <w:t>12.2.3. Bitkilerde Eşeyli Üreme</w:t>
            </w:r>
          </w:p>
        </w:tc>
        <w:tc>
          <w:tcPr>
            <w:tcW w:w="4111" w:type="dxa"/>
            <w:tcBorders>
              <w:top w:val="single" w:sz="4" w:space="0" w:color="auto"/>
              <w:left w:val="nil"/>
              <w:bottom w:val="single" w:sz="4" w:space="0" w:color="auto"/>
              <w:right w:val="single" w:sz="4" w:space="0" w:color="auto"/>
            </w:tcBorders>
            <w:shd w:val="clear" w:color="auto" w:fill="auto"/>
            <w:noWrap/>
          </w:tcPr>
          <w:p w:rsidR="00D10BF8" w:rsidRPr="006B131B" w:rsidRDefault="00D10BF8" w:rsidP="00D10BF8">
            <w:pPr>
              <w:rPr>
                <w:rFonts w:ascii="Arial Narrow" w:hAnsi="Arial Narrow"/>
                <w:b/>
                <w:color w:val="000000"/>
                <w:sz w:val="18"/>
                <w:szCs w:val="18"/>
              </w:rPr>
            </w:pPr>
            <w:r w:rsidRPr="006B131B">
              <w:rPr>
                <w:rFonts w:ascii="Arial Narrow" w:eastAsia="Times New Roman" w:hAnsi="Arial Narrow"/>
                <w:b/>
                <w:bCs/>
                <w:color w:val="000000"/>
                <w:sz w:val="18"/>
                <w:szCs w:val="18"/>
                <w:lang w:eastAsia="tr-TR"/>
              </w:rPr>
              <w:t>12.2.3.4. Tohumun çimlenmesini kavrar ve çimlenmeye etki eden çevresel faktörleri analiz eder.</w:t>
            </w:r>
            <w:r w:rsidRPr="006B131B">
              <w:rPr>
                <w:rFonts w:ascii="Arial Narrow" w:eastAsia="Times New Roman" w:hAnsi="Arial Narrow"/>
                <w:bCs/>
                <w:color w:val="000000"/>
                <w:sz w:val="18"/>
                <w:szCs w:val="18"/>
                <w:lang w:eastAsia="tr-TR"/>
              </w:rPr>
              <w:br/>
              <w:t>a. Çimlenme deneyi yapılarak, çimlenmiş bir tohum üzerinde başlıca kısımlar gösterilir.</w:t>
            </w:r>
            <w:r w:rsidRPr="006B131B">
              <w:rPr>
                <w:rFonts w:ascii="Arial Narrow" w:eastAsia="Times New Roman" w:hAnsi="Arial Narrow"/>
                <w:bCs/>
                <w:color w:val="000000"/>
                <w:sz w:val="18"/>
                <w:szCs w:val="18"/>
                <w:lang w:eastAsia="tr-TR"/>
              </w:rPr>
              <w:br/>
              <w:t>b. Dormansi olayı araştırılır ve önemi tartışılır.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D10BF8" w:rsidRPr="006B131B" w:rsidRDefault="00D10BF8" w:rsidP="001E2C40">
            <w:pPr>
              <w:jc w:val="center"/>
              <w:rPr>
                <w:rFonts w:ascii="Arial Narrow" w:hAnsi="Arial Narrow"/>
                <w:color w:val="000000"/>
                <w:sz w:val="18"/>
                <w:szCs w:val="18"/>
              </w:rPr>
            </w:pPr>
          </w:p>
        </w:tc>
        <w:tc>
          <w:tcPr>
            <w:tcW w:w="1559" w:type="dxa"/>
            <w:tcBorders>
              <w:left w:val="single" w:sz="4" w:space="0" w:color="auto"/>
              <w:bottom w:val="single" w:sz="4" w:space="0" w:color="auto"/>
              <w:right w:val="single" w:sz="4" w:space="0" w:color="auto"/>
            </w:tcBorders>
            <w:shd w:val="clear" w:color="auto" w:fill="auto"/>
            <w:vAlign w:val="center"/>
          </w:tcPr>
          <w:p w:rsidR="00D10BF8" w:rsidRPr="006B131B" w:rsidRDefault="002506C6"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Düziçi’nin Kurtuluşu (28 Mart)</w:t>
            </w:r>
          </w:p>
        </w:tc>
        <w:tc>
          <w:tcPr>
            <w:tcW w:w="1134" w:type="dxa"/>
            <w:vMerge/>
            <w:tcBorders>
              <w:left w:val="nil"/>
              <w:bottom w:val="single" w:sz="4" w:space="0" w:color="auto"/>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D10BF8" w:rsidRPr="006B131B" w:rsidRDefault="00D10BF8" w:rsidP="00A52598">
            <w:pPr>
              <w:spacing w:after="0" w:line="240" w:lineRule="auto"/>
              <w:jc w:val="center"/>
              <w:rPr>
                <w:rFonts w:ascii="Arial Narrow" w:eastAsia="Times New Roman" w:hAnsi="Arial Narrow" w:cs="Calibri"/>
                <w:b/>
                <w:bCs/>
                <w:sz w:val="20"/>
                <w:szCs w:val="20"/>
                <w:lang w:eastAsia="tr-TR"/>
              </w:rPr>
            </w:pPr>
          </w:p>
        </w:tc>
      </w:tr>
      <w:tr w:rsidR="00D10BF8" w:rsidRPr="006B131B" w:rsidTr="00F2661C">
        <w:trPr>
          <w:trHeight w:val="414"/>
        </w:trPr>
        <w:tc>
          <w:tcPr>
            <w:tcW w:w="15521" w:type="dxa"/>
            <w:gridSpan w:val="11"/>
            <w:tcBorders>
              <w:top w:val="single" w:sz="4" w:space="0" w:color="auto"/>
              <w:left w:val="single" w:sz="4" w:space="0" w:color="auto"/>
              <w:bottom w:val="single" w:sz="4" w:space="0" w:color="auto"/>
              <w:right w:val="single" w:sz="4" w:space="0" w:color="auto"/>
            </w:tcBorders>
            <w:shd w:val="clear" w:color="auto" w:fill="BFBFBF"/>
            <w:noWrap/>
            <w:vAlign w:val="center"/>
          </w:tcPr>
          <w:p w:rsidR="00D10BF8" w:rsidRPr="006B131B" w:rsidRDefault="00D10BF8" w:rsidP="00D10BF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lang w:eastAsia="tr-TR"/>
              </w:rPr>
              <w:t>ÜNİTE III: KOMUNİTE ve POPULASYON EKOLOJİSİ ( 24 DERS SAATİ )</w:t>
            </w:r>
          </w:p>
        </w:tc>
      </w:tr>
      <w:tr w:rsidR="0010445F" w:rsidRPr="006B131B" w:rsidTr="00D10BF8">
        <w:trPr>
          <w:trHeight w:val="2829"/>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D10BF8"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xml:space="preserve">3. </w:t>
            </w:r>
            <w:r w:rsidR="006B112B" w:rsidRPr="006B131B">
              <w:rPr>
                <w:rFonts w:ascii="Arial Narrow" w:eastAsia="Times New Roman" w:hAnsi="Arial Narrow" w:cs="Calibri"/>
                <w:b/>
                <w:bCs/>
                <w:color w:val="000000"/>
                <w:sz w:val="20"/>
                <w:szCs w:val="20"/>
                <w:lang w:eastAsia="tr-TR"/>
              </w:rPr>
              <w:t>ÜNİTE: KOMUNİTE</w:t>
            </w:r>
            <w:r w:rsidRPr="006B131B">
              <w:rPr>
                <w:rFonts w:ascii="Arial Narrow" w:eastAsia="Times New Roman" w:hAnsi="Arial Narrow" w:cs="Calibri"/>
                <w:b/>
                <w:bCs/>
                <w:color w:val="000000"/>
                <w:sz w:val="20"/>
                <w:szCs w:val="20"/>
                <w:lang w:eastAsia="tr-TR"/>
              </w:rPr>
              <w:t xml:space="preserve"> ve POPULASYON EKOLOJİSİ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6B131B" w:rsidRDefault="00D10BF8" w:rsidP="00A52598">
            <w:pPr>
              <w:spacing w:after="0" w:line="240" w:lineRule="auto"/>
              <w:jc w:val="center"/>
              <w:rPr>
                <w:rFonts w:ascii="Arial Narrow" w:eastAsia="Times New Roman" w:hAnsi="Arial Narrow" w:cs="Calibri"/>
                <w:b/>
                <w:bCs/>
                <w:color w:val="000000"/>
                <w:sz w:val="28"/>
                <w:szCs w:val="28"/>
                <w:lang w:eastAsia="tr-TR"/>
              </w:rPr>
            </w:pPr>
            <w:r w:rsidRPr="006B131B">
              <w:rPr>
                <w:rFonts w:ascii="Arial Narrow" w:eastAsia="Times New Roman" w:hAnsi="Arial Narrow" w:cs="Calibri"/>
                <w:b/>
                <w:bCs/>
                <w:color w:val="000000"/>
                <w:sz w:val="28"/>
                <w:szCs w:val="28"/>
                <w:lang w:eastAsia="tr-TR"/>
              </w:rPr>
              <w:t>MART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D10BF8" w:rsidP="00D10BF8">
            <w:pPr>
              <w:jc w:val="center"/>
              <w:rPr>
                <w:rFonts w:ascii="Arial Narrow" w:hAnsi="Arial Narrow"/>
                <w:color w:val="000000"/>
                <w:sz w:val="18"/>
                <w:szCs w:val="18"/>
              </w:rPr>
            </w:pPr>
            <w:r w:rsidRPr="006B131B">
              <w:rPr>
                <w:rFonts w:ascii="Arial Narrow" w:hAnsi="Arial Narrow"/>
                <w:color w:val="000000"/>
                <w:sz w:val="18"/>
                <w:szCs w:val="18"/>
              </w:rPr>
              <w:t>12.3.1</w:t>
            </w:r>
            <w:r w:rsidR="0010445F" w:rsidRPr="006B131B">
              <w:rPr>
                <w:rFonts w:ascii="Arial Narrow" w:hAnsi="Arial Narrow"/>
                <w:color w:val="000000"/>
                <w:sz w:val="18"/>
                <w:szCs w:val="18"/>
              </w:rPr>
              <w:t xml:space="preserve">. </w:t>
            </w:r>
            <w:r w:rsidRPr="006B131B">
              <w:rPr>
                <w:rFonts w:ascii="Arial Narrow" w:hAnsi="Arial Narrow"/>
                <w:color w:val="000000"/>
                <w:sz w:val="18"/>
                <w:szCs w:val="18"/>
              </w:rPr>
              <w:t>Komünite Ekolojisi</w:t>
            </w:r>
          </w:p>
        </w:tc>
        <w:tc>
          <w:tcPr>
            <w:tcW w:w="4111" w:type="dxa"/>
            <w:tcBorders>
              <w:top w:val="single" w:sz="4" w:space="0" w:color="auto"/>
              <w:left w:val="nil"/>
              <w:bottom w:val="single" w:sz="4" w:space="0" w:color="auto"/>
              <w:right w:val="single" w:sz="4" w:space="0" w:color="auto"/>
            </w:tcBorders>
            <w:shd w:val="clear" w:color="auto" w:fill="auto"/>
            <w:noWrap/>
          </w:tcPr>
          <w:p w:rsidR="00D10BF8" w:rsidRPr="006B131B" w:rsidRDefault="00D10BF8" w:rsidP="00091C99">
            <w:pPr>
              <w:rPr>
                <w:rFonts w:ascii="Arial Narrow" w:hAnsi="Arial Narrow"/>
                <w:b/>
                <w:color w:val="000000"/>
                <w:sz w:val="18"/>
                <w:szCs w:val="18"/>
              </w:rPr>
            </w:pPr>
          </w:p>
          <w:p w:rsidR="0010445F" w:rsidRPr="006B131B" w:rsidRDefault="006B112B" w:rsidP="00091C99">
            <w:pPr>
              <w:rPr>
                <w:rFonts w:ascii="Arial Narrow" w:hAnsi="Arial Narrow"/>
                <w:color w:val="000000"/>
                <w:sz w:val="18"/>
                <w:szCs w:val="18"/>
              </w:rPr>
            </w:pPr>
            <w:r w:rsidRPr="006B131B">
              <w:rPr>
                <w:rFonts w:ascii="Arial Narrow" w:eastAsia="Times New Roman" w:hAnsi="Arial Narrow"/>
                <w:b/>
                <w:bCs/>
                <w:color w:val="000000"/>
                <w:sz w:val="18"/>
                <w:szCs w:val="18"/>
                <w:lang w:eastAsia="tr-TR"/>
              </w:rPr>
              <w:t>12.3.1.1. Komünitenin yapısını kavrar, buna etki eden faktörleri analiz eder.</w:t>
            </w:r>
            <w:r w:rsidRPr="006B131B">
              <w:rPr>
                <w:rFonts w:ascii="Arial Narrow" w:eastAsia="Times New Roman" w:hAnsi="Arial Narrow"/>
                <w:bCs/>
                <w:color w:val="000000"/>
                <w:sz w:val="18"/>
                <w:szCs w:val="18"/>
                <w:lang w:eastAsia="tr-TR"/>
              </w:rPr>
              <w:br/>
              <w:t>a. Komünitelerin içerdiği biyolojik çeşitliliğin karasal ekosistemlerde enlem, sucul ekosistemlerde ise suyun derinliği ve suyun kirliliği ile ilişkili olduğu açıklanır.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445F" w:rsidRPr="006B131B" w:rsidRDefault="0010445F" w:rsidP="0097475F">
            <w:pPr>
              <w:rPr>
                <w:rFonts w:ascii="Arial Narrow" w:hAnsi="Arial Narrow"/>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8B55CD" w:rsidRPr="006B131B" w:rsidRDefault="008B55CD" w:rsidP="008B55CD">
            <w:pPr>
              <w:spacing w:after="0" w:line="240" w:lineRule="auto"/>
              <w:jc w:val="center"/>
              <w:rPr>
                <w:rFonts w:ascii="Arial Narrow" w:eastAsia="Times New Roman" w:hAnsi="Arial Narrow"/>
                <w:bCs/>
                <w:sz w:val="18"/>
                <w:szCs w:val="18"/>
                <w:lang w:eastAsia="tr-TR"/>
              </w:rPr>
            </w:pP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Sözlü </w:t>
            </w: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 xml:space="preserve">                      Deney ve gözlem </w:t>
            </w:r>
          </w:p>
          <w:p w:rsidR="008B55CD" w:rsidRPr="006B131B" w:rsidRDefault="008B55CD" w:rsidP="008B55CD">
            <w:pPr>
              <w:spacing w:after="0" w:line="240" w:lineRule="auto"/>
              <w:jc w:val="center"/>
              <w:rPr>
                <w:rFonts w:ascii="Arial Narrow" w:eastAsia="Times New Roman" w:hAnsi="Arial Narrow"/>
                <w:bCs/>
                <w:sz w:val="18"/>
                <w:szCs w:val="18"/>
                <w:lang w:eastAsia="tr-TR"/>
              </w:rPr>
            </w:pP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10445F" w:rsidRPr="006B131B" w:rsidRDefault="008B55CD" w:rsidP="008B55CD">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 xml:space="preserve">              Araştırma</w:t>
            </w:r>
          </w:p>
        </w:tc>
        <w:tc>
          <w:tcPr>
            <w:tcW w:w="1590" w:type="dxa"/>
            <w:tcBorders>
              <w:top w:val="single" w:sz="4" w:space="0" w:color="auto"/>
              <w:left w:val="nil"/>
              <w:bottom w:val="single" w:sz="4" w:space="0" w:color="auto"/>
              <w:right w:val="single" w:sz="4" w:space="0" w:color="auto"/>
            </w:tcBorders>
            <w:shd w:val="clear" w:color="auto" w:fill="auto"/>
            <w:vAlign w:val="center"/>
          </w:tcPr>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8B55CD" w:rsidRPr="006B131B" w:rsidRDefault="008B55CD" w:rsidP="008B55CD">
            <w:pPr>
              <w:spacing w:after="0" w:line="240" w:lineRule="auto"/>
              <w:jc w:val="center"/>
              <w:rPr>
                <w:rFonts w:ascii="Arial Narrow" w:eastAsia="Times New Roman" w:hAnsi="Arial Narrow"/>
                <w:bCs/>
                <w:sz w:val="18"/>
                <w:szCs w:val="18"/>
                <w:lang w:eastAsia="tr-TR"/>
              </w:rPr>
            </w:pP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8B55CD" w:rsidRPr="006B131B" w:rsidRDefault="008B55CD" w:rsidP="008B55CD">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tcBorders>
              <w:top w:val="single" w:sz="4" w:space="0" w:color="auto"/>
              <w:left w:val="nil"/>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bl>
    <w:p w:rsidR="003F4DFD" w:rsidRDefault="003F4DFD"/>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D5439A" w:rsidRPr="006B131B" w:rsidTr="001E2C40">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5439A" w:rsidRPr="006B131B" w:rsidRDefault="00D5439A"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D5439A" w:rsidRPr="006B131B" w:rsidRDefault="00D5439A"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D5439A" w:rsidRPr="006B131B" w:rsidRDefault="00D5439A"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D5439A" w:rsidRPr="006B131B" w:rsidRDefault="00D5439A"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D5439A" w:rsidRPr="006B131B" w:rsidRDefault="00D5439A"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 xml:space="preserve">DEĞERLENDİRME                       </w:t>
            </w:r>
            <w:r w:rsidRPr="006B131B">
              <w:rPr>
                <w:rFonts w:ascii="Arial Narrow" w:eastAsia="Times New Roman" w:hAnsi="Arial Narrow" w:cs="Calibri"/>
                <w:bCs/>
                <w:i/>
                <w:sz w:val="18"/>
                <w:szCs w:val="18"/>
                <w:lang w:eastAsia="tr-TR"/>
              </w:rPr>
              <w:t>( Hedef ve  Davranışlara  Ulaşma Düzeyi )</w:t>
            </w:r>
          </w:p>
        </w:tc>
      </w:tr>
      <w:tr w:rsidR="00DF2D66" w:rsidRPr="006B131B" w:rsidTr="00D926ED">
        <w:trPr>
          <w:trHeight w:val="1746"/>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F2D66" w:rsidRPr="006B131B" w:rsidRDefault="00D10BF8" w:rsidP="00AA0CF2">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xml:space="preserve">3. </w:t>
            </w:r>
            <w:r w:rsidR="006B112B" w:rsidRPr="006B131B">
              <w:rPr>
                <w:rFonts w:ascii="Arial Narrow" w:eastAsia="Times New Roman" w:hAnsi="Arial Narrow" w:cs="Calibri"/>
                <w:b/>
                <w:bCs/>
                <w:color w:val="000000"/>
                <w:sz w:val="20"/>
                <w:szCs w:val="20"/>
                <w:lang w:eastAsia="tr-TR"/>
              </w:rPr>
              <w:t>ÜNİTE: KOMUNİTE</w:t>
            </w:r>
            <w:r w:rsidRPr="006B131B">
              <w:rPr>
                <w:rFonts w:ascii="Arial Narrow" w:eastAsia="Times New Roman" w:hAnsi="Arial Narrow" w:cs="Calibri"/>
                <w:b/>
                <w:bCs/>
                <w:color w:val="000000"/>
                <w:sz w:val="20"/>
                <w:szCs w:val="20"/>
                <w:lang w:eastAsia="tr-TR"/>
              </w:rPr>
              <w:t xml:space="preserve"> ve POPULASYON EKOLOJİSİ</w:t>
            </w:r>
          </w:p>
          <w:p w:rsidR="00B860EC" w:rsidRPr="006B131B" w:rsidRDefault="00B860EC" w:rsidP="00AA0CF2">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( 24 DERS SAATİ )</w:t>
            </w:r>
          </w:p>
        </w:tc>
        <w:tc>
          <w:tcPr>
            <w:tcW w:w="520"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F2D66" w:rsidRPr="006B131B" w:rsidRDefault="00DF2D66"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NİSAN</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D66" w:rsidRPr="006B131B" w:rsidRDefault="00DF2D66"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1</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D66" w:rsidRPr="006B131B" w:rsidRDefault="00DF2D66"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D66" w:rsidRPr="006B131B" w:rsidRDefault="00D10BF8" w:rsidP="00DF2D66">
            <w:pPr>
              <w:jc w:val="center"/>
              <w:rPr>
                <w:rFonts w:ascii="Arial Narrow" w:hAnsi="Arial Narrow"/>
                <w:color w:val="000000"/>
                <w:sz w:val="18"/>
                <w:szCs w:val="18"/>
              </w:rPr>
            </w:pPr>
            <w:r w:rsidRPr="006B131B">
              <w:rPr>
                <w:rFonts w:ascii="Arial Narrow" w:hAnsi="Arial Narrow"/>
                <w:color w:val="000000"/>
                <w:sz w:val="18"/>
                <w:szCs w:val="18"/>
              </w:rPr>
              <w:t>12.3.1. Komünite Ekolojisi</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DF2D66" w:rsidRPr="006B131B" w:rsidRDefault="006B112B" w:rsidP="00D926ED">
            <w:pPr>
              <w:rPr>
                <w:rFonts w:ascii="Arial Narrow" w:hAnsi="Arial Narrow"/>
                <w:color w:val="000000"/>
                <w:sz w:val="18"/>
                <w:szCs w:val="18"/>
              </w:rPr>
            </w:pPr>
            <w:r w:rsidRPr="006B131B">
              <w:rPr>
                <w:rFonts w:ascii="Arial Narrow" w:hAnsi="Arial Narrow"/>
                <w:b/>
                <w:sz w:val="18"/>
                <w:szCs w:val="18"/>
                <w:lang w:eastAsia="tr-TR"/>
              </w:rPr>
              <w:t>12.3.1.2. Komünitede tür içi ve türler arasındaki rekabeti örneklerle açıklar.</w:t>
            </w:r>
            <w:r w:rsidRPr="006B131B">
              <w:rPr>
                <w:rFonts w:ascii="Arial Narrow" w:hAnsi="Arial Narrow"/>
                <w:sz w:val="18"/>
                <w:szCs w:val="18"/>
                <w:lang w:eastAsia="tr-TR"/>
              </w:rPr>
              <w:br/>
              <w:t>a. Komünitede tür içi ve türler arasındaki rekabet örnekler üzerinden incelenir.</w:t>
            </w:r>
            <w:r w:rsidRPr="006B131B">
              <w:rPr>
                <w:rFonts w:ascii="Arial Narrow" w:hAnsi="Arial Narrow"/>
                <w:sz w:val="18"/>
                <w:szCs w:val="18"/>
                <w:lang w:eastAsia="tr-TR"/>
              </w:rPr>
              <w:br/>
              <w:t>b. Komünitelerde av-avcı ilişkisi tartışılır.</w:t>
            </w:r>
          </w:p>
        </w:tc>
        <w:tc>
          <w:tcPr>
            <w:tcW w:w="1417" w:type="dxa"/>
            <w:tcBorders>
              <w:top w:val="single" w:sz="4" w:space="0" w:color="auto"/>
              <w:left w:val="single" w:sz="4" w:space="0" w:color="auto"/>
              <w:right w:val="single" w:sz="4" w:space="0" w:color="auto"/>
            </w:tcBorders>
            <w:shd w:val="clear" w:color="auto" w:fill="auto"/>
            <w:noWrap/>
            <w:vAlign w:val="center"/>
          </w:tcPr>
          <w:p w:rsidR="00DF2D66" w:rsidRPr="006B131B" w:rsidRDefault="00DF2D66" w:rsidP="001E2C40">
            <w:pPr>
              <w:jc w:val="center"/>
              <w:rPr>
                <w:rFonts w:ascii="Arial Narrow" w:hAnsi="Arial Narrow"/>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2D66" w:rsidRPr="006B131B" w:rsidRDefault="00DF2D66" w:rsidP="00A5259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DF2D66" w:rsidRPr="006B131B" w:rsidRDefault="00DF2D66" w:rsidP="003F2C6C">
            <w:pPr>
              <w:spacing w:after="0" w:line="240" w:lineRule="auto"/>
              <w:jc w:val="center"/>
              <w:rPr>
                <w:rFonts w:ascii="Arial Narrow" w:eastAsia="Times New Roman" w:hAnsi="Arial Narrow"/>
                <w:bCs/>
                <w:sz w:val="18"/>
                <w:szCs w:val="18"/>
                <w:lang w:eastAsia="tr-TR"/>
              </w:rPr>
            </w:pP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Sözlü</w:t>
            </w: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DF2D66" w:rsidRPr="006B131B" w:rsidRDefault="00DF2D66" w:rsidP="003F2C6C">
            <w:pPr>
              <w:spacing w:after="0" w:line="240" w:lineRule="auto"/>
              <w:jc w:val="center"/>
              <w:rPr>
                <w:rFonts w:ascii="Arial Narrow" w:eastAsia="Times New Roman" w:hAnsi="Arial Narrow"/>
                <w:bCs/>
                <w:sz w:val="18"/>
                <w:szCs w:val="18"/>
                <w:lang w:eastAsia="tr-TR"/>
              </w:rPr>
            </w:pP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Deney ve gözlem</w:t>
            </w:r>
          </w:p>
          <w:p w:rsidR="00DF2D66" w:rsidRPr="006B131B" w:rsidRDefault="00DF2D66" w:rsidP="003F2C6C">
            <w:pPr>
              <w:spacing w:after="0" w:line="240" w:lineRule="auto"/>
              <w:jc w:val="center"/>
              <w:rPr>
                <w:rFonts w:ascii="Arial Narrow" w:eastAsia="Times New Roman" w:hAnsi="Arial Narrow"/>
                <w:bCs/>
                <w:sz w:val="18"/>
                <w:szCs w:val="18"/>
                <w:lang w:eastAsia="tr-TR"/>
              </w:rPr>
            </w:pP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DF2D66" w:rsidRPr="006B131B" w:rsidRDefault="00DF2D66" w:rsidP="003F2C6C">
            <w:pPr>
              <w:jc w:val="center"/>
              <w:rPr>
                <w:rFonts w:ascii="Arial Narrow" w:hAnsi="Arial Narrow"/>
              </w:rPr>
            </w:pPr>
            <w:r w:rsidRPr="006B131B">
              <w:rPr>
                <w:rFonts w:ascii="Arial Narrow" w:eastAsia="Times New Roman" w:hAnsi="Arial Narrow"/>
                <w:bCs/>
                <w:sz w:val="18"/>
                <w:szCs w:val="18"/>
                <w:lang w:eastAsia="tr-TR"/>
              </w:rPr>
              <w:t>Araştırma</w:t>
            </w:r>
          </w:p>
        </w:tc>
        <w:tc>
          <w:tcPr>
            <w:tcW w:w="1590" w:type="dxa"/>
            <w:vMerge w:val="restart"/>
            <w:tcBorders>
              <w:top w:val="single" w:sz="4" w:space="0" w:color="auto"/>
              <w:left w:val="single" w:sz="4" w:space="0" w:color="auto"/>
              <w:right w:val="single" w:sz="4" w:space="0" w:color="auto"/>
            </w:tcBorders>
            <w:shd w:val="clear" w:color="auto" w:fill="auto"/>
            <w:vAlign w:val="center"/>
          </w:tcPr>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DF2D66" w:rsidRPr="006B131B" w:rsidRDefault="00DF2D66" w:rsidP="003F2C6C">
            <w:pPr>
              <w:spacing w:after="0" w:line="240" w:lineRule="auto"/>
              <w:jc w:val="center"/>
              <w:rPr>
                <w:rFonts w:ascii="Arial Narrow" w:eastAsia="Times New Roman" w:hAnsi="Arial Narrow"/>
                <w:bCs/>
                <w:sz w:val="18"/>
                <w:szCs w:val="18"/>
                <w:lang w:eastAsia="tr-TR"/>
              </w:rPr>
            </w:pP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DF2D66" w:rsidRPr="006B131B" w:rsidRDefault="00DF2D66" w:rsidP="003F2C6C">
            <w:pPr>
              <w:spacing w:after="0" w:line="240" w:lineRule="auto"/>
              <w:jc w:val="center"/>
              <w:rPr>
                <w:rFonts w:ascii="Arial Narrow" w:eastAsia="Times New Roman" w:hAnsi="Arial Narrow"/>
                <w:bCs/>
                <w:sz w:val="18"/>
                <w:szCs w:val="18"/>
                <w:lang w:eastAsia="tr-TR"/>
              </w:rPr>
            </w:pP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 ler.</w:t>
            </w:r>
          </w:p>
          <w:p w:rsidR="00DF2D66" w:rsidRPr="006B131B" w:rsidRDefault="00DF2D66" w:rsidP="003F2C6C">
            <w:pPr>
              <w:spacing w:after="0" w:line="240" w:lineRule="auto"/>
              <w:jc w:val="center"/>
              <w:rPr>
                <w:rFonts w:ascii="Arial Narrow" w:eastAsia="Times New Roman" w:hAnsi="Arial Narrow" w:cs="Calibri"/>
                <w:b/>
                <w:bCs/>
                <w:sz w:val="20"/>
                <w:szCs w:val="20"/>
                <w:lang w:eastAsia="tr-TR"/>
              </w:rPr>
            </w:pPr>
          </w:p>
          <w:p w:rsidR="00DF2D66" w:rsidRPr="006B131B" w:rsidRDefault="00DF2D66" w:rsidP="003F2C6C">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DF2D66" w:rsidRPr="006B131B" w:rsidRDefault="00DF2D66" w:rsidP="00A5259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single" w:sz="4" w:space="0" w:color="auto"/>
              <w:right w:val="single" w:sz="4" w:space="0" w:color="auto"/>
            </w:tcBorders>
            <w:shd w:val="clear" w:color="auto" w:fill="auto"/>
            <w:vAlign w:val="center"/>
          </w:tcPr>
          <w:p w:rsidR="00DF2D66" w:rsidRPr="006B131B" w:rsidRDefault="00DF2D66"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7F1E5B">
        <w:trPr>
          <w:trHeight w:val="1360"/>
        </w:trPr>
        <w:tc>
          <w:tcPr>
            <w:tcW w:w="637" w:type="dxa"/>
            <w:vMerge/>
            <w:tcBorders>
              <w:left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D10BF8" w:rsidP="00091C99">
            <w:pPr>
              <w:jc w:val="center"/>
              <w:rPr>
                <w:rFonts w:ascii="Arial Narrow" w:hAnsi="Arial Narrow"/>
                <w:color w:val="000000"/>
                <w:sz w:val="18"/>
                <w:szCs w:val="18"/>
              </w:rPr>
            </w:pPr>
            <w:r w:rsidRPr="006B131B">
              <w:rPr>
                <w:rFonts w:ascii="Arial Narrow" w:hAnsi="Arial Narrow"/>
                <w:color w:val="000000"/>
                <w:sz w:val="18"/>
                <w:szCs w:val="18"/>
              </w:rPr>
              <w:t>12.3.1. Komünite Ekolojisi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6B131B" w:rsidRDefault="006B112B" w:rsidP="00091C99">
            <w:pPr>
              <w:rPr>
                <w:rFonts w:ascii="Arial Narrow" w:hAnsi="Arial Narrow"/>
                <w:color w:val="000000"/>
                <w:sz w:val="18"/>
                <w:szCs w:val="18"/>
              </w:rPr>
            </w:pPr>
            <w:r w:rsidRPr="006B131B">
              <w:rPr>
                <w:rFonts w:ascii="Arial Narrow" w:eastAsia="Times New Roman" w:hAnsi="Arial Narrow"/>
                <w:b/>
                <w:bCs/>
                <w:color w:val="000000"/>
                <w:sz w:val="18"/>
                <w:szCs w:val="18"/>
                <w:lang w:eastAsia="tr-TR"/>
              </w:rPr>
              <w:t>12.3.1.3. Komünitede türler arasında simbiyotik ilişkileri örneklerle açıklar.</w:t>
            </w:r>
            <w:r w:rsidRPr="006B131B">
              <w:rPr>
                <w:rFonts w:ascii="Arial Narrow" w:eastAsia="Times New Roman" w:hAnsi="Arial Narrow"/>
                <w:bCs/>
                <w:color w:val="000000"/>
                <w:sz w:val="18"/>
                <w:szCs w:val="18"/>
                <w:lang w:eastAsia="tr-TR"/>
              </w:rPr>
              <w:br/>
              <w:t>a. Simbiyotik ilişkiler ve holozoik beslenme çeşitleri örnekler üzerinden incelenir.</w:t>
            </w:r>
            <w:r w:rsidRPr="006B131B">
              <w:rPr>
                <w:rFonts w:ascii="Arial Narrow" w:eastAsia="Times New Roman" w:hAnsi="Arial Narrow"/>
                <w:bCs/>
                <w:color w:val="000000"/>
                <w:sz w:val="18"/>
                <w:szCs w:val="18"/>
                <w:lang w:eastAsia="tr-TR"/>
              </w:rPr>
              <w:br/>
              <w:t>b. Parazitlik ve mutualizm insan sağlığı ile ilişkilendirilir (bit, pire, kene, tenya, bağırsak florası vb).</w:t>
            </w:r>
            <w:r w:rsidRPr="006B131B">
              <w:rPr>
                <w:rFonts w:ascii="Arial Narrow" w:eastAsia="Times New Roman" w:hAnsi="Arial Narrow"/>
                <w:bCs/>
                <w:color w:val="000000"/>
                <w:sz w:val="18"/>
                <w:szCs w:val="18"/>
                <w:lang w:eastAsia="tr-TR"/>
              </w:rPr>
              <w:br/>
              <w:t>c. Bitkisel parazitlere ökse otu, canavar otu gibi örnekler verilir.</w:t>
            </w:r>
          </w:p>
        </w:tc>
        <w:tc>
          <w:tcPr>
            <w:tcW w:w="1417" w:type="dxa"/>
            <w:tcBorders>
              <w:left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1559" w:type="dxa"/>
            <w:vMerge/>
            <w:tcBorders>
              <w:top w:val="single" w:sz="4" w:space="0" w:color="auto"/>
              <w:left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single" w:sz="4" w:space="0" w:color="auto"/>
              <w:right w:val="single" w:sz="4" w:space="0" w:color="auto"/>
            </w:tcBorders>
            <w:shd w:val="clear" w:color="auto" w:fill="auto"/>
          </w:tcPr>
          <w:p w:rsidR="0010445F" w:rsidRPr="006B131B" w:rsidRDefault="0010445F" w:rsidP="00A52598">
            <w:pPr>
              <w:rPr>
                <w:rFonts w:ascii="Arial Narrow" w:hAnsi="Arial Narrow"/>
              </w:rPr>
            </w:pPr>
          </w:p>
        </w:tc>
        <w:tc>
          <w:tcPr>
            <w:tcW w:w="1590" w:type="dxa"/>
            <w:vMerge/>
            <w:tcBorders>
              <w:left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8B55CD">
        <w:trPr>
          <w:trHeight w:val="1180"/>
        </w:trPr>
        <w:tc>
          <w:tcPr>
            <w:tcW w:w="637" w:type="dxa"/>
            <w:vMerge/>
            <w:tcBorders>
              <w:left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D10BF8" w:rsidP="00091C99">
            <w:pPr>
              <w:jc w:val="center"/>
              <w:rPr>
                <w:rFonts w:ascii="Arial Narrow" w:hAnsi="Arial Narrow"/>
                <w:color w:val="000000"/>
                <w:sz w:val="18"/>
                <w:szCs w:val="18"/>
              </w:rPr>
            </w:pPr>
            <w:r w:rsidRPr="006B131B">
              <w:rPr>
                <w:rFonts w:ascii="Arial Narrow" w:hAnsi="Arial Narrow"/>
                <w:color w:val="000000"/>
                <w:sz w:val="18"/>
                <w:szCs w:val="18"/>
              </w:rPr>
              <w:t>12.3.1. Komünite Ekolojisi</w:t>
            </w:r>
          </w:p>
        </w:tc>
        <w:tc>
          <w:tcPr>
            <w:tcW w:w="4111" w:type="dxa"/>
            <w:tcBorders>
              <w:top w:val="single" w:sz="4" w:space="0" w:color="auto"/>
              <w:left w:val="nil"/>
              <w:bottom w:val="single" w:sz="4" w:space="0" w:color="auto"/>
              <w:right w:val="single" w:sz="4" w:space="0" w:color="auto"/>
            </w:tcBorders>
            <w:shd w:val="clear" w:color="auto" w:fill="auto"/>
            <w:noWrap/>
          </w:tcPr>
          <w:p w:rsidR="006B112B" w:rsidRPr="006B131B" w:rsidRDefault="006B112B" w:rsidP="006B112B">
            <w:pPr>
              <w:spacing w:after="0" w:line="240" w:lineRule="auto"/>
              <w:rPr>
                <w:rFonts w:ascii="Arial Narrow" w:eastAsia="Times New Roman" w:hAnsi="Arial Narrow"/>
                <w:bCs/>
                <w:color w:val="000000"/>
                <w:sz w:val="18"/>
                <w:szCs w:val="18"/>
                <w:lang w:eastAsia="tr-TR"/>
              </w:rPr>
            </w:pPr>
            <w:r w:rsidRPr="006B131B">
              <w:rPr>
                <w:rFonts w:ascii="Arial Narrow" w:eastAsia="Times New Roman" w:hAnsi="Arial Narrow"/>
                <w:b/>
                <w:bCs/>
                <w:color w:val="000000"/>
                <w:sz w:val="18"/>
                <w:szCs w:val="18"/>
                <w:lang w:eastAsia="tr-TR"/>
              </w:rPr>
              <w:t>12.3.1.4. Komünitelerdekiprimer ve sekondersüksesyonu örneklerle açıklar</w:t>
            </w:r>
            <w:r w:rsidRPr="006B131B">
              <w:rPr>
                <w:rFonts w:ascii="Arial Narrow" w:eastAsia="Times New Roman" w:hAnsi="Arial Narrow"/>
                <w:bCs/>
                <w:color w:val="000000"/>
                <w:sz w:val="18"/>
                <w:szCs w:val="18"/>
                <w:lang w:eastAsia="tr-TR"/>
              </w:rPr>
              <w:t>.</w:t>
            </w:r>
            <w:r w:rsidRPr="006B131B">
              <w:rPr>
                <w:rFonts w:ascii="Arial Narrow" w:eastAsia="Times New Roman" w:hAnsi="Arial Narrow"/>
                <w:bCs/>
                <w:color w:val="000000"/>
                <w:sz w:val="18"/>
                <w:szCs w:val="18"/>
                <w:lang w:eastAsia="tr-TR"/>
              </w:rPr>
              <w:br/>
              <w:t>a. Klimaks kavramı örnekler üzerinden açıklanır.</w:t>
            </w:r>
          </w:p>
          <w:p w:rsidR="0010445F" w:rsidRPr="006B131B" w:rsidRDefault="0010445F" w:rsidP="00091C99">
            <w:pPr>
              <w:rPr>
                <w:rFonts w:ascii="Arial Narrow" w:hAnsi="Arial Narrow"/>
                <w:b/>
                <w:bCs/>
                <w:color w:val="000000"/>
                <w:sz w:val="18"/>
                <w:szCs w:val="18"/>
              </w:rPr>
            </w:pPr>
          </w:p>
        </w:tc>
        <w:tc>
          <w:tcPr>
            <w:tcW w:w="1417" w:type="dxa"/>
            <w:tcBorders>
              <w:left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p>
        </w:tc>
        <w:tc>
          <w:tcPr>
            <w:tcW w:w="1559" w:type="dxa"/>
            <w:tcBorders>
              <w:left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bCs/>
                <w:sz w:val="16"/>
                <w:szCs w:val="16"/>
                <w:lang w:eastAsia="tr-TR"/>
              </w:rPr>
            </w:pPr>
            <w:r w:rsidRPr="006B131B">
              <w:rPr>
                <w:rFonts w:ascii="Arial Narrow" w:eastAsia="Times New Roman" w:hAnsi="Arial Narrow"/>
                <w:bCs/>
                <w:sz w:val="16"/>
                <w:szCs w:val="16"/>
                <w:lang w:eastAsia="tr-TR"/>
              </w:rPr>
              <w:t>23 Nisan Ulusal Egemenlik ve Çocuk Bayramı</w:t>
            </w:r>
          </w:p>
          <w:p w:rsidR="0010445F" w:rsidRPr="006B131B" w:rsidRDefault="0010445F" w:rsidP="00A52598">
            <w:pPr>
              <w:spacing w:after="0" w:line="240" w:lineRule="auto"/>
              <w:jc w:val="center"/>
              <w:rPr>
                <w:rFonts w:ascii="Arial Narrow" w:eastAsia="Times New Roman" w:hAnsi="Arial Narrow"/>
                <w:bCs/>
                <w:sz w:val="16"/>
                <w:szCs w:val="16"/>
                <w:lang w:eastAsia="tr-TR"/>
              </w:rPr>
            </w:pPr>
          </w:p>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6"/>
                <w:szCs w:val="16"/>
                <w:lang w:eastAsia="tr-TR"/>
              </w:rPr>
              <w:t>‘’ Egemenlik kayıtsız şartsız milletindir.’’</w:t>
            </w:r>
          </w:p>
        </w:tc>
        <w:tc>
          <w:tcPr>
            <w:tcW w:w="1134" w:type="dxa"/>
            <w:vMerge/>
            <w:tcBorders>
              <w:left w:val="single" w:sz="4" w:space="0" w:color="auto"/>
              <w:right w:val="single" w:sz="4" w:space="0" w:color="auto"/>
            </w:tcBorders>
            <w:shd w:val="clear" w:color="auto" w:fill="auto"/>
          </w:tcPr>
          <w:p w:rsidR="0010445F" w:rsidRPr="006B131B" w:rsidRDefault="0010445F" w:rsidP="00A52598">
            <w:pPr>
              <w:rPr>
                <w:rFonts w:ascii="Arial Narrow" w:hAnsi="Arial Narrow"/>
              </w:rPr>
            </w:pPr>
          </w:p>
        </w:tc>
        <w:tc>
          <w:tcPr>
            <w:tcW w:w="1590" w:type="dxa"/>
            <w:vMerge/>
            <w:tcBorders>
              <w:left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r w:rsidR="0010445F" w:rsidRPr="006B131B" w:rsidTr="007F1E5B">
        <w:trPr>
          <w:trHeight w:val="1028"/>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6B112B" w:rsidP="006B112B">
            <w:pPr>
              <w:jc w:val="center"/>
              <w:rPr>
                <w:rFonts w:ascii="Arial Narrow" w:hAnsi="Arial Narrow"/>
                <w:color w:val="000000"/>
                <w:sz w:val="18"/>
                <w:szCs w:val="18"/>
              </w:rPr>
            </w:pPr>
            <w:r w:rsidRPr="006B131B">
              <w:rPr>
                <w:rFonts w:ascii="Arial Narrow" w:hAnsi="Arial Narrow"/>
                <w:color w:val="000000"/>
                <w:sz w:val="18"/>
                <w:szCs w:val="18"/>
              </w:rPr>
              <w:t>12.3.2</w:t>
            </w:r>
            <w:r w:rsidR="0010445F" w:rsidRPr="006B131B">
              <w:rPr>
                <w:rFonts w:ascii="Arial Narrow" w:hAnsi="Arial Narrow"/>
                <w:color w:val="000000"/>
                <w:sz w:val="18"/>
                <w:szCs w:val="18"/>
              </w:rPr>
              <w:t xml:space="preserve">. </w:t>
            </w:r>
            <w:r w:rsidRPr="006B131B">
              <w:rPr>
                <w:rFonts w:ascii="Arial Narrow" w:hAnsi="Arial Narrow"/>
                <w:color w:val="000000"/>
                <w:sz w:val="18"/>
                <w:szCs w:val="18"/>
              </w:rPr>
              <w:t>Populasyon Ekolojisi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6B131B" w:rsidRDefault="006B112B" w:rsidP="00091C99">
            <w:pPr>
              <w:rPr>
                <w:rFonts w:ascii="Arial Narrow" w:hAnsi="Arial Narrow"/>
                <w:color w:val="000000"/>
                <w:sz w:val="18"/>
                <w:szCs w:val="18"/>
              </w:rPr>
            </w:pPr>
            <w:r w:rsidRPr="006B131B">
              <w:rPr>
                <w:rFonts w:ascii="Arial Narrow" w:eastAsia="Times New Roman" w:hAnsi="Arial Narrow"/>
                <w:b/>
                <w:bCs/>
                <w:color w:val="000000"/>
                <w:sz w:val="18"/>
                <w:szCs w:val="18"/>
                <w:lang w:eastAsia="tr-TR"/>
              </w:rPr>
              <w:t>12.3.2.1. Popülasyon dinamiğine etki eden faktörleri analiz eder.</w:t>
            </w:r>
            <w:r w:rsidRPr="006B131B">
              <w:rPr>
                <w:rFonts w:ascii="Arial Narrow" w:eastAsia="Times New Roman" w:hAnsi="Arial Narrow"/>
                <w:bCs/>
                <w:color w:val="000000"/>
                <w:sz w:val="18"/>
                <w:szCs w:val="18"/>
                <w:lang w:eastAsia="tr-TR"/>
              </w:rPr>
              <w:br/>
              <w:t>a. Popülasyonun taşıma kapasitesi örnekler üzerinden tartışılır.</w:t>
            </w:r>
            <w:r w:rsidRPr="006B131B">
              <w:rPr>
                <w:rFonts w:ascii="Arial Narrow" w:eastAsia="Times New Roman" w:hAnsi="Arial Narrow"/>
                <w:bCs/>
                <w:color w:val="000000"/>
                <w:sz w:val="18"/>
                <w:szCs w:val="18"/>
                <w:lang w:eastAsia="tr-TR"/>
              </w:rPr>
              <w:br/>
              <w:t>b. İnsan nüfusu, insan yaş piramitleri besin-bitki hayat alanı grafiklerle irdelenir.</w:t>
            </w:r>
            <w:r w:rsidRPr="006B131B">
              <w:rPr>
                <w:rFonts w:ascii="Arial Narrow" w:eastAsia="Times New Roman" w:hAnsi="Arial Narrow"/>
                <w:bCs/>
                <w:color w:val="000000"/>
                <w:sz w:val="18"/>
                <w:szCs w:val="18"/>
                <w:lang w:eastAsia="tr-TR"/>
              </w:rPr>
              <w:br/>
              <w:t>c. Popülasyon büyümesine ilişkin farklı büyüme eğrileri (S ve J) çizilir.</w:t>
            </w:r>
            <w:r w:rsidRPr="006B131B">
              <w:rPr>
                <w:rFonts w:ascii="Arial Narrow" w:eastAsia="Times New Roman" w:hAnsi="Arial Narrow"/>
                <w:bCs/>
                <w:color w:val="000000"/>
                <w:sz w:val="18"/>
                <w:szCs w:val="18"/>
                <w:lang w:eastAsia="tr-TR"/>
              </w:rPr>
              <w:br/>
              <w:t>ç. Hardy-Weinberg prensibi örneklendirilerek açıklanır.</w:t>
            </w:r>
            <w:r w:rsidRPr="006B131B">
              <w:rPr>
                <w:rFonts w:ascii="Arial Narrow" w:eastAsia="Times New Roman" w:hAnsi="Arial Narrow"/>
                <w:bCs/>
                <w:color w:val="000000"/>
                <w:sz w:val="18"/>
                <w:szCs w:val="18"/>
                <w:lang w:eastAsia="tr-TR"/>
              </w:rPr>
              <w:br/>
              <w:t>d. Dünya ve ülkemiz nüfusunun hızla artması grafikler üzerinden analiz edilir ve olası sonuçları tartışılır.</w:t>
            </w:r>
          </w:p>
        </w:tc>
        <w:tc>
          <w:tcPr>
            <w:tcW w:w="1417" w:type="dxa"/>
            <w:tcBorders>
              <w:left w:val="single" w:sz="4" w:space="0" w:color="auto"/>
              <w:bottom w:val="single" w:sz="4" w:space="0" w:color="auto"/>
              <w:right w:val="single" w:sz="4" w:space="0" w:color="auto"/>
            </w:tcBorders>
            <w:shd w:val="clear" w:color="auto" w:fill="auto"/>
            <w:noWrap/>
            <w:vAlign w:val="center"/>
          </w:tcPr>
          <w:p w:rsidR="0010445F" w:rsidRPr="006B131B" w:rsidRDefault="0010445F" w:rsidP="00A52598">
            <w:pPr>
              <w:spacing w:after="0" w:line="240" w:lineRule="auto"/>
              <w:jc w:val="center"/>
              <w:rPr>
                <w:rFonts w:ascii="Arial Narrow" w:eastAsia="Times New Roman" w:hAnsi="Arial Narrow" w:cs="Calibri"/>
                <w:bCs/>
                <w:i/>
                <w:color w:val="000000"/>
                <w:sz w:val="20"/>
                <w:szCs w:val="20"/>
                <w:lang w:eastAsia="tr-TR"/>
              </w:rPr>
            </w:pPr>
          </w:p>
        </w:tc>
        <w:tc>
          <w:tcPr>
            <w:tcW w:w="1559" w:type="dxa"/>
            <w:tcBorders>
              <w:left w:val="single" w:sz="4" w:space="0" w:color="auto"/>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bCs/>
                <w:sz w:val="16"/>
                <w:szCs w:val="16"/>
                <w:lang w:eastAsia="tr-TR"/>
              </w:rPr>
            </w:pPr>
          </w:p>
        </w:tc>
        <w:tc>
          <w:tcPr>
            <w:tcW w:w="1134" w:type="dxa"/>
            <w:vMerge/>
            <w:tcBorders>
              <w:left w:val="single" w:sz="4" w:space="0" w:color="auto"/>
              <w:bottom w:val="single" w:sz="4" w:space="0" w:color="auto"/>
              <w:right w:val="single" w:sz="4" w:space="0" w:color="auto"/>
            </w:tcBorders>
            <w:shd w:val="clear" w:color="auto" w:fill="auto"/>
          </w:tcPr>
          <w:p w:rsidR="0010445F" w:rsidRPr="006B131B" w:rsidRDefault="0010445F" w:rsidP="00A52598">
            <w:pPr>
              <w:rPr>
                <w:rFonts w:ascii="Arial Narrow" w:hAnsi="Arial Narrow"/>
              </w:rPr>
            </w:pPr>
          </w:p>
        </w:tc>
        <w:tc>
          <w:tcPr>
            <w:tcW w:w="1590" w:type="dxa"/>
            <w:vMerge/>
            <w:tcBorders>
              <w:left w:val="single" w:sz="4" w:space="0" w:color="auto"/>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bottom w:val="single" w:sz="4" w:space="0" w:color="auto"/>
              <w:right w:val="single" w:sz="4" w:space="0" w:color="auto"/>
            </w:tcBorders>
            <w:shd w:val="clear" w:color="auto" w:fill="auto"/>
            <w:vAlign w:val="center"/>
          </w:tcPr>
          <w:p w:rsidR="0010445F" w:rsidRPr="006B131B" w:rsidRDefault="0010445F" w:rsidP="00A52598">
            <w:pPr>
              <w:spacing w:after="0" w:line="240" w:lineRule="auto"/>
              <w:jc w:val="center"/>
              <w:rPr>
                <w:rFonts w:ascii="Arial Narrow" w:eastAsia="Times New Roman" w:hAnsi="Arial Narrow" w:cs="Calibri"/>
                <w:b/>
                <w:bCs/>
                <w:sz w:val="20"/>
                <w:szCs w:val="20"/>
                <w:lang w:eastAsia="tr-TR"/>
              </w:rPr>
            </w:pPr>
          </w:p>
        </w:tc>
      </w:tr>
    </w:tbl>
    <w:p w:rsidR="00BB1E44" w:rsidRDefault="00BB1E4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3F2C6C" w:rsidRPr="006B131B" w:rsidTr="0010445F">
        <w:trPr>
          <w:trHeight w:val="1312"/>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2C6C" w:rsidRPr="006B131B" w:rsidRDefault="003F2C6C"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3F2C6C" w:rsidRPr="006B131B" w:rsidRDefault="003F2C6C"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3F2C6C" w:rsidRPr="006B131B" w:rsidRDefault="003F2C6C"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3F2C6C" w:rsidRPr="006B131B" w:rsidRDefault="003F2C6C"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3F2C6C" w:rsidRPr="006B131B" w:rsidRDefault="003F2C6C"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 xml:space="preserve">DEĞERLENDİRME                       </w:t>
            </w:r>
            <w:r w:rsidRPr="006B131B">
              <w:rPr>
                <w:rFonts w:ascii="Arial Narrow" w:eastAsia="Times New Roman" w:hAnsi="Arial Narrow" w:cs="Calibri"/>
                <w:bCs/>
                <w:i/>
                <w:sz w:val="18"/>
                <w:szCs w:val="18"/>
                <w:lang w:eastAsia="tr-TR"/>
              </w:rPr>
              <w:t>( Hedef ve  Davranışlara  Ulaşma Düzeyi )</w:t>
            </w:r>
          </w:p>
        </w:tc>
      </w:tr>
      <w:tr w:rsidR="0010445F" w:rsidRPr="006B131B" w:rsidTr="006B112B">
        <w:trPr>
          <w:trHeight w:val="1841"/>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6B112B" w:rsidP="00AA0CF2">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3. ÜNİTE: KOMUNİTE ve POPULASYON EKOLOJİSİ</w:t>
            </w:r>
          </w:p>
          <w:p w:rsidR="00B860EC" w:rsidRPr="006B131B" w:rsidRDefault="00B860EC" w:rsidP="00AA0CF2">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( 24 DERS SAATİ )</w:t>
            </w:r>
          </w:p>
        </w:tc>
        <w:tc>
          <w:tcPr>
            <w:tcW w:w="520" w:type="dxa"/>
            <w:vMerge w:val="restart"/>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E72F7">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6B112B" w:rsidP="00091C99">
            <w:pPr>
              <w:jc w:val="center"/>
              <w:rPr>
                <w:rFonts w:ascii="Arial Narrow" w:hAnsi="Arial Narrow"/>
                <w:color w:val="000000"/>
                <w:sz w:val="18"/>
                <w:szCs w:val="18"/>
              </w:rPr>
            </w:pPr>
            <w:r w:rsidRPr="006B131B">
              <w:rPr>
                <w:rFonts w:ascii="Arial Narrow" w:hAnsi="Arial Narrow"/>
                <w:color w:val="000000"/>
                <w:sz w:val="18"/>
                <w:szCs w:val="18"/>
              </w:rPr>
              <w:t>12.3.2. Populasyon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6B112B" w:rsidP="006B112B">
            <w:pPr>
              <w:rPr>
                <w:rFonts w:ascii="Arial Narrow" w:eastAsia="Times New Roman" w:hAnsi="Arial Narrow"/>
                <w:b/>
                <w:bCs/>
                <w:color w:val="000000"/>
                <w:sz w:val="18"/>
                <w:szCs w:val="18"/>
                <w:lang w:eastAsia="tr-TR"/>
              </w:rPr>
            </w:pPr>
            <w:r w:rsidRPr="006B131B">
              <w:rPr>
                <w:rFonts w:ascii="Arial Narrow" w:eastAsia="Times New Roman" w:hAnsi="Arial Narrow"/>
                <w:b/>
                <w:bCs/>
                <w:color w:val="000000"/>
                <w:sz w:val="18"/>
                <w:szCs w:val="18"/>
                <w:lang w:eastAsia="tr-TR"/>
              </w:rPr>
              <w:t>12.3.2.1. Popülasyon dinamiğine etki eden faktörleri analiz eder.</w:t>
            </w:r>
            <w:r w:rsidRPr="006B131B">
              <w:rPr>
                <w:rFonts w:ascii="Arial Narrow" w:eastAsia="Times New Roman" w:hAnsi="Arial Narrow"/>
                <w:bCs/>
                <w:color w:val="000000"/>
                <w:sz w:val="18"/>
                <w:szCs w:val="18"/>
                <w:lang w:eastAsia="tr-TR"/>
              </w:rPr>
              <w:br/>
              <w:t>a. Popülasyonun taşıma kapasitesi örnekler üzerinden tartışılır.</w:t>
            </w:r>
            <w:r w:rsidR="005A6197" w:rsidRPr="006B131B">
              <w:rPr>
                <w:rFonts w:ascii="Arial Narrow" w:eastAsia="Times New Roman" w:hAnsi="Arial Narrow"/>
                <w:bCs/>
                <w:color w:val="000000"/>
                <w:sz w:val="18"/>
                <w:szCs w:val="18"/>
                <w:lang w:eastAsia="tr-TR"/>
              </w:rPr>
              <w:br/>
            </w:r>
            <w:r w:rsidRPr="006B131B">
              <w:rPr>
                <w:rFonts w:ascii="Arial Narrow" w:eastAsia="Times New Roman" w:hAnsi="Arial Narrow"/>
                <w:bCs/>
                <w:color w:val="000000"/>
                <w:sz w:val="18"/>
                <w:szCs w:val="18"/>
                <w:lang w:eastAsia="tr-TR"/>
              </w:rPr>
              <w:t>b. İnsan nüfusu, insan yaş piramitleri besin-bitki hayat alanı grafiklerle irdelenir.</w:t>
            </w:r>
            <w:r w:rsidR="005A6197" w:rsidRPr="006B131B">
              <w:rPr>
                <w:rFonts w:ascii="Arial Narrow" w:eastAsia="Times New Roman" w:hAnsi="Arial Narrow"/>
                <w:bCs/>
                <w:color w:val="000000"/>
                <w:sz w:val="18"/>
                <w:szCs w:val="18"/>
                <w:lang w:eastAsia="tr-TR"/>
              </w:rPr>
              <w:br/>
            </w:r>
            <w:r w:rsidRPr="006B131B">
              <w:rPr>
                <w:rFonts w:ascii="Arial Narrow" w:eastAsia="Times New Roman" w:hAnsi="Arial Narrow"/>
                <w:bCs/>
                <w:color w:val="000000"/>
                <w:sz w:val="18"/>
                <w:szCs w:val="18"/>
                <w:lang w:eastAsia="tr-TR"/>
              </w:rPr>
              <w:t>c. Popülasyon büyümesine ilişkin farklı büyüme eğrileri (S ve J) çizilir.</w:t>
            </w:r>
          </w:p>
        </w:tc>
        <w:tc>
          <w:tcPr>
            <w:tcW w:w="1417" w:type="dxa"/>
            <w:vMerge w:val="restart"/>
            <w:tcBorders>
              <w:top w:val="single" w:sz="4" w:space="0" w:color="auto"/>
              <w:left w:val="single" w:sz="4" w:space="0" w:color="auto"/>
              <w:right w:val="single" w:sz="4" w:space="0" w:color="auto"/>
            </w:tcBorders>
            <w:shd w:val="clear" w:color="auto" w:fill="auto"/>
            <w:noWrap/>
            <w:vAlign w:val="center"/>
          </w:tcPr>
          <w:p w:rsidR="0010445F" w:rsidRPr="006B131B" w:rsidRDefault="0010445F" w:rsidP="00BA4CF0">
            <w:pPr>
              <w:jc w:val="center"/>
              <w:rPr>
                <w:rFonts w:ascii="Arial Narrow" w:hAnsi="Arial Narrow"/>
                <w:color w:val="000000"/>
                <w:sz w:val="18"/>
                <w:szCs w:val="18"/>
              </w:rPr>
            </w:pPr>
          </w:p>
        </w:tc>
        <w:tc>
          <w:tcPr>
            <w:tcW w:w="1559" w:type="dxa"/>
            <w:vMerge w:val="restart"/>
            <w:tcBorders>
              <w:top w:val="single" w:sz="4" w:space="0" w:color="auto"/>
              <w:left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19 Mayıs Atatürk'ü Anma Gençlik ve Spor Bayramı.</w:t>
            </w:r>
          </w:p>
          <w:p w:rsidR="0010445F" w:rsidRPr="006B131B" w:rsidRDefault="0010445F" w:rsidP="00AE72F7">
            <w:pPr>
              <w:spacing w:after="0" w:line="240" w:lineRule="auto"/>
              <w:jc w:val="center"/>
              <w:rPr>
                <w:rFonts w:ascii="Arial Narrow" w:eastAsia="Times New Roman" w:hAnsi="Arial Narrow"/>
                <w:bCs/>
                <w:sz w:val="18"/>
                <w:szCs w:val="18"/>
                <w:lang w:eastAsia="tr-TR"/>
              </w:rPr>
            </w:pPr>
          </w:p>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i/>
                <w:sz w:val="18"/>
                <w:szCs w:val="18"/>
                <w:lang w:eastAsia="tr-TR"/>
              </w:rPr>
              <w:t>‘’ İstikbal göklerdedir.’’</w:t>
            </w:r>
          </w:p>
        </w:tc>
        <w:tc>
          <w:tcPr>
            <w:tcW w:w="1134" w:type="dxa"/>
            <w:vMerge w:val="restart"/>
            <w:tcBorders>
              <w:top w:val="single" w:sz="4" w:space="0" w:color="auto"/>
              <w:left w:val="nil"/>
              <w:right w:val="single" w:sz="4" w:space="0" w:color="auto"/>
            </w:tcBorders>
            <w:shd w:val="clear" w:color="auto" w:fill="auto"/>
            <w:vAlign w:val="center"/>
          </w:tcPr>
          <w:p w:rsidR="0010445F" w:rsidRPr="006B131B" w:rsidRDefault="0010445F" w:rsidP="00DF2D66">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10445F" w:rsidRPr="006B131B" w:rsidRDefault="0010445F" w:rsidP="00DF2D66">
            <w:pPr>
              <w:spacing w:after="0" w:line="240" w:lineRule="auto"/>
              <w:jc w:val="center"/>
              <w:rPr>
                <w:rFonts w:ascii="Arial Narrow" w:eastAsia="Times New Roman" w:hAnsi="Arial Narrow"/>
                <w:bCs/>
                <w:sz w:val="18"/>
                <w:szCs w:val="18"/>
                <w:lang w:eastAsia="tr-TR"/>
              </w:rPr>
            </w:pPr>
          </w:p>
          <w:p w:rsidR="0010445F" w:rsidRPr="006B131B" w:rsidRDefault="0010445F" w:rsidP="00DF2D66">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Sözlü</w:t>
            </w:r>
          </w:p>
          <w:p w:rsidR="0010445F" w:rsidRPr="006B131B" w:rsidRDefault="0010445F" w:rsidP="00DF2D66">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10445F" w:rsidRPr="006B131B" w:rsidRDefault="0010445F" w:rsidP="00DF2D66">
            <w:pPr>
              <w:spacing w:after="0" w:line="240" w:lineRule="auto"/>
              <w:jc w:val="center"/>
              <w:rPr>
                <w:rFonts w:ascii="Arial Narrow" w:eastAsia="Times New Roman" w:hAnsi="Arial Narrow"/>
                <w:bCs/>
                <w:sz w:val="18"/>
                <w:szCs w:val="18"/>
                <w:lang w:eastAsia="tr-TR"/>
              </w:rPr>
            </w:pPr>
          </w:p>
          <w:p w:rsidR="0010445F" w:rsidRPr="006B131B" w:rsidRDefault="0010445F" w:rsidP="00DF2D66">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Deney ve gözlem</w:t>
            </w:r>
          </w:p>
          <w:p w:rsidR="0010445F" w:rsidRPr="006B131B" w:rsidRDefault="0010445F" w:rsidP="00DF2D66">
            <w:pPr>
              <w:spacing w:after="0" w:line="240" w:lineRule="auto"/>
              <w:jc w:val="center"/>
              <w:rPr>
                <w:rFonts w:ascii="Arial Narrow" w:eastAsia="Times New Roman" w:hAnsi="Arial Narrow"/>
                <w:bCs/>
                <w:sz w:val="18"/>
                <w:szCs w:val="18"/>
                <w:lang w:eastAsia="tr-TR"/>
              </w:rPr>
            </w:pPr>
          </w:p>
          <w:p w:rsidR="0010445F" w:rsidRPr="006B131B" w:rsidRDefault="0010445F" w:rsidP="00DF2D66">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10445F" w:rsidRPr="006B131B" w:rsidRDefault="0010445F" w:rsidP="00DF2D66">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10445F" w:rsidRPr="006B131B" w:rsidRDefault="0010445F" w:rsidP="000E7BFF">
            <w:pPr>
              <w:spacing w:after="0" w:line="240" w:lineRule="auto"/>
              <w:jc w:val="center"/>
              <w:rPr>
                <w:rFonts w:ascii="Arial Narrow" w:eastAsia="Times New Roman" w:hAnsi="Arial Narrow"/>
                <w:bCs/>
                <w:sz w:val="18"/>
                <w:szCs w:val="18"/>
                <w:lang w:eastAsia="tr-TR"/>
              </w:rPr>
            </w:pPr>
          </w:p>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10445F" w:rsidRPr="006B131B" w:rsidRDefault="0010445F" w:rsidP="000E7BFF">
            <w:pPr>
              <w:spacing w:after="0" w:line="240" w:lineRule="auto"/>
              <w:jc w:val="center"/>
              <w:rPr>
                <w:rFonts w:ascii="Arial Narrow" w:eastAsia="Times New Roman" w:hAnsi="Arial Narrow"/>
                <w:bCs/>
                <w:sz w:val="18"/>
                <w:szCs w:val="18"/>
                <w:lang w:eastAsia="tr-TR"/>
              </w:rPr>
            </w:pPr>
          </w:p>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DVD’ler.</w:t>
            </w:r>
          </w:p>
          <w:p w:rsidR="0010445F" w:rsidRPr="006B131B" w:rsidRDefault="0010445F" w:rsidP="000E7BFF">
            <w:pPr>
              <w:spacing w:after="0" w:line="240" w:lineRule="auto"/>
              <w:jc w:val="center"/>
              <w:rPr>
                <w:rFonts w:ascii="Arial Narrow" w:eastAsia="Times New Roman" w:hAnsi="Arial Narrow" w:cs="Calibri"/>
                <w:b/>
                <w:bCs/>
                <w:sz w:val="20"/>
                <w:szCs w:val="20"/>
                <w:lang w:eastAsia="tr-TR"/>
              </w:rPr>
            </w:pPr>
          </w:p>
          <w:p w:rsidR="0010445F" w:rsidRPr="006B131B" w:rsidRDefault="0010445F" w:rsidP="000E7BFF">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r>
      <w:tr w:rsidR="0010445F" w:rsidRPr="006B131B" w:rsidTr="00091C99">
        <w:trPr>
          <w:trHeight w:val="1144"/>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E72F7">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6B112B" w:rsidP="00091C99">
            <w:pPr>
              <w:jc w:val="center"/>
              <w:rPr>
                <w:rFonts w:ascii="Arial Narrow" w:hAnsi="Arial Narrow"/>
                <w:color w:val="000000"/>
                <w:sz w:val="18"/>
                <w:szCs w:val="18"/>
              </w:rPr>
            </w:pPr>
            <w:r w:rsidRPr="006B131B">
              <w:rPr>
                <w:rFonts w:ascii="Arial Narrow" w:hAnsi="Arial Narrow"/>
                <w:color w:val="000000"/>
                <w:sz w:val="18"/>
                <w:szCs w:val="18"/>
              </w:rPr>
              <w:t>12.3.2. Populasyon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B112B" w:rsidRPr="006B131B" w:rsidRDefault="006B112B" w:rsidP="006B112B">
            <w:pPr>
              <w:rPr>
                <w:rFonts w:ascii="Arial Narrow" w:eastAsia="Times New Roman" w:hAnsi="Arial Narrow"/>
                <w:b/>
                <w:bCs/>
                <w:color w:val="000000"/>
                <w:sz w:val="18"/>
                <w:szCs w:val="18"/>
                <w:lang w:eastAsia="tr-TR"/>
              </w:rPr>
            </w:pPr>
            <w:r w:rsidRPr="006B131B">
              <w:rPr>
                <w:rFonts w:ascii="Arial Narrow" w:eastAsia="Times New Roman" w:hAnsi="Arial Narrow"/>
                <w:b/>
                <w:bCs/>
                <w:color w:val="000000"/>
                <w:sz w:val="18"/>
                <w:szCs w:val="18"/>
                <w:lang w:eastAsia="tr-TR"/>
              </w:rPr>
              <w:t>12.3.2.1. Popülasyon dinamiğine etki eden faktörleri analiz eder.</w:t>
            </w:r>
            <w:r w:rsidR="006B131B" w:rsidRPr="006B131B">
              <w:rPr>
                <w:rFonts w:ascii="Arial Narrow" w:eastAsia="Times New Roman" w:hAnsi="Arial Narrow"/>
                <w:b/>
                <w:bCs/>
                <w:color w:val="000000"/>
                <w:sz w:val="18"/>
                <w:szCs w:val="18"/>
                <w:lang w:eastAsia="tr-TR"/>
              </w:rPr>
              <w:br/>
            </w:r>
            <w:proofErr w:type="gramStart"/>
            <w:r w:rsidRPr="006B131B">
              <w:rPr>
                <w:rFonts w:ascii="Arial Narrow" w:eastAsia="Times New Roman" w:hAnsi="Arial Narrow"/>
                <w:bCs/>
                <w:color w:val="000000"/>
                <w:sz w:val="18"/>
                <w:szCs w:val="18"/>
                <w:lang w:eastAsia="tr-TR"/>
              </w:rPr>
              <w:t>ç</w:t>
            </w:r>
            <w:proofErr w:type="gramEnd"/>
            <w:r w:rsidRPr="006B131B">
              <w:rPr>
                <w:rFonts w:ascii="Arial Narrow" w:eastAsia="Times New Roman" w:hAnsi="Arial Narrow"/>
                <w:bCs/>
                <w:color w:val="000000"/>
                <w:sz w:val="18"/>
                <w:szCs w:val="18"/>
                <w:lang w:eastAsia="tr-TR"/>
              </w:rPr>
              <w:t>. Hardy-Weinberg prensibi örneklendirilerek açıklanır.</w:t>
            </w:r>
            <w:r w:rsidR="005A6197" w:rsidRPr="006B131B">
              <w:rPr>
                <w:rFonts w:ascii="Arial Narrow" w:eastAsia="Times New Roman" w:hAnsi="Arial Narrow"/>
                <w:bCs/>
                <w:color w:val="000000"/>
                <w:sz w:val="18"/>
                <w:szCs w:val="18"/>
                <w:lang w:eastAsia="tr-TR"/>
              </w:rPr>
              <w:br/>
            </w:r>
            <w:r w:rsidRPr="006B131B">
              <w:rPr>
                <w:rFonts w:ascii="Arial Narrow" w:eastAsia="Times New Roman" w:hAnsi="Arial Narrow"/>
                <w:bCs/>
                <w:color w:val="000000"/>
                <w:sz w:val="18"/>
                <w:szCs w:val="18"/>
                <w:lang w:eastAsia="tr-TR"/>
              </w:rPr>
              <w:t>d. Dünya ve ülkemiz nüfusunun hızla artması grafikler üzerinden analiz edilir ve olası sonuçları tartışılır.</w:t>
            </w:r>
          </w:p>
        </w:tc>
        <w:tc>
          <w:tcPr>
            <w:tcW w:w="1417" w:type="dxa"/>
            <w:vMerge/>
            <w:tcBorders>
              <w:left w:val="single" w:sz="4" w:space="0" w:color="auto"/>
              <w:right w:val="single" w:sz="4" w:space="0" w:color="auto"/>
            </w:tcBorders>
            <w:shd w:val="clear" w:color="auto" w:fill="auto"/>
            <w:noWrap/>
            <w:vAlign w:val="center"/>
          </w:tcPr>
          <w:p w:rsidR="0010445F" w:rsidRPr="006B131B" w:rsidRDefault="0010445F" w:rsidP="00BA4CF0">
            <w:pPr>
              <w:jc w:val="center"/>
              <w:rPr>
                <w:rFonts w:ascii="Arial Narrow" w:hAnsi="Arial Narrow"/>
                <w:color w:val="000000"/>
                <w:sz w:val="18"/>
                <w:szCs w:val="18"/>
              </w:rPr>
            </w:pPr>
          </w:p>
        </w:tc>
        <w:tc>
          <w:tcPr>
            <w:tcW w:w="1559" w:type="dxa"/>
            <w:vMerge/>
            <w:tcBorders>
              <w:left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i/>
                <w:sz w:val="20"/>
                <w:szCs w:val="20"/>
                <w:lang w:eastAsia="tr-TR"/>
              </w:rPr>
            </w:pPr>
          </w:p>
        </w:tc>
        <w:tc>
          <w:tcPr>
            <w:tcW w:w="1134" w:type="dxa"/>
            <w:vMerge/>
            <w:tcBorders>
              <w:left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r>
      <w:tr w:rsidR="0010445F" w:rsidRPr="006B131B" w:rsidTr="0010445F">
        <w:trPr>
          <w:trHeight w:val="138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10445F" w:rsidP="00AE72F7">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6B112B" w:rsidP="00091C99">
            <w:pPr>
              <w:jc w:val="center"/>
              <w:rPr>
                <w:rFonts w:ascii="Arial Narrow" w:hAnsi="Arial Narrow"/>
                <w:color w:val="000000"/>
                <w:sz w:val="18"/>
                <w:szCs w:val="18"/>
              </w:rPr>
            </w:pPr>
            <w:r w:rsidRPr="006B131B">
              <w:rPr>
                <w:rFonts w:ascii="Arial Narrow" w:hAnsi="Arial Narrow"/>
                <w:color w:val="000000"/>
                <w:sz w:val="18"/>
                <w:szCs w:val="18"/>
              </w:rPr>
              <w:t>12.3.2. Populasyon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6B131B" w:rsidRDefault="006B112B" w:rsidP="006B112B">
            <w:pPr>
              <w:spacing w:after="0" w:line="240" w:lineRule="auto"/>
              <w:rPr>
                <w:rFonts w:ascii="Arial Narrow" w:hAnsi="Arial Narrow"/>
                <w:color w:val="000000"/>
                <w:sz w:val="18"/>
                <w:szCs w:val="18"/>
              </w:rPr>
            </w:pPr>
            <w:r w:rsidRPr="006B131B">
              <w:rPr>
                <w:rFonts w:ascii="Arial Narrow" w:eastAsia="Times New Roman" w:hAnsi="Arial Narrow"/>
                <w:b/>
                <w:bCs/>
                <w:color w:val="000000"/>
                <w:sz w:val="18"/>
                <w:szCs w:val="18"/>
                <w:lang w:eastAsia="tr-TR"/>
              </w:rPr>
              <w:t>12.3.2.2. Bazı canlı türlerinin neslinin tehlikede olmasının nedenlerini tartışır.</w:t>
            </w:r>
            <w:r w:rsidRPr="006B131B">
              <w:rPr>
                <w:rFonts w:ascii="Arial Narrow" w:eastAsia="Times New Roman" w:hAnsi="Arial Narrow"/>
                <w:bCs/>
                <w:color w:val="000000"/>
                <w:sz w:val="18"/>
                <w:szCs w:val="18"/>
                <w:lang w:eastAsia="tr-TR"/>
              </w:rPr>
              <w:br/>
              <w:t>a. Nesli tükenen ve tükenme tehlikesi altında olan canlı türlerine ülkemizden ve dünyadan örnekler verilir.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10445F" w:rsidRPr="006B131B" w:rsidRDefault="0010445F" w:rsidP="00BA4CF0">
            <w:pPr>
              <w:jc w:val="center"/>
              <w:rPr>
                <w:rFonts w:ascii="Arial Narrow" w:hAnsi="Arial Narrow"/>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6B131B" w:rsidRDefault="0010445F" w:rsidP="00AE72F7">
            <w:pPr>
              <w:spacing w:after="0" w:line="240" w:lineRule="auto"/>
              <w:jc w:val="center"/>
              <w:rPr>
                <w:rFonts w:ascii="Arial Narrow" w:eastAsia="Times New Roman" w:hAnsi="Arial Narrow" w:cs="Calibri"/>
                <w:b/>
                <w:bCs/>
                <w:sz w:val="20"/>
                <w:szCs w:val="20"/>
                <w:lang w:eastAsia="tr-TR"/>
              </w:rPr>
            </w:pPr>
          </w:p>
        </w:tc>
      </w:tr>
      <w:tr w:rsidR="0010445F" w:rsidRPr="006B131B" w:rsidTr="00091C99">
        <w:trPr>
          <w:trHeight w:val="436"/>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10445F" w:rsidRPr="006B131B" w:rsidRDefault="006B112B" w:rsidP="006B112B">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lang w:eastAsia="tr-TR"/>
              </w:rPr>
              <w:t>ÜNİTE IV</w:t>
            </w:r>
            <w:r w:rsidR="0010445F" w:rsidRPr="006B131B">
              <w:rPr>
                <w:rFonts w:ascii="Arial Narrow" w:eastAsia="Times New Roman" w:hAnsi="Arial Narrow" w:cs="Calibri"/>
                <w:b/>
                <w:bCs/>
                <w:lang w:eastAsia="tr-TR"/>
              </w:rPr>
              <w:t xml:space="preserve">: </w:t>
            </w:r>
            <w:r w:rsidRPr="006B131B">
              <w:rPr>
                <w:rFonts w:ascii="Arial Narrow" w:eastAsia="Times New Roman" w:hAnsi="Arial Narrow" w:cs="Calibri"/>
                <w:b/>
                <w:bCs/>
                <w:lang w:eastAsia="tr-TR"/>
              </w:rPr>
              <w:t>HAYATIN BAŞLANGICI ve EVRİM</w:t>
            </w:r>
            <w:r w:rsidR="0010445F" w:rsidRPr="006B131B">
              <w:rPr>
                <w:rFonts w:ascii="Arial Narrow" w:eastAsia="Times New Roman" w:hAnsi="Arial Narrow" w:cs="Calibri"/>
                <w:b/>
                <w:bCs/>
                <w:lang w:eastAsia="tr-TR"/>
              </w:rPr>
              <w:t xml:space="preserve"> ( 9 DERS SAATİ )</w:t>
            </w:r>
          </w:p>
        </w:tc>
      </w:tr>
      <w:tr w:rsidR="000777E7" w:rsidRPr="006B131B" w:rsidTr="006B131B">
        <w:trPr>
          <w:trHeight w:val="2159"/>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0777E7" w:rsidRPr="006B131B" w:rsidRDefault="006B112B" w:rsidP="00B860EC">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4</w:t>
            </w:r>
            <w:r w:rsidR="000777E7" w:rsidRPr="006B131B">
              <w:rPr>
                <w:rFonts w:ascii="Arial Narrow" w:eastAsia="Times New Roman" w:hAnsi="Arial Narrow" w:cs="Calibri"/>
                <w:b/>
                <w:bCs/>
                <w:color w:val="000000"/>
                <w:sz w:val="20"/>
                <w:szCs w:val="20"/>
                <w:lang w:eastAsia="tr-TR"/>
              </w:rPr>
              <w:t xml:space="preserve">. ÜNİTE:  </w:t>
            </w:r>
            <w:r w:rsidRPr="006B131B">
              <w:rPr>
                <w:rFonts w:ascii="Arial Narrow" w:eastAsia="Times New Roman" w:hAnsi="Arial Narrow" w:cs="Calibri"/>
                <w:b/>
                <w:bCs/>
                <w:color w:val="000000"/>
                <w:sz w:val="20"/>
                <w:szCs w:val="20"/>
                <w:lang w:eastAsia="tr-TR"/>
              </w:rPr>
              <w:t xml:space="preserve">HAYATIN BAŞLANGICI ve EVRİM </w:t>
            </w:r>
            <w:r w:rsidR="000777E7" w:rsidRPr="006B131B">
              <w:rPr>
                <w:rFonts w:ascii="Arial Narrow" w:eastAsia="Times New Roman" w:hAnsi="Arial Narrow" w:cs="Calibri"/>
                <w:b/>
                <w:bCs/>
                <w:color w:val="000000"/>
                <w:sz w:val="20"/>
                <w:szCs w:val="20"/>
                <w:lang w:eastAsia="tr-TR"/>
              </w:rPr>
              <w:t>(9 DERS SAATİ )</w:t>
            </w:r>
          </w:p>
        </w:tc>
        <w:tc>
          <w:tcPr>
            <w:tcW w:w="520" w:type="dxa"/>
            <w:vMerge w:val="restart"/>
            <w:tcBorders>
              <w:top w:val="single" w:sz="4" w:space="0" w:color="auto"/>
              <w:left w:val="nil"/>
              <w:bottom w:val="single" w:sz="4" w:space="0" w:color="auto"/>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777E7" w:rsidRPr="006B131B" w:rsidRDefault="000777E7" w:rsidP="006B112B">
            <w:pPr>
              <w:jc w:val="center"/>
              <w:rPr>
                <w:rFonts w:ascii="Arial Narrow" w:hAnsi="Arial Narrow"/>
                <w:color w:val="000000"/>
                <w:sz w:val="18"/>
                <w:szCs w:val="18"/>
              </w:rPr>
            </w:pPr>
            <w:r w:rsidRPr="006B131B">
              <w:rPr>
                <w:rFonts w:ascii="Arial Narrow" w:hAnsi="Arial Narrow"/>
                <w:color w:val="000000"/>
                <w:sz w:val="18"/>
                <w:szCs w:val="18"/>
              </w:rPr>
              <w:t>1</w:t>
            </w:r>
            <w:r w:rsidR="006B112B" w:rsidRPr="006B131B">
              <w:rPr>
                <w:rFonts w:ascii="Arial Narrow" w:hAnsi="Arial Narrow"/>
                <w:color w:val="000000"/>
                <w:sz w:val="18"/>
                <w:szCs w:val="18"/>
              </w:rPr>
              <w:t>2.4</w:t>
            </w:r>
            <w:r w:rsidRPr="006B131B">
              <w:rPr>
                <w:rFonts w:ascii="Arial Narrow" w:hAnsi="Arial Narrow"/>
                <w:color w:val="000000"/>
                <w:sz w:val="18"/>
                <w:szCs w:val="18"/>
              </w:rPr>
              <w:t xml:space="preserve">.1. </w:t>
            </w:r>
            <w:r w:rsidR="006B112B" w:rsidRPr="006B131B">
              <w:rPr>
                <w:rFonts w:ascii="Arial Narrow" w:hAnsi="Arial Narrow"/>
                <w:color w:val="000000"/>
                <w:sz w:val="18"/>
                <w:szCs w:val="18"/>
              </w:rPr>
              <w:t>Hayatın Başlangıcı</w:t>
            </w:r>
          </w:p>
        </w:tc>
        <w:tc>
          <w:tcPr>
            <w:tcW w:w="4111" w:type="dxa"/>
            <w:tcBorders>
              <w:top w:val="single" w:sz="4" w:space="0" w:color="auto"/>
              <w:left w:val="nil"/>
              <w:bottom w:val="single" w:sz="4" w:space="0" w:color="auto"/>
              <w:right w:val="single" w:sz="4" w:space="0" w:color="auto"/>
            </w:tcBorders>
            <w:shd w:val="clear" w:color="auto" w:fill="auto"/>
            <w:noWrap/>
          </w:tcPr>
          <w:p w:rsidR="000777E7" w:rsidRPr="006B131B" w:rsidRDefault="006B112B" w:rsidP="006B112B">
            <w:pPr>
              <w:rPr>
                <w:rFonts w:ascii="Arial Narrow" w:hAnsi="Arial Narrow"/>
                <w:color w:val="000000"/>
                <w:sz w:val="18"/>
                <w:szCs w:val="18"/>
              </w:rPr>
            </w:pPr>
            <w:r w:rsidRPr="006B131B">
              <w:rPr>
                <w:rFonts w:ascii="Arial Narrow" w:eastAsia="Times New Roman" w:hAnsi="Arial Narrow"/>
                <w:b/>
                <w:bCs/>
                <w:color w:val="000000"/>
                <w:sz w:val="16"/>
                <w:szCs w:val="16"/>
                <w:lang w:eastAsia="tr-TR"/>
              </w:rPr>
              <w:t>12.4.1.1. Hayatın ortaya çıkışı ile ilgili görüşleri özetler.</w:t>
            </w:r>
            <w:r w:rsidRPr="006B131B">
              <w:rPr>
                <w:rFonts w:ascii="Arial Narrow" w:eastAsia="Times New Roman" w:hAnsi="Arial Narrow"/>
                <w:b/>
                <w:bCs/>
                <w:color w:val="000000"/>
                <w:sz w:val="16"/>
                <w:szCs w:val="16"/>
                <w:lang w:eastAsia="tr-TR"/>
              </w:rPr>
              <w:br/>
              <w:t>12.4.1.2. Canlıların benzerlikleri ve farklılıkları ile fosillerin, hayatın anlaşılmasına sağladığı katkılara örnekler verir</w:t>
            </w:r>
            <w:r w:rsidR="006B131B" w:rsidRPr="006B131B">
              <w:rPr>
                <w:rFonts w:ascii="Arial Narrow" w:eastAsia="Times New Roman" w:hAnsi="Arial Narrow"/>
                <w:b/>
                <w:bCs/>
                <w:color w:val="000000"/>
                <w:sz w:val="16"/>
                <w:szCs w:val="16"/>
                <w:lang w:eastAsia="tr-TR"/>
              </w:rPr>
              <w:br/>
            </w:r>
            <w:r w:rsidRPr="006B131B">
              <w:rPr>
                <w:rFonts w:ascii="Arial Narrow" w:eastAsia="Times New Roman" w:hAnsi="Arial Narrow"/>
                <w:b/>
                <w:bCs/>
                <w:color w:val="000000"/>
                <w:sz w:val="16"/>
                <w:szCs w:val="16"/>
                <w:lang w:eastAsia="tr-TR"/>
              </w:rPr>
              <w:t>.</w:t>
            </w:r>
            <w:r w:rsidRPr="006B131B">
              <w:rPr>
                <w:rFonts w:ascii="Arial Narrow" w:eastAsia="Times New Roman" w:hAnsi="Arial Narrow"/>
                <w:bCs/>
                <w:color w:val="000000"/>
                <w:sz w:val="16"/>
                <w:szCs w:val="16"/>
                <w:lang w:eastAsia="tr-TR"/>
              </w:rPr>
              <w:t>a. Canlıların embriyolojik, biyokimyasal, anatomik, genetik yapılarındaki benzerlik ve farklılıkların hayatın anlaşılmasına katkıları tartışılır.</w:t>
            </w:r>
            <w:r w:rsidR="00A33862" w:rsidRPr="006B131B">
              <w:rPr>
                <w:rFonts w:ascii="Arial Narrow" w:eastAsia="Times New Roman" w:hAnsi="Arial Narrow"/>
                <w:bCs/>
                <w:color w:val="000000"/>
                <w:sz w:val="16"/>
                <w:szCs w:val="16"/>
                <w:lang w:eastAsia="tr-TR"/>
              </w:rPr>
              <w:br/>
            </w:r>
            <w:r w:rsidRPr="006B131B">
              <w:rPr>
                <w:rFonts w:ascii="Arial Narrow" w:eastAsia="Times New Roman" w:hAnsi="Arial Narrow"/>
                <w:bCs/>
                <w:color w:val="000000"/>
                <w:sz w:val="16"/>
                <w:szCs w:val="16"/>
                <w:lang w:eastAsia="tr-TR"/>
              </w:rPr>
              <w:t>12.4.1.3. Canlılık tarihi boyunca canlı çeşitliliğinin değişimini ve nedenlerini analiz eder.a. Jeolojik zamanlar boyunca canlı çeşitliliğindeki önemli değişimlerin nedenleri sorgulanır.</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777E7" w:rsidRPr="006B131B" w:rsidRDefault="000777E7" w:rsidP="00BA4CF0">
            <w:pPr>
              <w:jc w:val="center"/>
              <w:rPr>
                <w:rFonts w:ascii="Arial Narrow" w:hAnsi="Arial Narrow"/>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6501D2" w:rsidRPr="006B131B" w:rsidRDefault="006501D2" w:rsidP="006501D2">
            <w:pPr>
              <w:spacing w:after="0" w:line="240" w:lineRule="auto"/>
              <w:jc w:val="center"/>
              <w:rPr>
                <w:rFonts w:ascii="Arial Narrow" w:eastAsia="Times New Roman" w:hAnsi="Arial Narrow"/>
                <w:bCs/>
                <w:sz w:val="18"/>
                <w:szCs w:val="18"/>
                <w:lang w:eastAsia="tr-TR"/>
              </w:rPr>
            </w:pP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Sözlü</w:t>
            </w: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6501D2" w:rsidRPr="006B131B" w:rsidRDefault="006501D2" w:rsidP="006501D2">
            <w:pPr>
              <w:spacing w:after="0" w:line="240" w:lineRule="auto"/>
              <w:jc w:val="center"/>
              <w:rPr>
                <w:rFonts w:ascii="Arial Narrow" w:eastAsia="Times New Roman" w:hAnsi="Arial Narrow"/>
                <w:bCs/>
                <w:sz w:val="18"/>
                <w:szCs w:val="18"/>
                <w:lang w:eastAsia="tr-TR"/>
              </w:rPr>
            </w:pP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Deney ve gözlem</w:t>
            </w:r>
          </w:p>
          <w:p w:rsidR="006501D2" w:rsidRPr="006B131B" w:rsidRDefault="006501D2" w:rsidP="006501D2">
            <w:pPr>
              <w:spacing w:after="0" w:line="240" w:lineRule="auto"/>
              <w:jc w:val="center"/>
              <w:rPr>
                <w:rFonts w:ascii="Arial Narrow" w:eastAsia="Times New Roman" w:hAnsi="Arial Narrow"/>
                <w:bCs/>
                <w:sz w:val="18"/>
                <w:szCs w:val="18"/>
                <w:lang w:eastAsia="tr-TR"/>
              </w:rPr>
            </w:pP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0777E7" w:rsidRPr="006B131B" w:rsidRDefault="006501D2" w:rsidP="006501D2">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Araştırma</w:t>
            </w:r>
          </w:p>
        </w:tc>
        <w:tc>
          <w:tcPr>
            <w:tcW w:w="1590" w:type="dxa"/>
            <w:vMerge w:val="restart"/>
            <w:tcBorders>
              <w:top w:val="single" w:sz="4" w:space="0" w:color="auto"/>
              <w:left w:val="nil"/>
              <w:bottom w:val="single" w:sz="4" w:space="0" w:color="auto"/>
              <w:right w:val="single" w:sz="4" w:space="0" w:color="auto"/>
            </w:tcBorders>
            <w:shd w:val="clear" w:color="auto" w:fill="auto"/>
            <w:vAlign w:val="center"/>
          </w:tcPr>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6501D2" w:rsidRPr="006B131B" w:rsidRDefault="006501D2" w:rsidP="006501D2">
            <w:pPr>
              <w:spacing w:after="0" w:line="240" w:lineRule="auto"/>
              <w:jc w:val="center"/>
              <w:rPr>
                <w:rFonts w:ascii="Arial Narrow" w:eastAsia="Times New Roman" w:hAnsi="Arial Narrow"/>
                <w:bCs/>
                <w:sz w:val="18"/>
                <w:szCs w:val="18"/>
                <w:lang w:eastAsia="tr-TR"/>
              </w:rPr>
            </w:pP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6501D2" w:rsidRPr="006B131B" w:rsidRDefault="006501D2" w:rsidP="006501D2">
            <w:pPr>
              <w:spacing w:after="0" w:line="240" w:lineRule="auto"/>
              <w:jc w:val="center"/>
              <w:rPr>
                <w:rFonts w:ascii="Arial Narrow" w:eastAsia="Times New Roman" w:hAnsi="Arial Narrow"/>
                <w:bCs/>
                <w:sz w:val="18"/>
                <w:szCs w:val="18"/>
                <w:lang w:eastAsia="tr-TR"/>
              </w:rPr>
            </w:pP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DVD’ler.</w:t>
            </w:r>
          </w:p>
          <w:p w:rsidR="006501D2" w:rsidRPr="006B131B" w:rsidRDefault="006501D2" w:rsidP="006501D2">
            <w:pPr>
              <w:spacing w:after="0" w:line="240" w:lineRule="auto"/>
              <w:jc w:val="center"/>
              <w:rPr>
                <w:rFonts w:ascii="Arial Narrow" w:eastAsia="Times New Roman" w:hAnsi="Arial Narrow" w:cs="Calibri"/>
                <w:b/>
                <w:bCs/>
                <w:sz w:val="20"/>
                <w:szCs w:val="20"/>
                <w:lang w:eastAsia="tr-TR"/>
              </w:rPr>
            </w:pPr>
          </w:p>
          <w:p w:rsidR="006501D2" w:rsidRPr="006B131B" w:rsidRDefault="006501D2" w:rsidP="006501D2">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r>
      <w:tr w:rsidR="000777E7" w:rsidRPr="006B131B" w:rsidTr="006B131B">
        <w:trPr>
          <w:trHeight w:val="1703"/>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0777E7" w:rsidRPr="006B131B" w:rsidRDefault="000777E7" w:rsidP="00DF2D66">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777E7" w:rsidRPr="006B131B" w:rsidRDefault="006B112B" w:rsidP="006B112B">
            <w:pPr>
              <w:jc w:val="center"/>
              <w:rPr>
                <w:rFonts w:ascii="Arial Narrow" w:hAnsi="Arial Narrow"/>
                <w:color w:val="000000"/>
                <w:sz w:val="18"/>
                <w:szCs w:val="18"/>
              </w:rPr>
            </w:pPr>
            <w:r w:rsidRPr="006B131B">
              <w:rPr>
                <w:rFonts w:ascii="Arial Narrow" w:hAnsi="Arial Narrow"/>
                <w:color w:val="000000"/>
                <w:sz w:val="18"/>
                <w:szCs w:val="18"/>
              </w:rPr>
              <w:t>12.4.2</w:t>
            </w:r>
            <w:r w:rsidR="000777E7" w:rsidRPr="006B131B">
              <w:rPr>
                <w:rFonts w:ascii="Arial Narrow" w:hAnsi="Arial Narrow"/>
                <w:color w:val="000000"/>
                <w:sz w:val="18"/>
                <w:szCs w:val="18"/>
              </w:rPr>
              <w:t xml:space="preserve">. </w:t>
            </w:r>
            <w:r w:rsidRPr="006B131B">
              <w:rPr>
                <w:rFonts w:ascii="Arial Narrow" w:hAnsi="Arial Narrow"/>
                <w:color w:val="000000"/>
                <w:sz w:val="18"/>
                <w:szCs w:val="18"/>
              </w:rPr>
              <w:t>Evrim</w:t>
            </w:r>
          </w:p>
        </w:tc>
        <w:tc>
          <w:tcPr>
            <w:tcW w:w="4111" w:type="dxa"/>
            <w:tcBorders>
              <w:top w:val="single" w:sz="4" w:space="0" w:color="auto"/>
              <w:left w:val="nil"/>
              <w:bottom w:val="single" w:sz="4" w:space="0" w:color="auto"/>
              <w:right w:val="single" w:sz="4" w:space="0" w:color="auto"/>
            </w:tcBorders>
            <w:shd w:val="clear" w:color="auto" w:fill="auto"/>
            <w:noWrap/>
          </w:tcPr>
          <w:p w:rsidR="000777E7" w:rsidRPr="006B131B" w:rsidRDefault="006B112B" w:rsidP="006B112B">
            <w:pPr>
              <w:rPr>
                <w:rFonts w:ascii="Arial Narrow" w:hAnsi="Arial Narrow"/>
                <w:color w:val="000000"/>
                <w:sz w:val="16"/>
                <w:szCs w:val="16"/>
              </w:rPr>
            </w:pPr>
            <w:r w:rsidRPr="006B131B">
              <w:rPr>
                <w:rFonts w:ascii="Arial Narrow" w:eastAsia="Times New Roman" w:hAnsi="Arial Narrow"/>
                <w:b/>
                <w:bCs/>
                <w:color w:val="000000"/>
                <w:sz w:val="16"/>
                <w:szCs w:val="16"/>
                <w:lang w:eastAsia="tr-TR"/>
              </w:rPr>
              <w:t>12.4.2.1. Evrime ilişkin görüşleri özetler.</w:t>
            </w:r>
            <w:r w:rsidRPr="006B131B">
              <w:rPr>
                <w:rFonts w:ascii="Arial Narrow" w:eastAsia="Times New Roman" w:hAnsi="Arial Narrow"/>
                <w:bCs/>
                <w:color w:val="000000"/>
                <w:sz w:val="16"/>
                <w:szCs w:val="16"/>
                <w:lang w:eastAsia="tr-TR"/>
              </w:rPr>
              <w:br/>
              <w:t>a. Lamarck ve Darwin’in çalışmaları araştırılır.</w:t>
            </w:r>
            <w:r w:rsidRPr="006B131B">
              <w:rPr>
                <w:rFonts w:ascii="Arial Narrow" w:eastAsia="Times New Roman" w:hAnsi="Arial Narrow"/>
                <w:bCs/>
                <w:color w:val="000000"/>
                <w:sz w:val="16"/>
                <w:szCs w:val="16"/>
                <w:lang w:eastAsia="tr-TR"/>
              </w:rPr>
              <w:br/>
              <w:t>b. Evrime ilişkin görüşler irdelenir.</w:t>
            </w:r>
            <w:r w:rsidR="00A33862" w:rsidRPr="006B131B">
              <w:rPr>
                <w:rFonts w:ascii="Arial Narrow" w:eastAsia="Times New Roman" w:hAnsi="Arial Narrow"/>
                <w:bCs/>
                <w:color w:val="000000"/>
                <w:sz w:val="16"/>
                <w:szCs w:val="16"/>
                <w:lang w:eastAsia="tr-TR"/>
              </w:rPr>
              <w:br/>
            </w:r>
            <w:r w:rsidRPr="006B131B">
              <w:rPr>
                <w:rFonts w:ascii="Arial Narrow" w:eastAsia="Times New Roman" w:hAnsi="Arial Narrow"/>
                <w:bCs/>
                <w:color w:val="000000"/>
                <w:sz w:val="16"/>
                <w:szCs w:val="16"/>
                <w:lang w:eastAsia="tr-TR"/>
              </w:rPr>
              <w:t>c. Doğal seçilim, varyasyon, adaptasyon, mutasyon gibi anahtar kavramlar yeri geldikçe bağlam içerisinde açıklanır.</w:t>
            </w:r>
            <w:r w:rsidR="00A33862" w:rsidRPr="006B131B">
              <w:rPr>
                <w:rFonts w:ascii="Arial Narrow" w:eastAsia="Times New Roman" w:hAnsi="Arial Narrow"/>
                <w:bCs/>
                <w:color w:val="000000"/>
                <w:sz w:val="16"/>
                <w:szCs w:val="16"/>
                <w:lang w:eastAsia="tr-TR"/>
              </w:rPr>
              <w:br/>
            </w:r>
            <w:r w:rsidRPr="006B131B">
              <w:rPr>
                <w:rFonts w:ascii="Arial Narrow" w:eastAsia="Times New Roman" w:hAnsi="Arial Narrow"/>
                <w:bCs/>
                <w:color w:val="000000"/>
                <w:sz w:val="16"/>
                <w:szCs w:val="16"/>
                <w:lang w:eastAsia="tr-TR"/>
              </w:rPr>
              <w:t>ç. Tarım ve hayvancılıkta yapay seçilim uygulamalarına örnekler verilir.</w:t>
            </w:r>
          </w:p>
        </w:tc>
        <w:tc>
          <w:tcPr>
            <w:tcW w:w="14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0777E7" w:rsidRPr="006B131B" w:rsidRDefault="000777E7" w:rsidP="00BA4CF0">
            <w:pPr>
              <w:jc w:val="center"/>
              <w:rPr>
                <w:rFonts w:ascii="Arial Narrow" w:hAnsi="Arial Narrow"/>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590" w:type="dxa"/>
            <w:vMerge/>
            <w:tcBorders>
              <w:top w:val="single" w:sz="4" w:space="0" w:color="auto"/>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954" w:type="dxa"/>
            <w:vMerge/>
            <w:tcBorders>
              <w:top w:val="single" w:sz="4" w:space="0" w:color="auto"/>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r>
    </w:tbl>
    <w:p w:rsidR="00AE6E54" w:rsidRDefault="00AE6E5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937E5A" w:rsidRPr="006B131B" w:rsidTr="00BA4CF0">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37E5A" w:rsidRPr="006B131B" w:rsidRDefault="00937E5A"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937E5A" w:rsidRPr="006B131B" w:rsidRDefault="00937E5A"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937E5A" w:rsidRPr="006B131B" w:rsidRDefault="00937E5A"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937E5A" w:rsidRPr="006B131B" w:rsidRDefault="00937E5A"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937E5A" w:rsidRPr="006B131B" w:rsidRDefault="00937E5A"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cs="Calibri"/>
                <w:b/>
                <w:bCs/>
                <w:sz w:val="20"/>
                <w:szCs w:val="20"/>
                <w:lang w:eastAsia="tr-TR"/>
              </w:rPr>
              <w:t xml:space="preserve">DEĞERLENDİRME                       </w:t>
            </w:r>
            <w:r w:rsidRPr="006B131B">
              <w:rPr>
                <w:rFonts w:ascii="Arial Narrow" w:eastAsia="Times New Roman" w:hAnsi="Arial Narrow" w:cs="Calibri"/>
                <w:bCs/>
                <w:i/>
                <w:sz w:val="18"/>
                <w:szCs w:val="18"/>
                <w:lang w:eastAsia="tr-TR"/>
              </w:rPr>
              <w:t>( Hedef ve  Davranışlara  Ulaşma Düzeyi )</w:t>
            </w:r>
          </w:p>
        </w:tc>
      </w:tr>
      <w:tr w:rsidR="000777E7" w:rsidRPr="006B131B" w:rsidTr="00091C99">
        <w:trPr>
          <w:trHeight w:val="1268"/>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777E7" w:rsidRPr="006B131B" w:rsidRDefault="006B112B" w:rsidP="00F61AFB">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4. ÜNİTE:  HAYATIN BAŞLANGICI ve EVRİM ( 9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8"/>
                <w:szCs w:val="28"/>
                <w:lang w:eastAsia="tr-TR"/>
              </w:rPr>
              <w:t>HAZİRAN</w:t>
            </w:r>
          </w:p>
        </w:tc>
        <w:tc>
          <w:tcPr>
            <w:tcW w:w="580" w:type="dxa"/>
            <w:vMerge w:val="restart"/>
            <w:tcBorders>
              <w:top w:val="single" w:sz="4" w:space="0" w:color="auto"/>
              <w:left w:val="nil"/>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r w:rsidRPr="006B131B">
              <w:rPr>
                <w:rFonts w:ascii="Arial Narrow" w:eastAsia="Times New Roman" w:hAnsi="Arial Narrow" w:cs="Calibri"/>
                <w:b/>
                <w:bCs/>
                <w:color w:val="000000"/>
                <w:sz w:val="20"/>
                <w:szCs w:val="20"/>
                <w:lang w:eastAsia="tr-TR"/>
              </w:rPr>
              <w:t>1</w:t>
            </w:r>
          </w:p>
        </w:tc>
        <w:tc>
          <w:tcPr>
            <w:tcW w:w="520" w:type="dxa"/>
            <w:vMerge w:val="restart"/>
            <w:tcBorders>
              <w:top w:val="single" w:sz="4" w:space="0" w:color="auto"/>
              <w:left w:val="nil"/>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Cs/>
                <w:i/>
                <w:color w:val="000000"/>
                <w:sz w:val="20"/>
                <w:szCs w:val="20"/>
                <w:lang w:eastAsia="tr-TR"/>
              </w:rPr>
            </w:pPr>
            <w:r w:rsidRPr="006B131B">
              <w:rPr>
                <w:rFonts w:ascii="Arial Narrow" w:eastAsia="Times New Roman" w:hAnsi="Arial Narrow"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0777E7" w:rsidRPr="006B131B" w:rsidRDefault="006B112B" w:rsidP="00091C99">
            <w:pPr>
              <w:jc w:val="center"/>
              <w:rPr>
                <w:rFonts w:ascii="Arial Narrow" w:hAnsi="Arial Narrow"/>
                <w:color w:val="000000"/>
                <w:sz w:val="18"/>
                <w:szCs w:val="18"/>
              </w:rPr>
            </w:pPr>
            <w:r w:rsidRPr="006B131B">
              <w:rPr>
                <w:rFonts w:ascii="Arial Narrow" w:hAnsi="Arial Narrow"/>
                <w:color w:val="000000"/>
                <w:sz w:val="18"/>
                <w:szCs w:val="18"/>
              </w:rPr>
              <w:t>12.4.2. Evrim</w:t>
            </w:r>
          </w:p>
        </w:tc>
        <w:tc>
          <w:tcPr>
            <w:tcW w:w="4111" w:type="dxa"/>
            <w:vMerge w:val="restart"/>
            <w:tcBorders>
              <w:top w:val="single" w:sz="4" w:space="0" w:color="auto"/>
              <w:left w:val="nil"/>
              <w:right w:val="single" w:sz="4" w:space="0" w:color="auto"/>
            </w:tcBorders>
            <w:shd w:val="clear" w:color="auto" w:fill="auto"/>
            <w:noWrap/>
          </w:tcPr>
          <w:p w:rsidR="006B112B" w:rsidRPr="006B131B" w:rsidRDefault="006B112B" w:rsidP="00091C99">
            <w:pPr>
              <w:rPr>
                <w:rFonts w:ascii="Arial Narrow" w:eastAsia="Times New Roman" w:hAnsi="Arial Narrow"/>
                <w:b/>
                <w:bCs/>
                <w:color w:val="000000"/>
                <w:sz w:val="18"/>
                <w:szCs w:val="18"/>
                <w:lang w:eastAsia="tr-TR"/>
              </w:rPr>
            </w:pPr>
            <w:r w:rsidRPr="006B131B">
              <w:rPr>
                <w:rFonts w:ascii="Arial Narrow" w:eastAsia="Times New Roman" w:hAnsi="Arial Narrow"/>
                <w:b/>
                <w:bCs/>
                <w:color w:val="000000"/>
                <w:sz w:val="18"/>
                <w:szCs w:val="18"/>
                <w:lang w:eastAsia="tr-TR"/>
              </w:rPr>
              <w:t>12.4.2.2. Doğada meydana gelebilecek iklimsel değişikliklerden hareketle, zaman içinde hayatın nasıl etkilenebileceğini tartışır.</w:t>
            </w:r>
          </w:p>
          <w:p w:rsidR="000777E7" w:rsidRPr="006B131B" w:rsidRDefault="006B112B" w:rsidP="00091C99">
            <w:pPr>
              <w:rPr>
                <w:rFonts w:ascii="Arial Narrow" w:hAnsi="Arial Narrow"/>
                <w:color w:val="000000"/>
                <w:sz w:val="18"/>
                <w:szCs w:val="18"/>
              </w:rPr>
            </w:pPr>
            <w:r w:rsidRPr="006B131B">
              <w:rPr>
                <w:rFonts w:ascii="Arial Narrow" w:eastAsia="Times New Roman" w:hAnsi="Arial Narrow"/>
                <w:bCs/>
                <w:color w:val="000000"/>
                <w:sz w:val="18"/>
                <w:szCs w:val="18"/>
                <w:lang w:eastAsia="tr-TR"/>
              </w:rPr>
              <w:br/>
              <w:t>a. Bazı türlerin (dinozor, mamut vb.) neden yok olduğu tartışılır.</w:t>
            </w:r>
          </w:p>
        </w:tc>
        <w:tc>
          <w:tcPr>
            <w:tcW w:w="1417" w:type="dxa"/>
            <w:tcBorders>
              <w:top w:val="single" w:sz="4" w:space="0" w:color="auto"/>
              <w:left w:val="nil"/>
              <w:right w:val="single" w:sz="4" w:space="0" w:color="auto"/>
            </w:tcBorders>
            <w:shd w:val="clear" w:color="auto" w:fill="auto"/>
            <w:noWrap/>
            <w:vAlign w:val="center"/>
          </w:tcPr>
          <w:p w:rsidR="000777E7" w:rsidRPr="006B131B" w:rsidRDefault="000777E7">
            <w:pPr>
              <w:jc w:val="center"/>
              <w:rPr>
                <w:rFonts w:ascii="Arial Narrow" w:hAnsi="Arial Narrow"/>
                <w:color w:val="000000"/>
                <w:sz w:val="18"/>
                <w:szCs w:val="18"/>
              </w:rPr>
            </w:pPr>
          </w:p>
        </w:tc>
        <w:tc>
          <w:tcPr>
            <w:tcW w:w="1559" w:type="dxa"/>
            <w:vMerge w:val="restart"/>
            <w:tcBorders>
              <w:top w:val="single" w:sz="4" w:space="0" w:color="auto"/>
              <w:left w:val="nil"/>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Atatürk 'ün doğa ve çevre anlayışı</w:t>
            </w:r>
          </w:p>
        </w:tc>
        <w:tc>
          <w:tcPr>
            <w:tcW w:w="1134" w:type="dxa"/>
            <w:vMerge w:val="restart"/>
            <w:tcBorders>
              <w:top w:val="single" w:sz="4" w:space="0" w:color="auto"/>
              <w:left w:val="nil"/>
              <w:right w:val="single" w:sz="4" w:space="0" w:color="auto"/>
            </w:tcBorders>
            <w:shd w:val="clear" w:color="auto" w:fill="auto"/>
            <w:vAlign w:val="center"/>
          </w:tcPr>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Tartışma</w:t>
            </w:r>
          </w:p>
          <w:p w:rsidR="000777E7" w:rsidRPr="006B131B" w:rsidRDefault="000777E7" w:rsidP="00E6070B">
            <w:pPr>
              <w:spacing w:after="0" w:line="240" w:lineRule="auto"/>
              <w:jc w:val="center"/>
              <w:rPr>
                <w:rFonts w:ascii="Arial Narrow" w:eastAsia="Times New Roman" w:hAnsi="Arial Narrow"/>
                <w:bCs/>
                <w:sz w:val="18"/>
                <w:szCs w:val="18"/>
                <w:lang w:eastAsia="tr-TR"/>
              </w:rPr>
            </w:pP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Sözlü</w:t>
            </w: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Anlatım</w:t>
            </w:r>
          </w:p>
          <w:p w:rsidR="000777E7" w:rsidRPr="006B131B" w:rsidRDefault="000777E7" w:rsidP="00E6070B">
            <w:pPr>
              <w:spacing w:after="0" w:line="240" w:lineRule="auto"/>
              <w:jc w:val="center"/>
              <w:rPr>
                <w:rFonts w:ascii="Arial Narrow" w:eastAsia="Times New Roman" w:hAnsi="Arial Narrow"/>
                <w:bCs/>
                <w:sz w:val="18"/>
                <w:szCs w:val="18"/>
                <w:lang w:eastAsia="tr-TR"/>
              </w:rPr>
            </w:pP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Deney ve gözlem</w:t>
            </w:r>
          </w:p>
          <w:p w:rsidR="000777E7" w:rsidRPr="006B131B" w:rsidRDefault="000777E7" w:rsidP="00E6070B">
            <w:pPr>
              <w:spacing w:after="0" w:line="240" w:lineRule="auto"/>
              <w:jc w:val="center"/>
              <w:rPr>
                <w:rFonts w:ascii="Arial Narrow" w:eastAsia="Times New Roman" w:hAnsi="Arial Narrow"/>
                <w:bCs/>
                <w:sz w:val="18"/>
                <w:szCs w:val="18"/>
                <w:lang w:eastAsia="tr-TR"/>
              </w:rPr>
            </w:pP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Soru – cevap</w:t>
            </w:r>
          </w:p>
          <w:p w:rsidR="000777E7" w:rsidRPr="006B131B" w:rsidRDefault="000777E7" w:rsidP="00E6070B">
            <w:pPr>
              <w:spacing w:after="0" w:line="240" w:lineRule="auto"/>
              <w:jc w:val="center"/>
              <w:rPr>
                <w:rFonts w:ascii="Arial Narrow" w:eastAsia="Times New Roman" w:hAnsi="Arial Narrow" w:cs="Calibri"/>
                <w:b/>
                <w:bCs/>
                <w:sz w:val="20"/>
                <w:szCs w:val="20"/>
                <w:lang w:eastAsia="tr-TR"/>
              </w:rPr>
            </w:pPr>
            <w:r w:rsidRPr="006B131B">
              <w:rPr>
                <w:rFonts w:ascii="Arial Narrow" w:eastAsia="Times New Roman" w:hAnsi="Arial Narrow"/>
                <w:bCs/>
                <w:sz w:val="18"/>
                <w:szCs w:val="18"/>
                <w:lang w:eastAsia="tr-TR"/>
              </w:rPr>
              <w:t>Araştırma</w:t>
            </w:r>
          </w:p>
        </w:tc>
        <w:tc>
          <w:tcPr>
            <w:tcW w:w="1590" w:type="dxa"/>
            <w:vMerge w:val="restart"/>
            <w:tcBorders>
              <w:top w:val="single" w:sz="4" w:space="0" w:color="auto"/>
              <w:left w:val="nil"/>
              <w:right w:val="single" w:sz="4" w:space="0" w:color="auto"/>
            </w:tcBorders>
            <w:shd w:val="clear" w:color="auto" w:fill="auto"/>
            <w:vAlign w:val="center"/>
          </w:tcPr>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Ders kitabı, MEB onaylı</w:t>
            </w: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kaynak kitap ve dergiler,</w:t>
            </w:r>
          </w:p>
          <w:p w:rsidR="000777E7" w:rsidRPr="006B131B" w:rsidRDefault="000777E7" w:rsidP="00E6070B">
            <w:pPr>
              <w:spacing w:after="0" w:line="240" w:lineRule="auto"/>
              <w:jc w:val="center"/>
              <w:rPr>
                <w:rFonts w:ascii="Arial Narrow" w:eastAsia="Times New Roman" w:hAnsi="Arial Narrow"/>
                <w:bCs/>
                <w:sz w:val="18"/>
                <w:szCs w:val="18"/>
                <w:lang w:eastAsia="tr-TR"/>
              </w:rPr>
            </w:pP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Bilimsel eserler, bilimsel</w:t>
            </w: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dergiler (Bilim ve Teknik</w:t>
            </w: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dergisi vb.)</w:t>
            </w:r>
          </w:p>
          <w:p w:rsidR="000777E7" w:rsidRPr="006B131B" w:rsidRDefault="000777E7" w:rsidP="00E6070B">
            <w:pPr>
              <w:spacing w:after="0" w:line="240" w:lineRule="auto"/>
              <w:jc w:val="center"/>
              <w:rPr>
                <w:rFonts w:ascii="Arial Narrow" w:eastAsia="Times New Roman" w:hAnsi="Arial Narrow"/>
                <w:bCs/>
                <w:sz w:val="18"/>
                <w:szCs w:val="18"/>
                <w:lang w:eastAsia="tr-TR"/>
              </w:rPr>
            </w:pP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Konu ile ilgili CD ve DVD’ ler.</w:t>
            </w:r>
          </w:p>
          <w:p w:rsidR="000777E7" w:rsidRPr="006B131B" w:rsidRDefault="000777E7" w:rsidP="00E6070B">
            <w:pPr>
              <w:spacing w:after="0" w:line="240" w:lineRule="auto"/>
              <w:jc w:val="center"/>
              <w:rPr>
                <w:rFonts w:ascii="Arial Narrow" w:eastAsia="Times New Roman" w:hAnsi="Arial Narrow" w:cs="Calibri"/>
                <w:b/>
                <w:bCs/>
                <w:sz w:val="20"/>
                <w:szCs w:val="20"/>
                <w:lang w:eastAsia="tr-TR"/>
              </w:rPr>
            </w:pPr>
          </w:p>
          <w:p w:rsidR="000777E7" w:rsidRPr="006B131B" w:rsidRDefault="000777E7" w:rsidP="00E6070B">
            <w:pPr>
              <w:spacing w:after="0" w:line="240" w:lineRule="auto"/>
              <w:jc w:val="center"/>
              <w:rPr>
                <w:rFonts w:ascii="Arial Narrow" w:eastAsia="Times New Roman" w:hAnsi="Arial Narrow"/>
                <w:bCs/>
                <w:sz w:val="18"/>
                <w:szCs w:val="18"/>
                <w:lang w:eastAsia="tr-TR"/>
              </w:rPr>
            </w:pPr>
            <w:r w:rsidRPr="006B131B">
              <w:rPr>
                <w:rFonts w:ascii="Arial Narrow" w:eastAsia="Times New Roman" w:hAnsi="Arial Narrow"/>
                <w:bCs/>
                <w:sz w:val="18"/>
                <w:szCs w:val="18"/>
                <w:lang w:eastAsia="tr-TR"/>
              </w:rPr>
              <w:t>Etkileşimli tahta</w:t>
            </w:r>
          </w:p>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r>
      <w:tr w:rsidR="000777E7" w:rsidRPr="006B131B" w:rsidTr="00091C99">
        <w:trPr>
          <w:trHeight w:val="1413"/>
        </w:trPr>
        <w:tc>
          <w:tcPr>
            <w:tcW w:w="637" w:type="dxa"/>
            <w:vMerge/>
            <w:tcBorders>
              <w:left w:val="single" w:sz="4" w:space="0" w:color="auto"/>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80" w:type="dxa"/>
            <w:vMerge/>
            <w:tcBorders>
              <w:left w:val="nil"/>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0777E7" w:rsidRPr="006B131B" w:rsidRDefault="000777E7" w:rsidP="00E315B3">
            <w:pPr>
              <w:jc w:val="center"/>
              <w:rPr>
                <w:rFonts w:ascii="Arial Narrow" w:hAnsi="Arial Narrow"/>
                <w:color w:val="000000"/>
                <w:sz w:val="18"/>
                <w:szCs w:val="18"/>
              </w:rPr>
            </w:pPr>
          </w:p>
        </w:tc>
        <w:tc>
          <w:tcPr>
            <w:tcW w:w="4111" w:type="dxa"/>
            <w:vMerge/>
            <w:tcBorders>
              <w:left w:val="nil"/>
              <w:right w:val="single" w:sz="4" w:space="0" w:color="auto"/>
            </w:tcBorders>
            <w:shd w:val="clear" w:color="auto" w:fill="auto"/>
            <w:noWrap/>
          </w:tcPr>
          <w:p w:rsidR="000777E7" w:rsidRPr="006B131B" w:rsidRDefault="000777E7" w:rsidP="00D926ED">
            <w:pPr>
              <w:rPr>
                <w:rFonts w:ascii="Arial Narrow" w:hAnsi="Arial Narrow"/>
                <w:color w:val="000000"/>
                <w:sz w:val="18"/>
                <w:szCs w:val="18"/>
              </w:rPr>
            </w:pPr>
          </w:p>
        </w:tc>
        <w:tc>
          <w:tcPr>
            <w:tcW w:w="1417" w:type="dxa"/>
            <w:tcBorders>
              <w:left w:val="nil"/>
              <w:right w:val="single" w:sz="4" w:space="0" w:color="auto"/>
            </w:tcBorders>
            <w:shd w:val="clear" w:color="auto" w:fill="auto"/>
            <w:noWrap/>
            <w:vAlign w:val="center"/>
          </w:tcPr>
          <w:p w:rsidR="000777E7" w:rsidRPr="006B131B" w:rsidRDefault="000777E7" w:rsidP="00BA4CF0">
            <w:pPr>
              <w:jc w:val="center"/>
              <w:rPr>
                <w:rFonts w:ascii="Arial Narrow" w:hAnsi="Arial Narrow"/>
                <w:color w:val="000000"/>
                <w:sz w:val="18"/>
                <w:szCs w:val="18"/>
              </w:rPr>
            </w:pPr>
          </w:p>
        </w:tc>
        <w:tc>
          <w:tcPr>
            <w:tcW w:w="1559" w:type="dxa"/>
            <w:vMerge/>
            <w:tcBorders>
              <w:left w:val="nil"/>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r>
      <w:tr w:rsidR="000777E7" w:rsidRPr="006B131B" w:rsidTr="00091C99">
        <w:trPr>
          <w:trHeight w:val="112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80" w:type="dxa"/>
            <w:vMerge/>
            <w:tcBorders>
              <w:left w:val="nil"/>
              <w:bottom w:val="single" w:sz="4" w:space="0" w:color="auto"/>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vAlign w:val="center"/>
          </w:tcPr>
          <w:p w:rsidR="000777E7" w:rsidRPr="006B131B" w:rsidRDefault="000777E7" w:rsidP="00AE72F7">
            <w:pPr>
              <w:spacing w:after="0" w:line="240" w:lineRule="auto"/>
              <w:jc w:val="center"/>
              <w:rPr>
                <w:rFonts w:ascii="Arial Narrow" w:eastAsia="Times New Roman" w:hAnsi="Arial Narrow" w:cs="Calibri"/>
                <w:bCs/>
                <w:i/>
                <w:color w:val="000000"/>
                <w:sz w:val="20"/>
                <w:szCs w:val="20"/>
                <w:lang w:eastAsia="tr-TR"/>
              </w:rPr>
            </w:pPr>
          </w:p>
        </w:tc>
        <w:tc>
          <w:tcPr>
            <w:tcW w:w="1499" w:type="dxa"/>
            <w:vMerge/>
            <w:tcBorders>
              <w:left w:val="nil"/>
              <w:bottom w:val="single" w:sz="4" w:space="0" w:color="auto"/>
              <w:right w:val="single" w:sz="4" w:space="0" w:color="auto"/>
            </w:tcBorders>
            <w:shd w:val="clear" w:color="auto" w:fill="auto"/>
            <w:noWrap/>
            <w:vAlign w:val="center"/>
          </w:tcPr>
          <w:p w:rsidR="000777E7" w:rsidRPr="006B131B" w:rsidRDefault="000777E7" w:rsidP="00E315B3">
            <w:pPr>
              <w:jc w:val="center"/>
              <w:rPr>
                <w:rFonts w:ascii="Arial Narrow" w:hAnsi="Arial Narrow"/>
                <w:color w:val="000000"/>
                <w:sz w:val="18"/>
                <w:szCs w:val="18"/>
              </w:rPr>
            </w:pPr>
          </w:p>
        </w:tc>
        <w:tc>
          <w:tcPr>
            <w:tcW w:w="4111" w:type="dxa"/>
            <w:vMerge/>
            <w:tcBorders>
              <w:left w:val="nil"/>
              <w:bottom w:val="single" w:sz="4" w:space="0" w:color="auto"/>
              <w:right w:val="single" w:sz="4" w:space="0" w:color="auto"/>
            </w:tcBorders>
            <w:shd w:val="clear" w:color="auto" w:fill="auto"/>
            <w:noWrap/>
          </w:tcPr>
          <w:p w:rsidR="000777E7" w:rsidRPr="006B131B" w:rsidRDefault="000777E7" w:rsidP="00D926ED">
            <w:pPr>
              <w:rPr>
                <w:rFonts w:ascii="Arial Narrow" w:hAnsi="Arial Narrow"/>
                <w:color w:val="000000"/>
                <w:sz w:val="18"/>
                <w:szCs w:val="18"/>
              </w:rPr>
            </w:pPr>
          </w:p>
        </w:tc>
        <w:tc>
          <w:tcPr>
            <w:tcW w:w="1417" w:type="dxa"/>
            <w:tcBorders>
              <w:left w:val="nil"/>
              <w:bottom w:val="single" w:sz="4" w:space="0" w:color="auto"/>
              <w:right w:val="single" w:sz="4" w:space="0" w:color="auto"/>
            </w:tcBorders>
            <w:shd w:val="clear" w:color="auto" w:fill="auto"/>
            <w:noWrap/>
            <w:vAlign w:val="center"/>
          </w:tcPr>
          <w:p w:rsidR="000777E7" w:rsidRPr="006B131B" w:rsidRDefault="000777E7" w:rsidP="00BA4CF0">
            <w:pPr>
              <w:jc w:val="center"/>
              <w:rPr>
                <w:rFonts w:ascii="Arial Narrow" w:hAnsi="Arial Narrow"/>
                <w:color w:val="000000"/>
                <w:sz w:val="18"/>
                <w:szCs w:val="18"/>
              </w:rPr>
            </w:pPr>
          </w:p>
        </w:tc>
        <w:tc>
          <w:tcPr>
            <w:tcW w:w="1559" w:type="dxa"/>
            <w:tcBorders>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0777E7" w:rsidRPr="006B131B" w:rsidRDefault="000777E7" w:rsidP="00AE72F7">
            <w:pPr>
              <w:spacing w:after="0" w:line="240" w:lineRule="auto"/>
              <w:jc w:val="center"/>
              <w:rPr>
                <w:rFonts w:ascii="Arial Narrow" w:eastAsia="Times New Roman" w:hAnsi="Arial Narrow" w:cs="Calibri"/>
                <w:b/>
                <w:bCs/>
                <w:sz w:val="20"/>
                <w:szCs w:val="20"/>
                <w:lang w:eastAsia="tr-TR"/>
              </w:rPr>
            </w:pPr>
          </w:p>
        </w:tc>
      </w:tr>
    </w:tbl>
    <w:p w:rsidR="00D34F71" w:rsidRDefault="00D34F71"/>
    <w:p w:rsidR="00F1309B" w:rsidRDefault="00F1309B" w:rsidP="00F1309B">
      <w:pPr>
        <w:jc w:val="center"/>
        <w:rPr>
          <w:rFonts w:ascii="Arial Narrow" w:eastAsia="Times New Roman" w:hAnsi="Arial Narrow"/>
          <w:i/>
        </w:rPr>
      </w:pPr>
      <w:r>
        <w:rPr>
          <w:rFonts w:ascii="Arial Narrow" w:eastAsia="Times New Roman" w:hAnsi="Arial Narrow"/>
          <w:b/>
          <w:i/>
        </w:rPr>
        <w:t>Bu yıllık plan, Milli Eğitim Bakanlığı Talim Terbiye Kurulu Başkanlığınca 01.02.2013 tarih 12 sayıyla yayınlanan Orta Öğretim Biyoloji Dersi Öğretim Programlarında değişiklik yapılmasını öngören yazı, 2104 (Atatürkçülük konularının programlara yansıtılması),ve 2551 (Eğitim öğretim faaliyetlerinin planlı yürütülmesi),  sayılı Tebliğler Dergilerine uygun olarak hazırlanmıştı</w:t>
      </w:r>
      <w:r>
        <w:rPr>
          <w:rFonts w:ascii="Arial Narrow" w:eastAsia="Times New Roman" w:hAnsi="Arial Narrow"/>
          <w:i/>
        </w:rPr>
        <w:t>r.</w:t>
      </w:r>
      <w:r>
        <w:rPr>
          <w:rFonts w:ascii="Arial Narrow" w:eastAsia="Times New Roman" w:hAnsi="Arial Narrow"/>
          <w:i/>
        </w:rPr>
        <w:br/>
      </w:r>
      <w:r>
        <w:rPr>
          <w:rFonts w:ascii="Arial Narrow" w:eastAsia="Times New Roman" w:hAnsi="Arial Narrow"/>
          <w:i/>
          <w:color w:val="FF0000"/>
        </w:rPr>
        <w:t xml:space="preserve">Bu Yıllık Plan Örnek Mahiyetinde hazırlanmış olup, okulun çevre, fiziki koşullarına, öğrencilerinin performans durumuna, kullanılan yöntem, teknik ve kaynaklarına göre okul, ders zümrelerince </w:t>
      </w:r>
      <w:r>
        <w:rPr>
          <w:rFonts w:ascii="Arial Narrow" w:eastAsia="Times New Roman" w:hAnsi="Arial Narrow"/>
          <w:i/>
          <w:color w:val="FF0000"/>
          <w:u w:val="single"/>
        </w:rPr>
        <w:t>konu sırası değiştirilmemek koşuluyla</w:t>
      </w:r>
      <w:r>
        <w:rPr>
          <w:rFonts w:ascii="Arial Narrow" w:eastAsia="Times New Roman" w:hAnsi="Arial Narrow"/>
          <w:i/>
          <w:color w:val="FF0000"/>
        </w:rPr>
        <w:t xml:space="preserve"> yeniden düzenlenebilir. Etkinlikler genel olarak yazılmış olup, ders kitabına göre yıllık plana </w:t>
      </w:r>
      <w:proofErr w:type="spellStart"/>
      <w:proofErr w:type="gramStart"/>
      <w:r>
        <w:rPr>
          <w:rFonts w:ascii="Arial Narrow" w:eastAsia="Times New Roman" w:hAnsi="Arial Narrow"/>
          <w:i/>
          <w:color w:val="FF0000"/>
        </w:rPr>
        <w:t>eklenmelidir.Sınav</w:t>
      </w:r>
      <w:proofErr w:type="spellEnd"/>
      <w:proofErr w:type="gramEnd"/>
      <w:r>
        <w:rPr>
          <w:rFonts w:ascii="Arial Narrow" w:eastAsia="Times New Roman" w:hAnsi="Arial Narrow"/>
          <w:i/>
          <w:color w:val="FF0000"/>
        </w:rPr>
        <w:t xml:space="preserve"> tarihleri de tavsiye niteliğinde olup, okul müdürünün onayından sonra yürürlüğe girecektir.</w:t>
      </w:r>
    </w:p>
    <w:p w:rsidR="00F1309B" w:rsidRDefault="00F1309B" w:rsidP="00F1309B">
      <w:pPr>
        <w:spacing w:after="0" w:line="240" w:lineRule="auto"/>
        <w:rPr>
          <w:rFonts w:ascii="Arial Narrow" w:eastAsia="Times New Roman" w:hAnsi="Arial Narrow"/>
          <w:i/>
        </w:rPr>
      </w:pPr>
      <w:r>
        <w:rPr>
          <w:rFonts w:ascii="Arial Narrow" w:eastAsia="Times New Roman" w:hAnsi="Arial Narrow"/>
          <w:i/>
        </w:rPr>
        <w:t>AHMET BAGATIR                             MEDİNE AKSOY                                                           ŞULE AKPINAR                                                                                        FATMA TATOĞLU</w:t>
      </w:r>
      <w:r>
        <w:rPr>
          <w:rFonts w:ascii="Arial Narrow" w:eastAsia="Times New Roman" w:hAnsi="Arial Narrow"/>
          <w:i/>
        </w:rPr>
        <w:tab/>
      </w:r>
    </w:p>
    <w:p w:rsidR="00F1309B" w:rsidRDefault="00F1309B" w:rsidP="00F1309B">
      <w:pPr>
        <w:spacing w:after="0" w:line="240" w:lineRule="auto"/>
        <w:rPr>
          <w:rFonts w:ascii="Arial Narrow" w:eastAsia="Times New Roman" w:hAnsi="Arial Narrow"/>
          <w:i/>
        </w:rPr>
      </w:pPr>
      <w:r>
        <w:rPr>
          <w:rFonts w:ascii="Arial Narrow" w:eastAsia="Times New Roman" w:hAnsi="Arial Narrow"/>
          <w:i/>
        </w:rPr>
        <w:t xml:space="preserve">AKSU FEN </w:t>
      </w:r>
      <w:proofErr w:type="gramStart"/>
      <w:r>
        <w:rPr>
          <w:rFonts w:ascii="Arial Narrow" w:eastAsia="Times New Roman" w:hAnsi="Arial Narrow"/>
          <w:i/>
        </w:rPr>
        <w:t>LİSESİ            ALDEMİR</w:t>
      </w:r>
      <w:proofErr w:type="gramEnd"/>
      <w:r>
        <w:rPr>
          <w:rFonts w:ascii="Arial Narrow" w:eastAsia="Times New Roman" w:hAnsi="Arial Narrow"/>
          <w:i/>
        </w:rPr>
        <w:t xml:space="preserve"> ATİLLA KONUK ANADOLU LİSESİ             ALDEMİR ATİLLA KONUK ANADOLU LİSESİ                                  N.SAYGAN-L.SAYGAN ANADOLU LİSESİ</w:t>
      </w:r>
    </w:p>
    <w:p w:rsidR="00F1309B" w:rsidRDefault="00F1309B" w:rsidP="00F1309B">
      <w:pPr>
        <w:spacing w:after="0" w:line="240" w:lineRule="auto"/>
        <w:rPr>
          <w:rFonts w:ascii="Arial Narrow" w:eastAsia="Times New Roman" w:hAnsi="Arial Narrow"/>
          <w:i/>
        </w:rPr>
      </w:pPr>
    </w:p>
    <w:p w:rsidR="00F1309B" w:rsidRDefault="00F1309B" w:rsidP="00F1309B">
      <w:pPr>
        <w:spacing w:after="0" w:line="240" w:lineRule="auto"/>
        <w:jc w:val="center"/>
        <w:rPr>
          <w:rFonts w:ascii="Arial Narrow" w:eastAsia="Times New Roman" w:hAnsi="Arial Narrow"/>
          <w:i/>
        </w:rPr>
      </w:pPr>
    </w:p>
    <w:p w:rsidR="00F1309B" w:rsidRDefault="00F1309B" w:rsidP="00F1309B">
      <w:pPr>
        <w:spacing w:after="0" w:line="240" w:lineRule="auto"/>
        <w:rPr>
          <w:rFonts w:ascii="Arial Narrow" w:eastAsia="Times New Roman" w:hAnsi="Arial Narrow"/>
          <w:i/>
        </w:rPr>
      </w:pPr>
      <w:r>
        <w:rPr>
          <w:rFonts w:ascii="Arial Narrow" w:eastAsia="Times New Roman" w:hAnsi="Arial Narrow"/>
          <w:i/>
        </w:rPr>
        <w:t>İLKAY TOPKAYA</w:t>
      </w:r>
      <w:r>
        <w:rPr>
          <w:rFonts w:ascii="Arial Narrow" w:eastAsia="Times New Roman" w:hAnsi="Arial Narrow"/>
          <w:i/>
        </w:rPr>
        <w:br/>
        <w:t>ANADOLU İMAM HATİP LİSESİ</w:t>
      </w:r>
    </w:p>
    <w:p w:rsidR="00F1309B" w:rsidRDefault="00F1309B" w:rsidP="00F1309B">
      <w:pPr>
        <w:spacing w:after="0" w:line="240" w:lineRule="auto"/>
        <w:jc w:val="center"/>
        <w:rPr>
          <w:rFonts w:ascii="Arial Narrow" w:eastAsia="Times New Roman" w:hAnsi="Arial Narrow"/>
          <w:i/>
        </w:rPr>
      </w:pPr>
      <w:proofErr w:type="gramStart"/>
      <w:r>
        <w:rPr>
          <w:rFonts w:ascii="Arial Narrow" w:eastAsia="Times New Roman" w:hAnsi="Arial Narrow"/>
          <w:i/>
        </w:rPr>
        <w:t>......</w:t>
      </w:r>
      <w:proofErr w:type="gramEnd"/>
      <w:r>
        <w:rPr>
          <w:rFonts w:ascii="Arial Narrow" w:eastAsia="Times New Roman" w:hAnsi="Arial Narrow"/>
          <w:i/>
        </w:rPr>
        <w:t>/....../ 2016</w:t>
      </w:r>
    </w:p>
    <w:p w:rsidR="00F1309B" w:rsidRDefault="00F1309B" w:rsidP="00F1309B">
      <w:pPr>
        <w:spacing w:after="0" w:line="240" w:lineRule="auto"/>
        <w:jc w:val="center"/>
        <w:rPr>
          <w:rFonts w:ascii="Arial Narrow" w:eastAsia="Times New Roman" w:hAnsi="Arial Narrow"/>
          <w:i/>
        </w:rPr>
      </w:pPr>
      <w:r>
        <w:rPr>
          <w:rFonts w:ascii="Arial Narrow" w:eastAsia="Times New Roman" w:hAnsi="Arial Narrow"/>
          <w:i/>
        </w:rPr>
        <w:t>UYGUNDUR</w:t>
      </w:r>
    </w:p>
    <w:p w:rsidR="00E6070B" w:rsidRPr="00E6070B" w:rsidRDefault="00F1309B" w:rsidP="00F1309B">
      <w:pPr>
        <w:ind w:left="6372" w:firstLine="708"/>
        <w:rPr>
          <w:rFonts w:ascii="Times New Roman" w:hAnsi="Times New Roman"/>
          <w:b/>
        </w:rPr>
      </w:pPr>
      <w:r>
        <w:rPr>
          <w:rFonts w:ascii="Arial Narrow" w:eastAsia="Times New Roman" w:hAnsi="Arial Narrow"/>
          <w:i/>
        </w:rPr>
        <w:t>OKUL MÜDÜRÜ</w:t>
      </w:r>
    </w:p>
    <w:p w:rsidR="00840200" w:rsidRPr="00F52F23" w:rsidRDefault="00840200" w:rsidP="00BA4CF0">
      <w:pPr>
        <w:pStyle w:val="AralkYok"/>
      </w:pPr>
    </w:p>
    <w:sectPr w:rsidR="00840200" w:rsidRPr="00F52F23" w:rsidSect="00790015">
      <w:headerReference w:type="default" r:id="rId8"/>
      <w:pgSz w:w="16838" w:h="11906" w:orient="landscape"/>
      <w:pgMar w:top="453" w:right="678" w:bottom="0" w:left="709" w:header="41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F9B" w:rsidRDefault="00CE6F9B" w:rsidP="00155413">
      <w:pPr>
        <w:spacing w:after="0" w:line="240" w:lineRule="auto"/>
      </w:pPr>
      <w:r>
        <w:separator/>
      </w:r>
    </w:p>
  </w:endnote>
  <w:endnote w:type="continuationSeparator" w:id="0">
    <w:p w:rsidR="00CE6F9B" w:rsidRDefault="00CE6F9B" w:rsidP="0015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F9B" w:rsidRDefault="00CE6F9B" w:rsidP="00155413">
      <w:pPr>
        <w:spacing w:after="0" w:line="240" w:lineRule="auto"/>
      </w:pPr>
      <w:r>
        <w:separator/>
      </w:r>
    </w:p>
  </w:footnote>
  <w:footnote w:type="continuationSeparator" w:id="0">
    <w:p w:rsidR="00CE6F9B" w:rsidRDefault="00CE6F9B" w:rsidP="0015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97" w:rsidRDefault="00A90CFF" w:rsidP="00A90CFF">
    <w:pPr>
      <w:pStyle w:val="stbilgi"/>
      <w:jc w:val="center"/>
      <w:rPr>
        <w:rFonts w:ascii="Arial Narrow" w:hAnsi="Arial Narrow"/>
        <w:sz w:val="24"/>
        <w:szCs w:val="24"/>
      </w:rPr>
    </w:pPr>
    <w:r w:rsidRPr="00A90CFF">
      <w:rPr>
        <w:rFonts w:ascii="Arial Narrow" w:hAnsi="Arial Narrow"/>
        <w:sz w:val="24"/>
        <w:szCs w:val="24"/>
      </w:rPr>
      <w:t>T.C. ANTALYA İL MİLLİ EĞİTİM MÜDÜRLÜĞÜ- İLBAP 2016 – 2017 EĞİTİM - ÖĞRETİM YILI 12. SINIFLAR BİYOLOJİ DERSİ ÜNİTELENDİRİLMİŞ YILLIK PLANIDIR</w:t>
    </w:r>
  </w:p>
  <w:p w:rsidR="004D3628" w:rsidRPr="00A90CFF" w:rsidRDefault="005354D8" w:rsidP="00A90CFF">
    <w:pPr>
      <w:pStyle w:val="stbilgi"/>
      <w:jc w:val="center"/>
      <w:rPr>
        <w:rFonts w:ascii="Arial Narrow" w:hAnsi="Arial Narrow"/>
        <w:sz w:val="24"/>
        <w:szCs w:val="24"/>
      </w:rPr>
    </w:pPr>
    <w:r>
      <w:rPr>
        <w:noProof/>
        <w:lang w:eastAsia="tr-TR"/>
      </w:rPr>
      <w:drawing>
        <wp:anchor distT="0" distB="0" distL="114300" distR="114300" simplePos="0" relativeHeight="251658240" behindDoc="1" locked="0" layoutInCell="1" allowOverlap="1" wp14:anchorId="762D4793" wp14:editId="421FD0A8">
          <wp:simplePos x="0" y="0"/>
          <wp:positionH relativeFrom="column">
            <wp:posOffset>8716488</wp:posOffset>
          </wp:positionH>
          <wp:positionV relativeFrom="paragraph">
            <wp:posOffset>2223555</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B833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5C147B"/>
    <w:multiLevelType w:val="hybridMultilevel"/>
    <w:tmpl w:val="4B5EACE6"/>
    <w:lvl w:ilvl="0" w:tplc="5090298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75D27CC"/>
    <w:multiLevelType w:val="hybridMultilevel"/>
    <w:tmpl w:val="396C37E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AD00227"/>
    <w:multiLevelType w:val="hybridMultilevel"/>
    <w:tmpl w:val="66F8C8C4"/>
    <w:lvl w:ilvl="0" w:tplc="F9782420">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19C409E"/>
    <w:multiLevelType w:val="hybridMultilevel"/>
    <w:tmpl w:val="265E704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30961A3"/>
    <w:multiLevelType w:val="hybridMultilevel"/>
    <w:tmpl w:val="9586C5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82661D7"/>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D500223"/>
    <w:multiLevelType w:val="hybridMultilevel"/>
    <w:tmpl w:val="441AE738"/>
    <w:lvl w:ilvl="0" w:tplc="060C3686">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DF257F1"/>
    <w:multiLevelType w:val="hybridMultilevel"/>
    <w:tmpl w:val="80E6841A"/>
    <w:lvl w:ilvl="0" w:tplc="41DC21D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nsid w:val="38060387"/>
    <w:multiLevelType w:val="hybridMultilevel"/>
    <w:tmpl w:val="38B6F900"/>
    <w:lvl w:ilvl="0" w:tplc="1BD6442C">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D3B30AF"/>
    <w:multiLevelType w:val="hybridMultilevel"/>
    <w:tmpl w:val="D91A3F5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2C4119"/>
    <w:multiLevelType w:val="hybridMultilevel"/>
    <w:tmpl w:val="09A0A1A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03B6A8B"/>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EB95C4A"/>
    <w:multiLevelType w:val="hybridMultilevel"/>
    <w:tmpl w:val="640EF66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D956642"/>
    <w:multiLevelType w:val="hybridMultilevel"/>
    <w:tmpl w:val="0498B1B8"/>
    <w:lvl w:ilvl="0" w:tplc="ECBEDC6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63FA39F9"/>
    <w:multiLevelType w:val="hybridMultilevel"/>
    <w:tmpl w:val="A9FE1D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45B360C"/>
    <w:multiLevelType w:val="hybridMultilevel"/>
    <w:tmpl w:val="2DE404D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7A32751"/>
    <w:multiLevelType w:val="hybridMultilevel"/>
    <w:tmpl w:val="25E64CF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FD7624B"/>
    <w:multiLevelType w:val="multilevel"/>
    <w:tmpl w:val="DC868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07A59C4"/>
    <w:multiLevelType w:val="hybridMultilevel"/>
    <w:tmpl w:val="5EF0B0DC"/>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7C4F43F2"/>
    <w:multiLevelType w:val="hybridMultilevel"/>
    <w:tmpl w:val="A8042C3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6"/>
  </w:num>
  <w:num w:numId="3">
    <w:abstractNumId w:val="12"/>
  </w:num>
  <w:num w:numId="4">
    <w:abstractNumId w:val="15"/>
  </w:num>
  <w:num w:numId="5">
    <w:abstractNumId w:val="5"/>
  </w:num>
  <w:num w:numId="6">
    <w:abstractNumId w:val="3"/>
  </w:num>
  <w:num w:numId="7">
    <w:abstractNumId w:val="11"/>
  </w:num>
  <w:num w:numId="8">
    <w:abstractNumId w:val="10"/>
  </w:num>
  <w:num w:numId="9">
    <w:abstractNumId w:val="9"/>
  </w:num>
  <w:num w:numId="10">
    <w:abstractNumId w:val="7"/>
  </w:num>
  <w:num w:numId="11">
    <w:abstractNumId w:val="14"/>
  </w:num>
  <w:num w:numId="12">
    <w:abstractNumId w:val="1"/>
  </w:num>
  <w:num w:numId="13">
    <w:abstractNumId w:val="8"/>
  </w:num>
  <w:num w:numId="14">
    <w:abstractNumId w:val="4"/>
  </w:num>
  <w:num w:numId="15">
    <w:abstractNumId w:val="13"/>
  </w:num>
  <w:num w:numId="16">
    <w:abstractNumId w:val="19"/>
  </w:num>
  <w:num w:numId="17">
    <w:abstractNumId w:val="20"/>
  </w:num>
  <w:num w:numId="18">
    <w:abstractNumId w:val="16"/>
  </w:num>
  <w:num w:numId="19">
    <w:abstractNumId w:val="2"/>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55413"/>
    <w:rsid w:val="00001586"/>
    <w:rsid w:val="000039C0"/>
    <w:rsid w:val="000104EF"/>
    <w:rsid w:val="00044F50"/>
    <w:rsid w:val="00064478"/>
    <w:rsid w:val="000777E7"/>
    <w:rsid w:val="00087A15"/>
    <w:rsid w:val="00091C99"/>
    <w:rsid w:val="000A53D6"/>
    <w:rsid w:val="000B7105"/>
    <w:rsid w:val="000C0BAB"/>
    <w:rsid w:val="000D1235"/>
    <w:rsid w:val="000E1166"/>
    <w:rsid w:val="000E7BFF"/>
    <w:rsid w:val="000E7FB5"/>
    <w:rsid w:val="000F4875"/>
    <w:rsid w:val="000F77BE"/>
    <w:rsid w:val="00100CEE"/>
    <w:rsid w:val="0010445F"/>
    <w:rsid w:val="001216BB"/>
    <w:rsid w:val="001311C8"/>
    <w:rsid w:val="001347D6"/>
    <w:rsid w:val="00155413"/>
    <w:rsid w:val="00155667"/>
    <w:rsid w:val="001613C6"/>
    <w:rsid w:val="00163EAF"/>
    <w:rsid w:val="00166E18"/>
    <w:rsid w:val="001754AE"/>
    <w:rsid w:val="00183132"/>
    <w:rsid w:val="001843A7"/>
    <w:rsid w:val="00185E1C"/>
    <w:rsid w:val="00193B21"/>
    <w:rsid w:val="001C0671"/>
    <w:rsid w:val="001C38DB"/>
    <w:rsid w:val="001D3C63"/>
    <w:rsid w:val="001E2881"/>
    <w:rsid w:val="001E2C40"/>
    <w:rsid w:val="00207A90"/>
    <w:rsid w:val="00213ED4"/>
    <w:rsid w:val="002270B1"/>
    <w:rsid w:val="00236F86"/>
    <w:rsid w:val="002506C6"/>
    <w:rsid w:val="002615DB"/>
    <w:rsid w:val="0027748A"/>
    <w:rsid w:val="00292227"/>
    <w:rsid w:val="00296073"/>
    <w:rsid w:val="002C4BB6"/>
    <w:rsid w:val="002C592E"/>
    <w:rsid w:val="002D51FD"/>
    <w:rsid w:val="002F596D"/>
    <w:rsid w:val="00310CD7"/>
    <w:rsid w:val="003134BB"/>
    <w:rsid w:val="00316E71"/>
    <w:rsid w:val="003261C8"/>
    <w:rsid w:val="00332238"/>
    <w:rsid w:val="00335B7E"/>
    <w:rsid w:val="003507B9"/>
    <w:rsid w:val="0035613A"/>
    <w:rsid w:val="00357B1C"/>
    <w:rsid w:val="0036069A"/>
    <w:rsid w:val="00373193"/>
    <w:rsid w:val="003829C2"/>
    <w:rsid w:val="00383805"/>
    <w:rsid w:val="00386447"/>
    <w:rsid w:val="00394FAC"/>
    <w:rsid w:val="003D4FA0"/>
    <w:rsid w:val="003D53D5"/>
    <w:rsid w:val="003E2729"/>
    <w:rsid w:val="003E541B"/>
    <w:rsid w:val="003E7070"/>
    <w:rsid w:val="003E7CD6"/>
    <w:rsid w:val="003F2C6C"/>
    <w:rsid w:val="003F4DFD"/>
    <w:rsid w:val="004033DA"/>
    <w:rsid w:val="00411695"/>
    <w:rsid w:val="00412678"/>
    <w:rsid w:val="004237B1"/>
    <w:rsid w:val="00434D90"/>
    <w:rsid w:val="0043640F"/>
    <w:rsid w:val="00443659"/>
    <w:rsid w:val="004550CA"/>
    <w:rsid w:val="00456CF6"/>
    <w:rsid w:val="00476C9A"/>
    <w:rsid w:val="0048099C"/>
    <w:rsid w:val="00482AF5"/>
    <w:rsid w:val="004B5998"/>
    <w:rsid w:val="004B7C42"/>
    <w:rsid w:val="004C1FB6"/>
    <w:rsid w:val="004D3628"/>
    <w:rsid w:val="004D5583"/>
    <w:rsid w:val="004D5CD4"/>
    <w:rsid w:val="004D5D92"/>
    <w:rsid w:val="004E0F8D"/>
    <w:rsid w:val="004F279E"/>
    <w:rsid w:val="00514EC5"/>
    <w:rsid w:val="005167C1"/>
    <w:rsid w:val="00517D1F"/>
    <w:rsid w:val="005203B5"/>
    <w:rsid w:val="00532153"/>
    <w:rsid w:val="00534602"/>
    <w:rsid w:val="005354D8"/>
    <w:rsid w:val="0053689B"/>
    <w:rsid w:val="00543AB5"/>
    <w:rsid w:val="00560F3A"/>
    <w:rsid w:val="00583F54"/>
    <w:rsid w:val="00586410"/>
    <w:rsid w:val="005978F1"/>
    <w:rsid w:val="005A232C"/>
    <w:rsid w:val="005A33D8"/>
    <w:rsid w:val="005A6197"/>
    <w:rsid w:val="005E0D68"/>
    <w:rsid w:val="005E3195"/>
    <w:rsid w:val="005E380A"/>
    <w:rsid w:val="005F6F4D"/>
    <w:rsid w:val="006009C4"/>
    <w:rsid w:val="006057B8"/>
    <w:rsid w:val="0060717E"/>
    <w:rsid w:val="0061280B"/>
    <w:rsid w:val="00614C38"/>
    <w:rsid w:val="00625AD6"/>
    <w:rsid w:val="006307B6"/>
    <w:rsid w:val="00646CB1"/>
    <w:rsid w:val="006501D2"/>
    <w:rsid w:val="0065317B"/>
    <w:rsid w:val="006610EA"/>
    <w:rsid w:val="0066595D"/>
    <w:rsid w:val="00671B29"/>
    <w:rsid w:val="006B112B"/>
    <w:rsid w:val="006B131B"/>
    <w:rsid w:val="006C0C9D"/>
    <w:rsid w:val="006C4573"/>
    <w:rsid w:val="006C4785"/>
    <w:rsid w:val="006C6AF6"/>
    <w:rsid w:val="006D46BA"/>
    <w:rsid w:val="006E17D5"/>
    <w:rsid w:val="006E5C36"/>
    <w:rsid w:val="006F292D"/>
    <w:rsid w:val="006F593D"/>
    <w:rsid w:val="00713C4B"/>
    <w:rsid w:val="007208AD"/>
    <w:rsid w:val="00730784"/>
    <w:rsid w:val="00744CB7"/>
    <w:rsid w:val="00746DAF"/>
    <w:rsid w:val="00757029"/>
    <w:rsid w:val="00757559"/>
    <w:rsid w:val="00762A3B"/>
    <w:rsid w:val="00766A58"/>
    <w:rsid w:val="00771F8F"/>
    <w:rsid w:val="007735AE"/>
    <w:rsid w:val="00784256"/>
    <w:rsid w:val="00790015"/>
    <w:rsid w:val="007A15A5"/>
    <w:rsid w:val="007B1FCD"/>
    <w:rsid w:val="007B4591"/>
    <w:rsid w:val="007B7084"/>
    <w:rsid w:val="007C098F"/>
    <w:rsid w:val="007C0C4B"/>
    <w:rsid w:val="007C127B"/>
    <w:rsid w:val="007E1367"/>
    <w:rsid w:val="007E6930"/>
    <w:rsid w:val="007F1E5B"/>
    <w:rsid w:val="0080347D"/>
    <w:rsid w:val="00806FF5"/>
    <w:rsid w:val="0081006A"/>
    <w:rsid w:val="00814684"/>
    <w:rsid w:val="00822F35"/>
    <w:rsid w:val="008321D1"/>
    <w:rsid w:val="00835974"/>
    <w:rsid w:val="008378E6"/>
    <w:rsid w:val="00840200"/>
    <w:rsid w:val="0085348D"/>
    <w:rsid w:val="00857642"/>
    <w:rsid w:val="008662E8"/>
    <w:rsid w:val="00875616"/>
    <w:rsid w:val="008A1AB7"/>
    <w:rsid w:val="008B53C1"/>
    <w:rsid w:val="008B55CD"/>
    <w:rsid w:val="008D0863"/>
    <w:rsid w:val="008D2F42"/>
    <w:rsid w:val="008D3E5B"/>
    <w:rsid w:val="008F19FC"/>
    <w:rsid w:val="009026F5"/>
    <w:rsid w:val="00913327"/>
    <w:rsid w:val="009204E6"/>
    <w:rsid w:val="009214AB"/>
    <w:rsid w:val="00937E5A"/>
    <w:rsid w:val="009536B8"/>
    <w:rsid w:val="0097475F"/>
    <w:rsid w:val="00975350"/>
    <w:rsid w:val="0097545E"/>
    <w:rsid w:val="00985576"/>
    <w:rsid w:val="009B2D80"/>
    <w:rsid w:val="009B627B"/>
    <w:rsid w:val="009B6413"/>
    <w:rsid w:val="009C3220"/>
    <w:rsid w:val="009D0A78"/>
    <w:rsid w:val="009D0BDE"/>
    <w:rsid w:val="009F610E"/>
    <w:rsid w:val="00A10615"/>
    <w:rsid w:val="00A13123"/>
    <w:rsid w:val="00A33862"/>
    <w:rsid w:val="00A33B1E"/>
    <w:rsid w:val="00A51E78"/>
    <w:rsid w:val="00A52598"/>
    <w:rsid w:val="00A822CF"/>
    <w:rsid w:val="00A90CFF"/>
    <w:rsid w:val="00A97BF1"/>
    <w:rsid w:val="00AA0CF2"/>
    <w:rsid w:val="00AA2985"/>
    <w:rsid w:val="00AB4C6F"/>
    <w:rsid w:val="00AB79A5"/>
    <w:rsid w:val="00AC6BCE"/>
    <w:rsid w:val="00AE0A51"/>
    <w:rsid w:val="00AE6A68"/>
    <w:rsid w:val="00AE6E54"/>
    <w:rsid w:val="00AE72F7"/>
    <w:rsid w:val="00AF09A2"/>
    <w:rsid w:val="00AF33F9"/>
    <w:rsid w:val="00B24ED1"/>
    <w:rsid w:val="00B271FD"/>
    <w:rsid w:val="00B30D0D"/>
    <w:rsid w:val="00B41280"/>
    <w:rsid w:val="00B4189F"/>
    <w:rsid w:val="00B43AF9"/>
    <w:rsid w:val="00B50A08"/>
    <w:rsid w:val="00B636C1"/>
    <w:rsid w:val="00B729F8"/>
    <w:rsid w:val="00B742B4"/>
    <w:rsid w:val="00B765A7"/>
    <w:rsid w:val="00B804C8"/>
    <w:rsid w:val="00B860EC"/>
    <w:rsid w:val="00B96E6A"/>
    <w:rsid w:val="00BA18D2"/>
    <w:rsid w:val="00BA4CF0"/>
    <w:rsid w:val="00BB1E44"/>
    <w:rsid w:val="00BB547D"/>
    <w:rsid w:val="00BC0236"/>
    <w:rsid w:val="00BC1E40"/>
    <w:rsid w:val="00BC6DD9"/>
    <w:rsid w:val="00BD5354"/>
    <w:rsid w:val="00BE7F9D"/>
    <w:rsid w:val="00C00012"/>
    <w:rsid w:val="00C036DC"/>
    <w:rsid w:val="00C169C1"/>
    <w:rsid w:val="00C36BEA"/>
    <w:rsid w:val="00C36D0A"/>
    <w:rsid w:val="00C43276"/>
    <w:rsid w:val="00C726E3"/>
    <w:rsid w:val="00C811F9"/>
    <w:rsid w:val="00C86A4C"/>
    <w:rsid w:val="00C9036A"/>
    <w:rsid w:val="00CB4E27"/>
    <w:rsid w:val="00CC5D5C"/>
    <w:rsid w:val="00CD3D73"/>
    <w:rsid w:val="00CE155D"/>
    <w:rsid w:val="00CE389C"/>
    <w:rsid w:val="00CE3A17"/>
    <w:rsid w:val="00CE606F"/>
    <w:rsid w:val="00CE6F9B"/>
    <w:rsid w:val="00CF3176"/>
    <w:rsid w:val="00CF4549"/>
    <w:rsid w:val="00CF4A4D"/>
    <w:rsid w:val="00D10BF8"/>
    <w:rsid w:val="00D10C70"/>
    <w:rsid w:val="00D24197"/>
    <w:rsid w:val="00D34F71"/>
    <w:rsid w:val="00D372FB"/>
    <w:rsid w:val="00D44048"/>
    <w:rsid w:val="00D5271D"/>
    <w:rsid w:val="00D5439A"/>
    <w:rsid w:val="00D57FC6"/>
    <w:rsid w:val="00D86A90"/>
    <w:rsid w:val="00D926ED"/>
    <w:rsid w:val="00DC1E6D"/>
    <w:rsid w:val="00DD130D"/>
    <w:rsid w:val="00DE72E5"/>
    <w:rsid w:val="00DF0105"/>
    <w:rsid w:val="00DF2D66"/>
    <w:rsid w:val="00E045FC"/>
    <w:rsid w:val="00E05076"/>
    <w:rsid w:val="00E1504E"/>
    <w:rsid w:val="00E315B3"/>
    <w:rsid w:val="00E3192B"/>
    <w:rsid w:val="00E35E97"/>
    <w:rsid w:val="00E37612"/>
    <w:rsid w:val="00E451DF"/>
    <w:rsid w:val="00E6070B"/>
    <w:rsid w:val="00E8182B"/>
    <w:rsid w:val="00E9224E"/>
    <w:rsid w:val="00E92A85"/>
    <w:rsid w:val="00E95D13"/>
    <w:rsid w:val="00E972A1"/>
    <w:rsid w:val="00EA3001"/>
    <w:rsid w:val="00EC2700"/>
    <w:rsid w:val="00EC384C"/>
    <w:rsid w:val="00ED45C1"/>
    <w:rsid w:val="00F03FFD"/>
    <w:rsid w:val="00F05143"/>
    <w:rsid w:val="00F1309B"/>
    <w:rsid w:val="00F20411"/>
    <w:rsid w:val="00F2661C"/>
    <w:rsid w:val="00F34DFC"/>
    <w:rsid w:val="00F37C86"/>
    <w:rsid w:val="00F411A6"/>
    <w:rsid w:val="00F46FBE"/>
    <w:rsid w:val="00F4737E"/>
    <w:rsid w:val="00F525DB"/>
    <w:rsid w:val="00F52F23"/>
    <w:rsid w:val="00F61AFB"/>
    <w:rsid w:val="00F841A6"/>
    <w:rsid w:val="00FB4619"/>
    <w:rsid w:val="00FC2B13"/>
    <w:rsid w:val="00FD1846"/>
    <w:rsid w:val="00FD6A3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FE51B0-4B3F-4E50-8947-19D1EFE34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13"/>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5541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55413"/>
  </w:style>
  <w:style w:type="paragraph" w:styleId="Altbilgi">
    <w:name w:val="footer"/>
    <w:basedOn w:val="Normal"/>
    <w:link w:val="AltbilgiChar"/>
    <w:uiPriority w:val="99"/>
    <w:unhideWhenUsed/>
    <w:rsid w:val="0015541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55413"/>
  </w:style>
  <w:style w:type="paragraph" w:styleId="AralkYok">
    <w:name w:val="No Spacing"/>
    <w:uiPriority w:val="1"/>
    <w:qFormat/>
    <w:rsid w:val="00D372FB"/>
    <w:rPr>
      <w:sz w:val="22"/>
      <w:szCs w:val="22"/>
      <w:lang w:eastAsia="en-US"/>
    </w:rPr>
  </w:style>
  <w:style w:type="paragraph" w:styleId="GvdeMetni">
    <w:name w:val="Body Text"/>
    <w:basedOn w:val="Normal"/>
    <w:link w:val="GvdeMetniChar"/>
    <w:rsid w:val="007A15A5"/>
    <w:pPr>
      <w:spacing w:after="0" w:line="240" w:lineRule="auto"/>
    </w:pPr>
    <w:rPr>
      <w:rFonts w:ascii="Times New Roman" w:eastAsia="Times New Roman" w:hAnsi="Times New Roman"/>
      <w:color w:val="0000FF"/>
      <w:sz w:val="20"/>
      <w:szCs w:val="20"/>
      <w:lang w:eastAsia="tr-TR"/>
    </w:rPr>
  </w:style>
  <w:style w:type="character" w:customStyle="1" w:styleId="GvdeMetniChar">
    <w:name w:val="Gövde Metni Char"/>
    <w:link w:val="GvdeMetni"/>
    <w:rsid w:val="007A15A5"/>
    <w:rPr>
      <w:rFonts w:ascii="Times New Roman" w:eastAsia="Times New Roman" w:hAnsi="Times New Roman"/>
      <w:color w:val="0000FF"/>
    </w:rPr>
  </w:style>
  <w:style w:type="paragraph" w:styleId="BalonMetni">
    <w:name w:val="Balloon Text"/>
    <w:basedOn w:val="Normal"/>
    <w:link w:val="BalonMetniChar"/>
    <w:uiPriority w:val="99"/>
    <w:semiHidden/>
    <w:unhideWhenUsed/>
    <w:rsid w:val="00790015"/>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790015"/>
    <w:rPr>
      <w:rFonts w:ascii="Tahoma" w:hAnsi="Tahoma" w:cs="Tahoma"/>
      <w:sz w:val="16"/>
      <w:szCs w:val="16"/>
      <w:lang w:eastAsia="en-US"/>
    </w:rPr>
  </w:style>
  <w:style w:type="table" w:styleId="TabloKlavuzu">
    <w:name w:val="Table Grid"/>
    <w:basedOn w:val="NormalTablo"/>
    <w:uiPriority w:val="59"/>
    <w:rsid w:val="00625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625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3293">
      <w:bodyDiv w:val="1"/>
      <w:marLeft w:val="0"/>
      <w:marRight w:val="0"/>
      <w:marTop w:val="0"/>
      <w:marBottom w:val="0"/>
      <w:divBdr>
        <w:top w:val="none" w:sz="0" w:space="0" w:color="auto"/>
        <w:left w:val="none" w:sz="0" w:space="0" w:color="auto"/>
        <w:bottom w:val="none" w:sz="0" w:space="0" w:color="auto"/>
        <w:right w:val="none" w:sz="0" w:space="0" w:color="auto"/>
      </w:divBdr>
    </w:div>
    <w:div w:id="14816835">
      <w:bodyDiv w:val="1"/>
      <w:marLeft w:val="0"/>
      <w:marRight w:val="0"/>
      <w:marTop w:val="0"/>
      <w:marBottom w:val="0"/>
      <w:divBdr>
        <w:top w:val="none" w:sz="0" w:space="0" w:color="auto"/>
        <w:left w:val="none" w:sz="0" w:space="0" w:color="auto"/>
        <w:bottom w:val="none" w:sz="0" w:space="0" w:color="auto"/>
        <w:right w:val="none" w:sz="0" w:space="0" w:color="auto"/>
      </w:divBdr>
    </w:div>
    <w:div w:id="29229775">
      <w:bodyDiv w:val="1"/>
      <w:marLeft w:val="0"/>
      <w:marRight w:val="0"/>
      <w:marTop w:val="0"/>
      <w:marBottom w:val="0"/>
      <w:divBdr>
        <w:top w:val="none" w:sz="0" w:space="0" w:color="auto"/>
        <w:left w:val="none" w:sz="0" w:space="0" w:color="auto"/>
        <w:bottom w:val="none" w:sz="0" w:space="0" w:color="auto"/>
        <w:right w:val="none" w:sz="0" w:space="0" w:color="auto"/>
      </w:divBdr>
    </w:div>
    <w:div w:id="34550801">
      <w:bodyDiv w:val="1"/>
      <w:marLeft w:val="0"/>
      <w:marRight w:val="0"/>
      <w:marTop w:val="0"/>
      <w:marBottom w:val="0"/>
      <w:divBdr>
        <w:top w:val="none" w:sz="0" w:space="0" w:color="auto"/>
        <w:left w:val="none" w:sz="0" w:space="0" w:color="auto"/>
        <w:bottom w:val="none" w:sz="0" w:space="0" w:color="auto"/>
        <w:right w:val="none" w:sz="0" w:space="0" w:color="auto"/>
      </w:divBdr>
    </w:div>
    <w:div w:id="51123055">
      <w:bodyDiv w:val="1"/>
      <w:marLeft w:val="0"/>
      <w:marRight w:val="0"/>
      <w:marTop w:val="0"/>
      <w:marBottom w:val="0"/>
      <w:divBdr>
        <w:top w:val="none" w:sz="0" w:space="0" w:color="auto"/>
        <w:left w:val="none" w:sz="0" w:space="0" w:color="auto"/>
        <w:bottom w:val="none" w:sz="0" w:space="0" w:color="auto"/>
        <w:right w:val="none" w:sz="0" w:space="0" w:color="auto"/>
      </w:divBdr>
    </w:div>
    <w:div w:id="56171002">
      <w:bodyDiv w:val="1"/>
      <w:marLeft w:val="0"/>
      <w:marRight w:val="0"/>
      <w:marTop w:val="0"/>
      <w:marBottom w:val="0"/>
      <w:divBdr>
        <w:top w:val="none" w:sz="0" w:space="0" w:color="auto"/>
        <w:left w:val="none" w:sz="0" w:space="0" w:color="auto"/>
        <w:bottom w:val="none" w:sz="0" w:space="0" w:color="auto"/>
        <w:right w:val="none" w:sz="0" w:space="0" w:color="auto"/>
      </w:divBdr>
    </w:div>
    <w:div w:id="116146651">
      <w:bodyDiv w:val="1"/>
      <w:marLeft w:val="0"/>
      <w:marRight w:val="0"/>
      <w:marTop w:val="0"/>
      <w:marBottom w:val="0"/>
      <w:divBdr>
        <w:top w:val="none" w:sz="0" w:space="0" w:color="auto"/>
        <w:left w:val="none" w:sz="0" w:space="0" w:color="auto"/>
        <w:bottom w:val="none" w:sz="0" w:space="0" w:color="auto"/>
        <w:right w:val="none" w:sz="0" w:space="0" w:color="auto"/>
      </w:divBdr>
    </w:div>
    <w:div w:id="120656985">
      <w:bodyDiv w:val="1"/>
      <w:marLeft w:val="0"/>
      <w:marRight w:val="0"/>
      <w:marTop w:val="0"/>
      <w:marBottom w:val="0"/>
      <w:divBdr>
        <w:top w:val="none" w:sz="0" w:space="0" w:color="auto"/>
        <w:left w:val="none" w:sz="0" w:space="0" w:color="auto"/>
        <w:bottom w:val="none" w:sz="0" w:space="0" w:color="auto"/>
        <w:right w:val="none" w:sz="0" w:space="0" w:color="auto"/>
      </w:divBdr>
    </w:div>
    <w:div w:id="201328612">
      <w:bodyDiv w:val="1"/>
      <w:marLeft w:val="0"/>
      <w:marRight w:val="0"/>
      <w:marTop w:val="0"/>
      <w:marBottom w:val="0"/>
      <w:divBdr>
        <w:top w:val="none" w:sz="0" w:space="0" w:color="auto"/>
        <w:left w:val="none" w:sz="0" w:space="0" w:color="auto"/>
        <w:bottom w:val="none" w:sz="0" w:space="0" w:color="auto"/>
        <w:right w:val="none" w:sz="0" w:space="0" w:color="auto"/>
      </w:divBdr>
    </w:div>
    <w:div w:id="212624161">
      <w:bodyDiv w:val="1"/>
      <w:marLeft w:val="0"/>
      <w:marRight w:val="0"/>
      <w:marTop w:val="0"/>
      <w:marBottom w:val="0"/>
      <w:divBdr>
        <w:top w:val="none" w:sz="0" w:space="0" w:color="auto"/>
        <w:left w:val="none" w:sz="0" w:space="0" w:color="auto"/>
        <w:bottom w:val="none" w:sz="0" w:space="0" w:color="auto"/>
        <w:right w:val="none" w:sz="0" w:space="0" w:color="auto"/>
      </w:divBdr>
    </w:div>
    <w:div w:id="251747711">
      <w:bodyDiv w:val="1"/>
      <w:marLeft w:val="0"/>
      <w:marRight w:val="0"/>
      <w:marTop w:val="0"/>
      <w:marBottom w:val="0"/>
      <w:divBdr>
        <w:top w:val="none" w:sz="0" w:space="0" w:color="auto"/>
        <w:left w:val="none" w:sz="0" w:space="0" w:color="auto"/>
        <w:bottom w:val="none" w:sz="0" w:space="0" w:color="auto"/>
        <w:right w:val="none" w:sz="0" w:space="0" w:color="auto"/>
      </w:divBdr>
    </w:div>
    <w:div w:id="252206441">
      <w:bodyDiv w:val="1"/>
      <w:marLeft w:val="0"/>
      <w:marRight w:val="0"/>
      <w:marTop w:val="0"/>
      <w:marBottom w:val="0"/>
      <w:divBdr>
        <w:top w:val="none" w:sz="0" w:space="0" w:color="auto"/>
        <w:left w:val="none" w:sz="0" w:space="0" w:color="auto"/>
        <w:bottom w:val="none" w:sz="0" w:space="0" w:color="auto"/>
        <w:right w:val="none" w:sz="0" w:space="0" w:color="auto"/>
      </w:divBdr>
    </w:div>
    <w:div w:id="275140986">
      <w:bodyDiv w:val="1"/>
      <w:marLeft w:val="0"/>
      <w:marRight w:val="0"/>
      <w:marTop w:val="0"/>
      <w:marBottom w:val="0"/>
      <w:divBdr>
        <w:top w:val="none" w:sz="0" w:space="0" w:color="auto"/>
        <w:left w:val="none" w:sz="0" w:space="0" w:color="auto"/>
        <w:bottom w:val="none" w:sz="0" w:space="0" w:color="auto"/>
        <w:right w:val="none" w:sz="0" w:space="0" w:color="auto"/>
      </w:divBdr>
    </w:div>
    <w:div w:id="277570260">
      <w:bodyDiv w:val="1"/>
      <w:marLeft w:val="0"/>
      <w:marRight w:val="0"/>
      <w:marTop w:val="0"/>
      <w:marBottom w:val="0"/>
      <w:divBdr>
        <w:top w:val="none" w:sz="0" w:space="0" w:color="auto"/>
        <w:left w:val="none" w:sz="0" w:space="0" w:color="auto"/>
        <w:bottom w:val="none" w:sz="0" w:space="0" w:color="auto"/>
        <w:right w:val="none" w:sz="0" w:space="0" w:color="auto"/>
      </w:divBdr>
    </w:div>
    <w:div w:id="285160604">
      <w:bodyDiv w:val="1"/>
      <w:marLeft w:val="0"/>
      <w:marRight w:val="0"/>
      <w:marTop w:val="0"/>
      <w:marBottom w:val="0"/>
      <w:divBdr>
        <w:top w:val="none" w:sz="0" w:space="0" w:color="auto"/>
        <w:left w:val="none" w:sz="0" w:space="0" w:color="auto"/>
        <w:bottom w:val="none" w:sz="0" w:space="0" w:color="auto"/>
        <w:right w:val="none" w:sz="0" w:space="0" w:color="auto"/>
      </w:divBdr>
    </w:div>
    <w:div w:id="315888734">
      <w:bodyDiv w:val="1"/>
      <w:marLeft w:val="0"/>
      <w:marRight w:val="0"/>
      <w:marTop w:val="0"/>
      <w:marBottom w:val="0"/>
      <w:divBdr>
        <w:top w:val="none" w:sz="0" w:space="0" w:color="auto"/>
        <w:left w:val="none" w:sz="0" w:space="0" w:color="auto"/>
        <w:bottom w:val="none" w:sz="0" w:space="0" w:color="auto"/>
        <w:right w:val="none" w:sz="0" w:space="0" w:color="auto"/>
      </w:divBdr>
    </w:div>
    <w:div w:id="441264294">
      <w:bodyDiv w:val="1"/>
      <w:marLeft w:val="0"/>
      <w:marRight w:val="0"/>
      <w:marTop w:val="0"/>
      <w:marBottom w:val="0"/>
      <w:divBdr>
        <w:top w:val="none" w:sz="0" w:space="0" w:color="auto"/>
        <w:left w:val="none" w:sz="0" w:space="0" w:color="auto"/>
        <w:bottom w:val="none" w:sz="0" w:space="0" w:color="auto"/>
        <w:right w:val="none" w:sz="0" w:space="0" w:color="auto"/>
      </w:divBdr>
    </w:div>
    <w:div w:id="444034349">
      <w:bodyDiv w:val="1"/>
      <w:marLeft w:val="0"/>
      <w:marRight w:val="0"/>
      <w:marTop w:val="0"/>
      <w:marBottom w:val="0"/>
      <w:divBdr>
        <w:top w:val="none" w:sz="0" w:space="0" w:color="auto"/>
        <w:left w:val="none" w:sz="0" w:space="0" w:color="auto"/>
        <w:bottom w:val="none" w:sz="0" w:space="0" w:color="auto"/>
        <w:right w:val="none" w:sz="0" w:space="0" w:color="auto"/>
      </w:divBdr>
    </w:div>
    <w:div w:id="460264706">
      <w:bodyDiv w:val="1"/>
      <w:marLeft w:val="0"/>
      <w:marRight w:val="0"/>
      <w:marTop w:val="0"/>
      <w:marBottom w:val="0"/>
      <w:divBdr>
        <w:top w:val="none" w:sz="0" w:space="0" w:color="auto"/>
        <w:left w:val="none" w:sz="0" w:space="0" w:color="auto"/>
        <w:bottom w:val="none" w:sz="0" w:space="0" w:color="auto"/>
        <w:right w:val="none" w:sz="0" w:space="0" w:color="auto"/>
      </w:divBdr>
    </w:div>
    <w:div w:id="518199424">
      <w:bodyDiv w:val="1"/>
      <w:marLeft w:val="0"/>
      <w:marRight w:val="0"/>
      <w:marTop w:val="0"/>
      <w:marBottom w:val="0"/>
      <w:divBdr>
        <w:top w:val="none" w:sz="0" w:space="0" w:color="auto"/>
        <w:left w:val="none" w:sz="0" w:space="0" w:color="auto"/>
        <w:bottom w:val="none" w:sz="0" w:space="0" w:color="auto"/>
        <w:right w:val="none" w:sz="0" w:space="0" w:color="auto"/>
      </w:divBdr>
    </w:div>
    <w:div w:id="526332439">
      <w:bodyDiv w:val="1"/>
      <w:marLeft w:val="0"/>
      <w:marRight w:val="0"/>
      <w:marTop w:val="0"/>
      <w:marBottom w:val="0"/>
      <w:divBdr>
        <w:top w:val="none" w:sz="0" w:space="0" w:color="auto"/>
        <w:left w:val="none" w:sz="0" w:space="0" w:color="auto"/>
        <w:bottom w:val="none" w:sz="0" w:space="0" w:color="auto"/>
        <w:right w:val="none" w:sz="0" w:space="0" w:color="auto"/>
      </w:divBdr>
    </w:div>
    <w:div w:id="573129149">
      <w:bodyDiv w:val="1"/>
      <w:marLeft w:val="0"/>
      <w:marRight w:val="0"/>
      <w:marTop w:val="0"/>
      <w:marBottom w:val="0"/>
      <w:divBdr>
        <w:top w:val="none" w:sz="0" w:space="0" w:color="auto"/>
        <w:left w:val="none" w:sz="0" w:space="0" w:color="auto"/>
        <w:bottom w:val="none" w:sz="0" w:space="0" w:color="auto"/>
        <w:right w:val="none" w:sz="0" w:space="0" w:color="auto"/>
      </w:divBdr>
    </w:div>
    <w:div w:id="620917994">
      <w:bodyDiv w:val="1"/>
      <w:marLeft w:val="0"/>
      <w:marRight w:val="0"/>
      <w:marTop w:val="0"/>
      <w:marBottom w:val="0"/>
      <w:divBdr>
        <w:top w:val="none" w:sz="0" w:space="0" w:color="auto"/>
        <w:left w:val="none" w:sz="0" w:space="0" w:color="auto"/>
        <w:bottom w:val="none" w:sz="0" w:space="0" w:color="auto"/>
        <w:right w:val="none" w:sz="0" w:space="0" w:color="auto"/>
      </w:divBdr>
    </w:div>
    <w:div w:id="626157999">
      <w:bodyDiv w:val="1"/>
      <w:marLeft w:val="0"/>
      <w:marRight w:val="0"/>
      <w:marTop w:val="0"/>
      <w:marBottom w:val="0"/>
      <w:divBdr>
        <w:top w:val="none" w:sz="0" w:space="0" w:color="auto"/>
        <w:left w:val="none" w:sz="0" w:space="0" w:color="auto"/>
        <w:bottom w:val="none" w:sz="0" w:space="0" w:color="auto"/>
        <w:right w:val="none" w:sz="0" w:space="0" w:color="auto"/>
      </w:divBdr>
    </w:div>
    <w:div w:id="656033362">
      <w:bodyDiv w:val="1"/>
      <w:marLeft w:val="0"/>
      <w:marRight w:val="0"/>
      <w:marTop w:val="0"/>
      <w:marBottom w:val="0"/>
      <w:divBdr>
        <w:top w:val="none" w:sz="0" w:space="0" w:color="auto"/>
        <w:left w:val="none" w:sz="0" w:space="0" w:color="auto"/>
        <w:bottom w:val="none" w:sz="0" w:space="0" w:color="auto"/>
        <w:right w:val="none" w:sz="0" w:space="0" w:color="auto"/>
      </w:divBdr>
    </w:div>
    <w:div w:id="658339981">
      <w:bodyDiv w:val="1"/>
      <w:marLeft w:val="0"/>
      <w:marRight w:val="0"/>
      <w:marTop w:val="0"/>
      <w:marBottom w:val="0"/>
      <w:divBdr>
        <w:top w:val="none" w:sz="0" w:space="0" w:color="auto"/>
        <w:left w:val="none" w:sz="0" w:space="0" w:color="auto"/>
        <w:bottom w:val="none" w:sz="0" w:space="0" w:color="auto"/>
        <w:right w:val="none" w:sz="0" w:space="0" w:color="auto"/>
      </w:divBdr>
    </w:div>
    <w:div w:id="684483452">
      <w:bodyDiv w:val="1"/>
      <w:marLeft w:val="0"/>
      <w:marRight w:val="0"/>
      <w:marTop w:val="0"/>
      <w:marBottom w:val="0"/>
      <w:divBdr>
        <w:top w:val="none" w:sz="0" w:space="0" w:color="auto"/>
        <w:left w:val="none" w:sz="0" w:space="0" w:color="auto"/>
        <w:bottom w:val="none" w:sz="0" w:space="0" w:color="auto"/>
        <w:right w:val="none" w:sz="0" w:space="0" w:color="auto"/>
      </w:divBdr>
    </w:div>
    <w:div w:id="684868140">
      <w:bodyDiv w:val="1"/>
      <w:marLeft w:val="0"/>
      <w:marRight w:val="0"/>
      <w:marTop w:val="0"/>
      <w:marBottom w:val="0"/>
      <w:divBdr>
        <w:top w:val="none" w:sz="0" w:space="0" w:color="auto"/>
        <w:left w:val="none" w:sz="0" w:space="0" w:color="auto"/>
        <w:bottom w:val="none" w:sz="0" w:space="0" w:color="auto"/>
        <w:right w:val="none" w:sz="0" w:space="0" w:color="auto"/>
      </w:divBdr>
    </w:div>
    <w:div w:id="692270983">
      <w:bodyDiv w:val="1"/>
      <w:marLeft w:val="0"/>
      <w:marRight w:val="0"/>
      <w:marTop w:val="0"/>
      <w:marBottom w:val="0"/>
      <w:divBdr>
        <w:top w:val="none" w:sz="0" w:space="0" w:color="auto"/>
        <w:left w:val="none" w:sz="0" w:space="0" w:color="auto"/>
        <w:bottom w:val="none" w:sz="0" w:space="0" w:color="auto"/>
        <w:right w:val="none" w:sz="0" w:space="0" w:color="auto"/>
      </w:divBdr>
    </w:div>
    <w:div w:id="709035085">
      <w:bodyDiv w:val="1"/>
      <w:marLeft w:val="0"/>
      <w:marRight w:val="0"/>
      <w:marTop w:val="0"/>
      <w:marBottom w:val="0"/>
      <w:divBdr>
        <w:top w:val="none" w:sz="0" w:space="0" w:color="auto"/>
        <w:left w:val="none" w:sz="0" w:space="0" w:color="auto"/>
        <w:bottom w:val="none" w:sz="0" w:space="0" w:color="auto"/>
        <w:right w:val="none" w:sz="0" w:space="0" w:color="auto"/>
      </w:divBdr>
    </w:div>
    <w:div w:id="733507104">
      <w:bodyDiv w:val="1"/>
      <w:marLeft w:val="0"/>
      <w:marRight w:val="0"/>
      <w:marTop w:val="0"/>
      <w:marBottom w:val="0"/>
      <w:divBdr>
        <w:top w:val="none" w:sz="0" w:space="0" w:color="auto"/>
        <w:left w:val="none" w:sz="0" w:space="0" w:color="auto"/>
        <w:bottom w:val="none" w:sz="0" w:space="0" w:color="auto"/>
        <w:right w:val="none" w:sz="0" w:space="0" w:color="auto"/>
      </w:divBdr>
    </w:div>
    <w:div w:id="767577711">
      <w:bodyDiv w:val="1"/>
      <w:marLeft w:val="0"/>
      <w:marRight w:val="0"/>
      <w:marTop w:val="0"/>
      <w:marBottom w:val="0"/>
      <w:divBdr>
        <w:top w:val="none" w:sz="0" w:space="0" w:color="auto"/>
        <w:left w:val="none" w:sz="0" w:space="0" w:color="auto"/>
        <w:bottom w:val="none" w:sz="0" w:space="0" w:color="auto"/>
        <w:right w:val="none" w:sz="0" w:space="0" w:color="auto"/>
      </w:divBdr>
    </w:div>
    <w:div w:id="798298298">
      <w:bodyDiv w:val="1"/>
      <w:marLeft w:val="0"/>
      <w:marRight w:val="0"/>
      <w:marTop w:val="0"/>
      <w:marBottom w:val="0"/>
      <w:divBdr>
        <w:top w:val="none" w:sz="0" w:space="0" w:color="auto"/>
        <w:left w:val="none" w:sz="0" w:space="0" w:color="auto"/>
        <w:bottom w:val="none" w:sz="0" w:space="0" w:color="auto"/>
        <w:right w:val="none" w:sz="0" w:space="0" w:color="auto"/>
      </w:divBdr>
    </w:div>
    <w:div w:id="896358707">
      <w:bodyDiv w:val="1"/>
      <w:marLeft w:val="0"/>
      <w:marRight w:val="0"/>
      <w:marTop w:val="0"/>
      <w:marBottom w:val="0"/>
      <w:divBdr>
        <w:top w:val="none" w:sz="0" w:space="0" w:color="auto"/>
        <w:left w:val="none" w:sz="0" w:space="0" w:color="auto"/>
        <w:bottom w:val="none" w:sz="0" w:space="0" w:color="auto"/>
        <w:right w:val="none" w:sz="0" w:space="0" w:color="auto"/>
      </w:divBdr>
    </w:div>
    <w:div w:id="908346589">
      <w:bodyDiv w:val="1"/>
      <w:marLeft w:val="0"/>
      <w:marRight w:val="0"/>
      <w:marTop w:val="0"/>
      <w:marBottom w:val="0"/>
      <w:divBdr>
        <w:top w:val="none" w:sz="0" w:space="0" w:color="auto"/>
        <w:left w:val="none" w:sz="0" w:space="0" w:color="auto"/>
        <w:bottom w:val="none" w:sz="0" w:space="0" w:color="auto"/>
        <w:right w:val="none" w:sz="0" w:space="0" w:color="auto"/>
      </w:divBdr>
    </w:div>
    <w:div w:id="936330781">
      <w:bodyDiv w:val="1"/>
      <w:marLeft w:val="0"/>
      <w:marRight w:val="0"/>
      <w:marTop w:val="0"/>
      <w:marBottom w:val="0"/>
      <w:divBdr>
        <w:top w:val="none" w:sz="0" w:space="0" w:color="auto"/>
        <w:left w:val="none" w:sz="0" w:space="0" w:color="auto"/>
        <w:bottom w:val="none" w:sz="0" w:space="0" w:color="auto"/>
        <w:right w:val="none" w:sz="0" w:space="0" w:color="auto"/>
      </w:divBdr>
    </w:div>
    <w:div w:id="942999666">
      <w:bodyDiv w:val="1"/>
      <w:marLeft w:val="0"/>
      <w:marRight w:val="0"/>
      <w:marTop w:val="0"/>
      <w:marBottom w:val="0"/>
      <w:divBdr>
        <w:top w:val="none" w:sz="0" w:space="0" w:color="auto"/>
        <w:left w:val="none" w:sz="0" w:space="0" w:color="auto"/>
        <w:bottom w:val="none" w:sz="0" w:space="0" w:color="auto"/>
        <w:right w:val="none" w:sz="0" w:space="0" w:color="auto"/>
      </w:divBdr>
    </w:div>
    <w:div w:id="968819052">
      <w:bodyDiv w:val="1"/>
      <w:marLeft w:val="0"/>
      <w:marRight w:val="0"/>
      <w:marTop w:val="0"/>
      <w:marBottom w:val="0"/>
      <w:divBdr>
        <w:top w:val="none" w:sz="0" w:space="0" w:color="auto"/>
        <w:left w:val="none" w:sz="0" w:space="0" w:color="auto"/>
        <w:bottom w:val="none" w:sz="0" w:space="0" w:color="auto"/>
        <w:right w:val="none" w:sz="0" w:space="0" w:color="auto"/>
      </w:divBdr>
    </w:div>
    <w:div w:id="973366952">
      <w:bodyDiv w:val="1"/>
      <w:marLeft w:val="0"/>
      <w:marRight w:val="0"/>
      <w:marTop w:val="0"/>
      <w:marBottom w:val="0"/>
      <w:divBdr>
        <w:top w:val="none" w:sz="0" w:space="0" w:color="auto"/>
        <w:left w:val="none" w:sz="0" w:space="0" w:color="auto"/>
        <w:bottom w:val="none" w:sz="0" w:space="0" w:color="auto"/>
        <w:right w:val="none" w:sz="0" w:space="0" w:color="auto"/>
      </w:divBdr>
    </w:div>
    <w:div w:id="975842510">
      <w:bodyDiv w:val="1"/>
      <w:marLeft w:val="0"/>
      <w:marRight w:val="0"/>
      <w:marTop w:val="0"/>
      <w:marBottom w:val="0"/>
      <w:divBdr>
        <w:top w:val="none" w:sz="0" w:space="0" w:color="auto"/>
        <w:left w:val="none" w:sz="0" w:space="0" w:color="auto"/>
        <w:bottom w:val="none" w:sz="0" w:space="0" w:color="auto"/>
        <w:right w:val="none" w:sz="0" w:space="0" w:color="auto"/>
      </w:divBdr>
    </w:div>
    <w:div w:id="1064989846">
      <w:bodyDiv w:val="1"/>
      <w:marLeft w:val="0"/>
      <w:marRight w:val="0"/>
      <w:marTop w:val="0"/>
      <w:marBottom w:val="0"/>
      <w:divBdr>
        <w:top w:val="none" w:sz="0" w:space="0" w:color="auto"/>
        <w:left w:val="none" w:sz="0" w:space="0" w:color="auto"/>
        <w:bottom w:val="none" w:sz="0" w:space="0" w:color="auto"/>
        <w:right w:val="none" w:sz="0" w:space="0" w:color="auto"/>
      </w:divBdr>
    </w:div>
    <w:div w:id="1071730311">
      <w:bodyDiv w:val="1"/>
      <w:marLeft w:val="0"/>
      <w:marRight w:val="0"/>
      <w:marTop w:val="0"/>
      <w:marBottom w:val="0"/>
      <w:divBdr>
        <w:top w:val="none" w:sz="0" w:space="0" w:color="auto"/>
        <w:left w:val="none" w:sz="0" w:space="0" w:color="auto"/>
        <w:bottom w:val="none" w:sz="0" w:space="0" w:color="auto"/>
        <w:right w:val="none" w:sz="0" w:space="0" w:color="auto"/>
      </w:divBdr>
    </w:div>
    <w:div w:id="1078747017">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01560113">
      <w:bodyDiv w:val="1"/>
      <w:marLeft w:val="0"/>
      <w:marRight w:val="0"/>
      <w:marTop w:val="0"/>
      <w:marBottom w:val="0"/>
      <w:divBdr>
        <w:top w:val="none" w:sz="0" w:space="0" w:color="auto"/>
        <w:left w:val="none" w:sz="0" w:space="0" w:color="auto"/>
        <w:bottom w:val="none" w:sz="0" w:space="0" w:color="auto"/>
        <w:right w:val="none" w:sz="0" w:space="0" w:color="auto"/>
      </w:divBdr>
    </w:div>
    <w:div w:id="1165054464">
      <w:bodyDiv w:val="1"/>
      <w:marLeft w:val="0"/>
      <w:marRight w:val="0"/>
      <w:marTop w:val="0"/>
      <w:marBottom w:val="0"/>
      <w:divBdr>
        <w:top w:val="none" w:sz="0" w:space="0" w:color="auto"/>
        <w:left w:val="none" w:sz="0" w:space="0" w:color="auto"/>
        <w:bottom w:val="none" w:sz="0" w:space="0" w:color="auto"/>
        <w:right w:val="none" w:sz="0" w:space="0" w:color="auto"/>
      </w:divBdr>
    </w:div>
    <w:div w:id="1201358830">
      <w:bodyDiv w:val="1"/>
      <w:marLeft w:val="0"/>
      <w:marRight w:val="0"/>
      <w:marTop w:val="0"/>
      <w:marBottom w:val="0"/>
      <w:divBdr>
        <w:top w:val="none" w:sz="0" w:space="0" w:color="auto"/>
        <w:left w:val="none" w:sz="0" w:space="0" w:color="auto"/>
        <w:bottom w:val="none" w:sz="0" w:space="0" w:color="auto"/>
        <w:right w:val="none" w:sz="0" w:space="0" w:color="auto"/>
      </w:divBdr>
    </w:div>
    <w:div w:id="1204564801">
      <w:bodyDiv w:val="1"/>
      <w:marLeft w:val="0"/>
      <w:marRight w:val="0"/>
      <w:marTop w:val="0"/>
      <w:marBottom w:val="0"/>
      <w:divBdr>
        <w:top w:val="none" w:sz="0" w:space="0" w:color="auto"/>
        <w:left w:val="none" w:sz="0" w:space="0" w:color="auto"/>
        <w:bottom w:val="none" w:sz="0" w:space="0" w:color="auto"/>
        <w:right w:val="none" w:sz="0" w:space="0" w:color="auto"/>
      </w:divBdr>
    </w:div>
    <w:div w:id="1215921282">
      <w:bodyDiv w:val="1"/>
      <w:marLeft w:val="0"/>
      <w:marRight w:val="0"/>
      <w:marTop w:val="0"/>
      <w:marBottom w:val="0"/>
      <w:divBdr>
        <w:top w:val="none" w:sz="0" w:space="0" w:color="auto"/>
        <w:left w:val="none" w:sz="0" w:space="0" w:color="auto"/>
        <w:bottom w:val="none" w:sz="0" w:space="0" w:color="auto"/>
        <w:right w:val="none" w:sz="0" w:space="0" w:color="auto"/>
      </w:divBdr>
    </w:div>
    <w:div w:id="1225988159">
      <w:bodyDiv w:val="1"/>
      <w:marLeft w:val="0"/>
      <w:marRight w:val="0"/>
      <w:marTop w:val="0"/>
      <w:marBottom w:val="0"/>
      <w:divBdr>
        <w:top w:val="none" w:sz="0" w:space="0" w:color="auto"/>
        <w:left w:val="none" w:sz="0" w:space="0" w:color="auto"/>
        <w:bottom w:val="none" w:sz="0" w:space="0" w:color="auto"/>
        <w:right w:val="none" w:sz="0" w:space="0" w:color="auto"/>
      </w:divBdr>
    </w:div>
    <w:div w:id="1251935938">
      <w:bodyDiv w:val="1"/>
      <w:marLeft w:val="0"/>
      <w:marRight w:val="0"/>
      <w:marTop w:val="0"/>
      <w:marBottom w:val="0"/>
      <w:divBdr>
        <w:top w:val="none" w:sz="0" w:space="0" w:color="auto"/>
        <w:left w:val="none" w:sz="0" w:space="0" w:color="auto"/>
        <w:bottom w:val="none" w:sz="0" w:space="0" w:color="auto"/>
        <w:right w:val="none" w:sz="0" w:space="0" w:color="auto"/>
      </w:divBdr>
    </w:div>
    <w:div w:id="1307320007">
      <w:bodyDiv w:val="1"/>
      <w:marLeft w:val="0"/>
      <w:marRight w:val="0"/>
      <w:marTop w:val="0"/>
      <w:marBottom w:val="0"/>
      <w:divBdr>
        <w:top w:val="none" w:sz="0" w:space="0" w:color="auto"/>
        <w:left w:val="none" w:sz="0" w:space="0" w:color="auto"/>
        <w:bottom w:val="none" w:sz="0" w:space="0" w:color="auto"/>
        <w:right w:val="none" w:sz="0" w:space="0" w:color="auto"/>
      </w:divBdr>
    </w:div>
    <w:div w:id="1314094680">
      <w:bodyDiv w:val="1"/>
      <w:marLeft w:val="0"/>
      <w:marRight w:val="0"/>
      <w:marTop w:val="0"/>
      <w:marBottom w:val="0"/>
      <w:divBdr>
        <w:top w:val="none" w:sz="0" w:space="0" w:color="auto"/>
        <w:left w:val="none" w:sz="0" w:space="0" w:color="auto"/>
        <w:bottom w:val="none" w:sz="0" w:space="0" w:color="auto"/>
        <w:right w:val="none" w:sz="0" w:space="0" w:color="auto"/>
      </w:divBdr>
    </w:div>
    <w:div w:id="1387529136">
      <w:bodyDiv w:val="1"/>
      <w:marLeft w:val="0"/>
      <w:marRight w:val="0"/>
      <w:marTop w:val="0"/>
      <w:marBottom w:val="0"/>
      <w:divBdr>
        <w:top w:val="none" w:sz="0" w:space="0" w:color="auto"/>
        <w:left w:val="none" w:sz="0" w:space="0" w:color="auto"/>
        <w:bottom w:val="none" w:sz="0" w:space="0" w:color="auto"/>
        <w:right w:val="none" w:sz="0" w:space="0" w:color="auto"/>
      </w:divBdr>
    </w:div>
    <w:div w:id="1423602829">
      <w:bodyDiv w:val="1"/>
      <w:marLeft w:val="0"/>
      <w:marRight w:val="0"/>
      <w:marTop w:val="0"/>
      <w:marBottom w:val="0"/>
      <w:divBdr>
        <w:top w:val="none" w:sz="0" w:space="0" w:color="auto"/>
        <w:left w:val="none" w:sz="0" w:space="0" w:color="auto"/>
        <w:bottom w:val="none" w:sz="0" w:space="0" w:color="auto"/>
        <w:right w:val="none" w:sz="0" w:space="0" w:color="auto"/>
      </w:divBdr>
    </w:div>
    <w:div w:id="1448086508">
      <w:bodyDiv w:val="1"/>
      <w:marLeft w:val="0"/>
      <w:marRight w:val="0"/>
      <w:marTop w:val="0"/>
      <w:marBottom w:val="0"/>
      <w:divBdr>
        <w:top w:val="none" w:sz="0" w:space="0" w:color="auto"/>
        <w:left w:val="none" w:sz="0" w:space="0" w:color="auto"/>
        <w:bottom w:val="none" w:sz="0" w:space="0" w:color="auto"/>
        <w:right w:val="none" w:sz="0" w:space="0" w:color="auto"/>
      </w:divBdr>
    </w:div>
    <w:div w:id="1475682779">
      <w:bodyDiv w:val="1"/>
      <w:marLeft w:val="0"/>
      <w:marRight w:val="0"/>
      <w:marTop w:val="0"/>
      <w:marBottom w:val="0"/>
      <w:divBdr>
        <w:top w:val="none" w:sz="0" w:space="0" w:color="auto"/>
        <w:left w:val="none" w:sz="0" w:space="0" w:color="auto"/>
        <w:bottom w:val="none" w:sz="0" w:space="0" w:color="auto"/>
        <w:right w:val="none" w:sz="0" w:space="0" w:color="auto"/>
      </w:divBdr>
    </w:div>
    <w:div w:id="1506553397">
      <w:bodyDiv w:val="1"/>
      <w:marLeft w:val="0"/>
      <w:marRight w:val="0"/>
      <w:marTop w:val="0"/>
      <w:marBottom w:val="0"/>
      <w:divBdr>
        <w:top w:val="none" w:sz="0" w:space="0" w:color="auto"/>
        <w:left w:val="none" w:sz="0" w:space="0" w:color="auto"/>
        <w:bottom w:val="none" w:sz="0" w:space="0" w:color="auto"/>
        <w:right w:val="none" w:sz="0" w:space="0" w:color="auto"/>
      </w:divBdr>
    </w:div>
    <w:div w:id="1618945866">
      <w:bodyDiv w:val="1"/>
      <w:marLeft w:val="0"/>
      <w:marRight w:val="0"/>
      <w:marTop w:val="0"/>
      <w:marBottom w:val="0"/>
      <w:divBdr>
        <w:top w:val="none" w:sz="0" w:space="0" w:color="auto"/>
        <w:left w:val="none" w:sz="0" w:space="0" w:color="auto"/>
        <w:bottom w:val="none" w:sz="0" w:space="0" w:color="auto"/>
        <w:right w:val="none" w:sz="0" w:space="0" w:color="auto"/>
      </w:divBdr>
    </w:div>
    <w:div w:id="1644583061">
      <w:bodyDiv w:val="1"/>
      <w:marLeft w:val="0"/>
      <w:marRight w:val="0"/>
      <w:marTop w:val="0"/>
      <w:marBottom w:val="0"/>
      <w:divBdr>
        <w:top w:val="none" w:sz="0" w:space="0" w:color="auto"/>
        <w:left w:val="none" w:sz="0" w:space="0" w:color="auto"/>
        <w:bottom w:val="none" w:sz="0" w:space="0" w:color="auto"/>
        <w:right w:val="none" w:sz="0" w:space="0" w:color="auto"/>
      </w:divBdr>
    </w:div>
    <w:div w:id="1662124757">
      <w:bodyDiv w:val="1"/>
      <w:marLeft w:val="0"/>
      <w:marRight w:val="0"/>
      <w:marTop w:val="0"/>
      <w:marBottom w:val="0"/>
      <w:divBdr>
        <w:top w:val="none" w:sz="0" w:space="0" w:color="auto"/>
        <w:left w:val="none" w:sz="0" w:space="0" w:color="auto"/>
        <w:bottom w:val="none" w:sz="0" w:space="0" w:color="auto"/>
        <w:right w:val="none" w:sz="0" w:space="0" w:color="auto"/>
      </w:divBdr>
    </w:div>
    <w:div w:id="1691642868">
      <w:bodyDiv w:val="1"/>
      <w:marLeft w:val="0"/>
      <w:marRight w:val="0"/>
      <w:marTop w:val="0"/>
      <w:marBottom w:val="0"/>
      <w:divBdr>
        <w:top w:val="none" w:sz="0" w:space="0" w:color="auto"/>
        <w:left w:val="none" w:sz="0" w:space="0" w:color="auto"/>
        <w:bottom w:val="none" w:sz="0" w:space="0" w:color="auto"/>
        <w:right w:val="none" w:sz="0" w:space="0" w:color="auto"/>
      </w:divBdr>
    </w:div>
    <w:div w:id="1701391885">
      <w:bodyDiv w:val="1"/>
      <w:marLeft w:val="0"/>
      <w:marRight w:val="0"/>
      <w:marTop w:val="0"/>
      <w:marBottom w:val="0"/>
      <w:divBdr>
        <w:top w:val="none" w:sz="0" w:space="0" w:color="auto"/>
        <w:left w:val="none" w:sz="0" w:space="0" w:color="auto"/>
        <w:bottom w:val="none" w:sz="0" w:space="0" w:color="auto"/>
        <w:right w:val="none" w:sz="0" w:space="0" w:color="auto"/>
      </w:divBdr>
    </w:div>
    <w:div w:id="1719276522">
      <w:bodyDiv w:val="1"/>
      <w:marLeft w:val="0"/>
      <w:marRight w:val="0"/>
      <w:marTop w:val="0"/>
      <w:marBottom w:val="0"/>
      <w:divBdr>
        <w:top w:val="none" w:sz="0" w:space="0" w:color="auto"/>
        <w:left w:val="none" w:sz="0" w:space="0" w:color="auto"/>
        <w:bottom w:val="none" w:sz="0" w:space="0" w:color="auto"/>
        <w:right w:val="none" w:sz="0" w:space="0" w:color="auto"/>
      </w:divBdr>
    </w:div>
    <w:div w:id="1729305586">
      <w:bodyDiv w:val="1"/>
      <w:marLeft w:val="0"/>
      <w:marRight w:val="0"/>
      <w:marTop w:val="0"/>
      <w:marBottom w:val="0"/>
      <w:divBdr>
        <w:top w:val="none" w:sz="0" w:space="0" w:color="auto"/>
        <w:left w:val="none" w:sz="0" w:space="0" w:color="auto"/>
        <w:bottom w:val="none" w:sz="0" w:space="0" w:color="auto"/>
        <w:right w:val="none" w:sz="0" w:space="0" w:color="auto"/>
      </w:divBdr>
    </w:div>
    <w:div w:id="1785617273">
      <w:bodyDiv w:val="1"/>
      <w:marLeft w:val="0"/>
      <w:marRight w:val="0"/>
      <w:marTop w:val="0"/>
      <w:marBottom w:val="0"/>
      <w:divBdr>
        <w:top w:val="none" w:sz="0" w:space="0" w:color="auto"/>
        <w:left w:val="none" w:sz="0" w:space="0" w:color="auto"/>
        <w:bottom w:val="none" w:sz="0" w:space="0" w:color="auto"/>
        <w:right w:val="none" w:sz="0" w:space="0" w:color="auto"/>
      </w:divBdr>
    </w:div>
    <w:div w:id="1793745819">
      <w:bodyDiv w:val="1"/>
      <w:marLeft w:val="0"/>
      <w:marRight w:val="0"/>
      <w:marTop w:val="0"/>
      <w:marBottom w:val="0"/>
      <w:divBdr>
        <w:top w:val="none" w:sz="0" w:space="0" w:color="auto"/>
        <w:left w:val="none" w:sz="0" w:space="0" w:color="auto"/>
        <w:bottom w:val="none" w:sz="0" w:space="0" w:color="auto"/>
        <w:right w:val="none" w:sz="0" w:space="0" w:color="auto"/>
      </w:divBdr>
    </w:div>
    <w:div w:id="1844974576">
      <w:bodyDiv w:val="1"/>
      <w:marLeft w:val="0"/>
      <w:marRight w:val="0"/>
      <w:marTop w:val="0"/>
      <w:marBottom w:val="0"/>
      <w:divBdr>
        <w:top w:val="none" w:sz="0" w:space="0" w:color="auto"/>
        <w:left w:val="none" w:sz="0" w:space="0" w:color="auto"/>
        <w:bottom w:val="none" w:sz="0" w:space="0" w:color="auto"/>
        <w:right w:val="none" w:sz="0" w:space="0" w:color="auto"/>
      </w:divBdr>
    </w:div>
    <w:div w:id="1859616026">
      <w:bodyDiv w:val="1"/>
      <w:marLeft w:val="0"/>
      <w:marRight w:val="0"/>
      <w:marTop w:val="0"/>
      <w:marBottom w:val="0"/>
      <w:divBdr>
        <w:top w:val="none" w:sz="0" w:space="0" w:color="auto"/>
        <w:left w:val="none" w:sz="0" w:space="0" w:color="auto"/>
        <w:bottom w:val="none" w:sz="0" w:space="0" w:color="auto"/>
        <w:right w:val="none" w:sz="0" w:space="0" w:color="auto"/>
      </w:divBdr>
    </w:div>
    <w:div w:id="1910114010">
      <w:bodyDiv w:val="1"/>
      <w:marLeft w:val="0"/>
      <w:marRight w:val="0"/>
      <w:marTop w:val="0"/>
      <w:marBottom w:val="0"/>
      <w:divBdr>
        <w:top w:val="none" w:sz="0" w:space="0" w:color="auto"/>
        <w:left w:val="none" w:sz="0" w:space="0" w:color="auto"/>
        <w:bottom w:val="none" w:sz="0" w:space="0" w:color="auto"/>
        <w:right w:val="none" w:sz="0" w:space="0" w:color="auto"/>
      </w:divBdr>
    </w:div>
    <w:div w:id="1912688028">
      <w:bodyDiv w:val="1"/>
      <w:marLeft w:val="0"/>
      <w:marRight w:val="0"/>
      <w:marTop w:val="0"/>
      <w:marBottom w:val="0"/>
      <w:divBdr>
        <w:top w:val="none" w:sz="0" w:space="0" w:color="auto"/>
        <w:left w:val="none" w:sz="0" w:space="0" w:color="auto"/>
        <w:bottom w:val="none" w:sz="0" w:space="0" w:color="auto"/>
        <w:right w:val="none" w:sz="0" w:space="0" w:color="auto"/>
      </w:divBdr>
    </w:div>
    <w:div w:id="1918124701">
      <w:bodyDiv w:val="1"/>
      <w:marLeft w:val="0"/>
      <w:marRight w:val="0"/>
      <w:marTop w:val="0"/>
      <w:marBottom w:val="0"/>
      <w:divBdr>
        <w:top w:val="none" w:sz="0" w:space="0" w:color="auto"/>
        <w:left w:val="none" w:sz="0" w:space="0" w:color="auto"/>
        <w:bottom w:val="none" w:sz="0" w:space="0" w:color="auto"/>
        <w:right w:val="none" w:sz="0" w:space="0" w:color="auto"/>
      </w:divBdr>
    </w:div>
    <w:div w:id="1941906667">
      <w:bodyDiv w:val="1"/>
      <w:marLeft w:val="0"/>
      <w:marRight w:val="0"/>
      <w:marTop w:val="0"/>
      <w:marBottom w:val="0"/>
      <w:divBdr>
        <w:top w:val="none" w:sz="0" w:space="0" w:color="auto"/>
        <w:left w:val="none" w:sz="0" w:space="0" w:color="auto"/>
        <w:bottom w:val="none" w:sz="0" w:space="0" w:color="auto"/>
        <w:right w:val="none" w:sz="0" w:space="0" w:color="auto"/>
      </w:divBdr>
    </w:div>
    <w:div w:id="1955360488">
      <w:bodyDiv w:val="1"/>
      <w:marLeft w:val="0"/>
      <w:marRight w:val="0"/>
      <w:marTop w:val="0"/>
      <w:marBottom w:val="0"/>
      <w:divBdr>
        <w:top w:val="none" w:sz="0" w:space="0" w:color="auto"/>
        <w:left w:val="none" w:sz="0" w:space="0" w:color="auto"/>
        <w:bottom w:val="none" w:sz="0" w:space="0" w:color="auto"/>
        <w:right w:val="none" w:sz="0" w:space="0" w:color="auto"/>
      </w:divBdr>
    </w:div>
    <w:div w:id="1966308142">
      <w:bodyDiv w:val="1"/>
      <w:marLeft w:val="0"/>
      <w:marRight w:val="0"/>
      <w:marTop w:val="0"/>
      <w:marBottom w:val="0"/>
      <w:divBdr>
        <w:top w:val="none" w:sz="0" w:space="0" w:color="auto"/>
        <w:left w:val="none" w:sz="0" w:space="0" w:color="auto"/>
        <w:bottom w:val="none" w:sz="0" w:space="0" w:color="auto"/>
        <w:right w:val="none" w:sz="0" w:space="0" w:color="auto"/>
      </w:divBdr>
    </w:div>
    <w:div w:id="1986229388">
      <w:bodyDiv w:val="1"/>
      <w:marLeft w:val="0"/>
      <w:marRight w:val="0"/>
      <w:marTop w:val="0"/>
      <w:marBottom w:val="0"/>
      <w:divBdr>
        <w:top w:val="none" w:sz="0" w:space="0" w:color="auto"/>
        <w:left w:val="none" w:sz="0" w:space="0" w:color="auto"/>
        <w:bottom w:val="none" w:sz="0" w:space="0" w:color="auto"/>
        <w:right w:val="none" w:sz="0" w:space="0" w:color="auto"/>
      </w:divBdr>
    </w:div>
    <w:div w:id="2016806670">
      <w:bodyDiv w:val="1"/>
      <w:marLeft w:val="0"/>
      <w:marRight w:val="0"/>
      <w:marTop w:val="0"/>
      <w:marBottom w:val="0"/>
      <w:divBdr>
        <w:top w:val="none" w:sz="0" w:space="0" w:color="auto"/>
        <w:left w:val="none" w:sz="0" w:space="0" w:color="auto"/>
        <w:bottom w:val="none" w:sz="0" w:space="0" w:color="auto"/>
        <w:right w:val="none" w:sz="0" w:space="0" w:color="auto"/>
      </w:divBdr>
    </w:div>
    <w:div w:id="2019110834">
      <w:bodyDiv w:val="1"/>
      <w:marLeft w:val="0"/>
      <w:marRight w:val="0"/>
      <w:marTop w:val="0"/>
      <w:marBottom w:val="0"/>
      <w:divBdr>
        <w:top w:val="none" w:sz="0" w:space="0" w:color="auto"/>
        <w:left w:val="none" w:sz="0" w:space="0" w:color="auto"/>
        <w:bottom w:val="none" w:sz="0" w:space="0" w:color="auto"/>
        <w:right w:val="none" w:sz="0" w:space="0" w:color="auto"/>
      </w:divBdr>
    </w:div>
    <w:div w:id="2036877955">
      <w:bodyDiv w:val="1"/>
      <w:marLeft w:val="0"/>
      <w:marRight w:val="0"/>
      <w:marTop w:val="0"/>
      <w:marBottom w:val="0"/>
      <w:divBdr>
        <w:top w:val="none" w:sz="0" w:space="0" w:color="auto"/>
        <w:left w:val="none" w:sz="0" w:space="0" w:color="auto"/>
        <w:bottom w:val="none" w:sz="0" w:space="0" w:color="auto"/>
        <w:right w:val="none" w:sz="0" w:space="0" w:color="auto"/>
      </w:divBdr>
    </w:div>
    <w:div w:id="2037458919">
      <w:bodyDiv w:val="1"/>
      <w:marLeft w:val="0"/>
      <w:marRight w:val="0"/>
      <w:marTop w:val="0"/>
      <w:marBottom w:val="0"/>
      <w:divBdr>
        <w:top w:val="none" w:sz="0" w:space="0" w:color="auto"/>
        <w:left w:val="none" w:sz="0" w:space="0" w:color="auto"/>
        <w:bottom w:val="none" w:sz="0" w:space="0" w:color="auto"/>
        <w:right w:val="none" w:sz="0" w:space="0" w:color="auto"/>
      </w:divBdr>
    </w:div>
    <w:div w:id="2051489907">
      <w:bodyDiv w:val="1"/>
      <w:marLeft w:val="0"/>
      <w:marRight w:val="0"/>
      <w:marTop w:val="0"/>
      <w:marBottom w:val="0"/>
      <w:divBdr>
        <w:top w:val="none" w:sz="0" w:space="0" w:color="auto"/>
        <w:left w:val="none" w:sz="0" w:space="0" w:color="auto"/>
        <w:bottom w:val="none" w:sz="0" w:space="0" w:color="auto"/>
        <w:right w:val="none" w:sz="0" w:space="0" w:color="auto"/>
      </w:divBdr>
    </w:div>
    <w:div w:id="2091081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i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5F60D-437C-4A51-81D7-DDF70BEA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2966</Words>
  <Characters>16909</Characters>
  <Application>Microsoft Office Word</Application>
  <DocSecurity>0</DocSecurity>
  <Lines>140</Lines>
  <Paragraphs>39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AMASYA ANADOLU LİSESİ 10. SINIFLAR BİYOLOJİ DERSİ ÜNİTELENDİRİLMİŞ YILLIK PLANIDIR</vt:lpstr>
      <vt:lpstr>AMASYA ANADOLU LİSESİ 2014 – 2015 EĞİTİM ÖĞRETİM YILI 10. SINIFLAR BİYOLOJİ DERSİ ÜNİTELENDİRİLMİŞ YILLIK PLANIDIR</vt:lpstr>
    </vt:vector>
  </TitlesOfParts>
  <Company/>
  <LinksUpToDate>false</LinksUpToDate>
  <CharactersWithSpaces>19836</CharactersWithSpaces>
  <SharedDoc>false</SharedDoc>
  <HLinks>
    <vt:vector size="6" baseType="variant">
      <vt:variant>
        <vt:i4>3539058</vt:i4>
      </vt:variant>
      <vt:variant>
        <vt:i4>0</vt:i4>
      </vt:variant>
      <vt:variant>
        <vt:i4>0</vt:i4>
      </vt:variant>
      <vt:variant>
        <vt:i4>5</vt:i4>
      </vt:variant>
      <vt:variant>
        <vt:lpwstr>http://www.biyolojidefteri.com/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AMASYA ANADOLU LİSESİ 10. SINIFLAR BİYOLOJİ DERSİ ÜNİTELENDİRİLMİŞ YILLIK PLANIDIR</dc:title>
  <dc:subject/>
  <dc:creator>Ahmet GÜREL</dc:creator>
  <cp:keywords>Ahmet GÜREL</cp:keywords>
  <cp:lastModifiedBy>AntM</cp:lastModifiedBy>
  <cp:revision>17</cp:revision>
  <cp:lastPrinted>2014-09-09T19:32:00Z</cp:lastPrinted>
  <dcterms:created xsi:type="dcterms:W3CDTF">2016-09-02T23:53:00Z</dcterms:created>
  <dcterms:modified xsi:type="dcterms:W3CDTF">2016-09-08T13:21:00Z</dcterms:modified>
</cp:coreProperties>
</file>