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A55" w:rsidRDefault="00925D03" w:rsidP="00925D03">
      <w:pPr>
        <w:jc w:val="center"/>
        <w:rPr>
          <w:lang w:val="en-US"/>
        </w:rPr>
      </w:pPr>
      <w:r>
        <w:rPr>
          <w:lang w:val="en-US"/>
        </w:rPr>
        <w:t>2017 FEN BİLİMLERİ ÖĞRETİMİ TASLAK PROGRAMI DEĞERLENDİRMESİ</w:t>
      </w:r>
    </w:p>
    <w:p w:rsidR="00223727" w:rsidRDefault="00223727" w:rsidP="00223727">
      <w:pPr>
        <w:spacing w:after="0" w:line="240" w:lineRule="auto"/>
        <w:jc w:val="right"/>
        <w:rPr>
          <w:lang w:val="en-US"/>
        </w:rPr>
      </w:pPr>
      <w:r>
        <w:rPr>
          <w:lang w:val="en-US"/>
        </w:rPr>
        <w:t>Mustafa ERKEN</w:t>
      </w:r>
    </w:p>
    <w:p w:rsidR="00223727" w:rsidRDefault="00223727" w:rsidP="00223727">
      <w:pPr>
        <w:spacing w:after="0" w:line="240" w:lineRule="auto"/>
        <w:jc w:val="right"/>
        <w:rPr>
          <w:lang w:val="en-US"/>
        </w:rPr>
      </w:pPr>
      <w:r>
        <w:rPr>
          <w:lang w:val="en-US"/>
        </w:rPr>
        <w:t xml:space="preserve">Fen </w:t>
      </w:r>
      <w:proofErr w:type="spellStart"/>
      <w:r>
        <w:rPr>
          <w:lang w:val="en-US"/>
        </w:rPr>
        <w:t>Bilimleri</w:t>
      </w:r>
      <w:proofErr w:type="spellEnd"/>
      <w:r>
        <w:rPr>
          <w:lang w:val="en-US"/>
        </w:rPr>
        <w:t xml:space="preserve"> </w:t>
      </w:r>
      <w:proofErr w:type="spellStart"/>
      <w:r>
        <w:rPr>
          <w:lang w:val="en-US"/>
        </w:rPr>
        <w:t>Öğretmeni</w:t>
      </w:r>
      <w:proofErr w:type="spellEnd"/>
    </w:p>
    <w:p w:rsidR="00925D03" w:rsidRDefault="00223727" w:rsidP="00925D03">
      <w:pPr>
        <w:rPr>
          <w:lang w:val="en-US"/>
        </w:rPr>
      </w:pPr>
      <w:proofErr w:type="gramStart"/>
      <w:r>
        <w:rPr>
          <w:lang w:val="en-US"/>
        </w:rPr>
        <w:t>MEB  TASLAK</w:t>
      </w:r>
      <w:proofErr w:type="gramEnd"/>
      <w:r>
        <w:rPr>
          <w:lang w:val="en-US"/>
        </w:rPr>
        <w:t xml:space="preserve"> PROGRAMINDA DEĞİNİLEN BAŞLIKLAR</w:t>
      </w:r>
    </w:p>
    <w:p w:rsidR="00925D03" w:rsidRPr="00925D03" w:rsidRDefault="00925D03" w:rsidP="00223727">
      <w:pPr>
        <w:ind w:firstLine="708"/>
      </w:pPr>
      <w:r>
        <w:rPr>
          <w:lang w:val="en-US"/>
        </w:rPr>
        <w:t xml:space="preserve">AMAÇ – </w:t>
      </w:r>
      <w:proofErr w:type="gramStart"/>
      <w:r>
        <w:rPr>
          <w:lang w:val="en-US"/>
        </w:rPr>
        <w:t>HEDEF :</w:t>
      </w:r>
      <w:proofErr w:type="gramEnd"/>
      <w:r>
        <w:rPr>
          <w:lang w:val="en-US"/>
        </w:rPr>
        <w:t xml:space="preserve"> </w:t>
      </w:r>
      <w:r w:rsidR="00BF4D6E">
        <w:rPr>
          <w:lang w:val="en-US"/>
        </w:rPr>
        <w:t xml:space="preserve">“fen </w:t>
      </w:r>
      <w:proofErr w:type="spellStart"/>
      <w:r w:rsidR="00BF4D6E">
        <w:rPr>
          <w:lang w:val="en-US"/>
        </w:rPr>
        <w:t>okur-yazarı</w:t>
      </w:r>
      <w:proofErr w:type="spellEnd"/>
      <w:r w:rsidR="00BF4D6E">
        <w:rPr>
          <w:lang w:val="en-US"/>
        </w:rPr>
        <w:t xml:space="preserve">” </w:t>
      </w:r>
      <w:proofErr w:type="spellStart"/>
      <w:r w:rsidR="00BF4D6E">
        <w:rPr>
          <w:lang w:val="en-US"/>
        </w:rPr>
        <w:t>bireyler</w:t>
      </w:r>
      <w:proofErr w:type="spellEnd"/>
      <w:r w:rsidR="00BF4D6E">
        <w:rPr>
          <w:lang w:val="en-US"/>
        </w:rPr>
        <w:t xml:space="preserve"> </w:t>
      </w:r>
      <w:proofErr w:type="spellStart"/>
      <w:r w:rsidR="00BF4D6E">
        <w:rPr>
          <w:lang w:val="en-US"/>
        </w:rPr>
        <w:t>yetiştirmek</w:t>
      </w:r>
      <w:proofErr w:type="spellEnd"/>
      <w:r w:rsidR="00BF4D6E">
        <w:rPr>
          <w:lang w:val="en-US"/>
        </w:rPr>
        <w:t xml:space="preserve">. </w:t>
      </w:r>
      <w:proofErr w:type="spellStart"/>
      <w:r w:rsidR="00BF4D6E">
        <w:rPr>
          <w:lang w:val="en-US"/>
        </w:rPr>
        <w:t>Yani</w:t>
      </w:r>
      <w:proofErr w:type="spellEnd"/>
      <w:r w:rsidR="00BF4D6E">
        <w:rPr>
          <w:lang w:val="en-US"/>
        </w:rPr>
        <w:t xml:space="preserve">; </w:t>
      </w:r>
      <w:proofErr w:type="spellStart"/>
      <w:proofErr w:type="gramStart"/>
      <w:r w:rsidR="00BF4D6E">
        <w:rPr>
          <w:lang w:val="en-US"/>
        </w:rPr>
        <w:t>araştıran</w:t>
      </w:r>
      <w:proofErr w:type="spellEnd"/>
      <w:r w:rsidR="00BF4D6E">
        <w:rPr>
          <w:lang w:val="en-US"/>
        </w:rPr>
        <w:t xml:space="preserve"> ,</w:t>
      </w:r>
      <w:proofErr w:type="gramEnd"/>
      <w:r w:rsidR="00BF4D6E">
        <w:rPr>
          <w:lang w:val="en-US"/>
        </w:rPr>
        <w:t xml:space="preserve"> </w:t>
      </w:r>
      <w:proofErr w:type="spellStart"/>
      <w:r w:rsidR="00BF4D6E">
        <w:rPr>
          <w:lang w:val="en-US"/>
        </w:rPr>
        <w:t>sorgulayan</w:t>
      </w:r>
      <w:proofErr w:type="spellEnd"/>
      <w:r w:rsidR="00BF4D6E">
        <w:rPr>
          <w:lang w:val="en-US"/>
        </w:rPr>
        <w:t xml:space="preserve">, </w:t>
      </w:r>
      <w:proofErr w:type="spellStart"/>
      <w:r w:rsidR="00BF4D6E">
        <w:rPr>
          <w:lang w:val="en-US"/>
        </w:rPr>
        <w:t>mantıksal</w:t>
      </w:r>
      <w:proofErr w:type="spellEnd"/>
      <w:r w:rsidR="00BF4D6E">
        <w:rPr>
          <w:lang w:val="en-US"/>
        </w:rPr>
        <w:t xml:space="preserve"> </w:t>
      </w:r>
      <w:proofErr w:type="spellStart"/>
      <w:r w:rsidR="00BF4D6E">
        <w:rPr>
          <w:lang w:val="en-US"/>
        </w:rPr>
        <w:t>muhakeme</w:t>
      </w:r>
      <w:proofErr w:type="spellEnd"/>
      <w:r w:rsidR="00BF4D6E">
        <w:rPr>
          <w:lang w:val="en-US"/>
        </w:rPr>
        <w:t xml:space="preserve"> </w:t>
      </w:r>
      <w:proofErr w:type="spellStart"/>
      <w:r w:rsidR="00BF4D6E">
        <w:rPr>
          <w:lang w:val="en-US"/>
        </w:rPr>
        <w:t>ile</w:t>
      </w:r>
      <w:proofErr w:type="spellEnd"/>
      <w:r w:rsidR="00BF4D6E">
        <w:rPr>
          <w:lang w:val="en-US"/>
        </w:rPr>
        <w:t xml:space="preserve"> </w:t>
      </w:r>
      <w:proofErr w:type="spellStart"/>
      <w:r w:rsidR="00BF4D6E">
        <w:rPr>
          <w:lang w:val="en-US"/>
        </w:rPr>
        <w:t>karar</w:t>
      </w:r>
      <w:proofErr w:type="spellEnd"/>
      <w:r w:rsidR="00BF4D6E">
        <w:rPr>
          <w:lang w:val="en-US"/>
        </w:rPr>
        <w:t xml:space="preserve"> </w:t>
      </w:r>
      <w:proofErr w:type="spellStart"/>
      <w:r w:rsidR="00BF4D6E">
        <w:rPr>
          <w:lang w:val="en-US"/>
        </w:rPr>
        <w:t>veren</w:t>
      </w:r>
      <w:proofErr w:type="spellEnd"/>
      <w:r w:rsidR="00BF4D6E">
        <w:rPr>
          <w:lang w:val="en-US"/>
        </w:rPr>
        <w:t xml:space="preserve">, </w:t>
      </w:r>
      <w:proofErr w:type="spellStart"/>
      <w:r w:rsidR="00BF4D6E">
        <w:rPr>
          <w:lang w:val="en-US"/>
        </w:rPr>
        <w:t>yenilikçi</w:t>
      </w:r>
      <w:proofErr w:type="spellEnd"/>
      <w:r w:rsidR="00BF4D6E">
        <w:rPr>
          <w:lang w:val="en-US"/>
        </w:rPr>
        <w:t xml:space="preserve"> </w:t>
      </w:r>
      <w:proofErr w:type="spellStart"/>
      <w:r w:rsidR="00BF4D6E">
        <w:rPr>
          <w:lang w:val="en-US"/>
        </w:rPr>
        <w:t>ve</w:t>
      </w:r>
      <w:proofErr w:type="spellEnd"/>
      <w:r w:rsidR="00BF4D6E">
        <w:rPr>
          <w:lang w:val="en-US"/>
        </w:rPr>
        <w:t xml:space="preserve"> problem </w:t>
      </w:r>
      <w:proofErr w:type="spellStart"/>
      <w:r w:rsidR="00BF4D6E">
        <w:rPr>
          <w:lang w:val="en-US"/>
        </w:rPr>
        <w:t>çözme</w:t>
      </w:r>
      <w:proofErr w:type="spellEnd"/>
      <w:r w:rsidR="00BF4D6E">
        <w:rPr>
          <w:lang w:val="en-US"/>
        </w:rPr>
        <w:t xml:space="preserve"> </w:t>
      </w:r>
      <w:proofErr w:type="spellStart"/>
      <w:r w:rsidR="00BF4D6E">
        <w:rPr>
          <w:lang w:val="en-US"/>
        </w:rPr>
        <w:t>odaklı</w:t>
      </w:r>
      <w:proofErr w:type="spellEnd"/>
      <w:r w:rsidR="00BF4D6E">
        <w:rPr>
          <w:lang w:val="en-US"/>
        </w:rPr>
        <w:t xml:space="preserve"> </w:t>
      </w:r>
      <w:proofErr w:type="spellStart"/>
      <w:r w:rsidR="00BF4D6E">
        <w:rPr>
          <w:lang w:val="en-US"/>
        </w:rPr>
        <w:t>düşünen</w:t>
      </w:r>
      <w:proofErr w:type="spellEnd"/>
      <w:r w:rsidR="00BF4D6E">
        <w:rPr>
          <w:lang w:val="en-US"/>
        </w:rPr>
        <w:t xml:space="preserve">, </w:t>
      </w:r>
      <w:proofErr w:type="spellStart"/>
      <w:r w:rsidR="00BF4D6E">
        <w:rPr>
          <w:lang w:val="en-US"/>
        </w:rPr>
        <w:t>işbirliğine</w:t>
      </w:r>
      <w:proofErr w:type="spellEnd"/>
      <w:r w:rsidR="00BF4D6E">
        <w:rPr>
          <w:lang w:val="en-US"/>
        </w:rPr>
        <w:t xml:space="preserve"> </w:t>
      </w:r>
      <w:proofErr w:type="spellStart"/>
      <w:r w:rsidR="00BF4D6E">
        <w:rPr>
          <w:lang w:val="en-US"/>
        </w:rPr>
        <w:t>açık</w:t>
      </w:r>
      <w:proofErr w:type="spellEnd"/>
      <w:r w:rsidR="00BF4D6E">
        <w:rPr>
          <w:lang w:val="en-US"/>
        </w:rPr>
        <w:t xml:space="preserve">, </w:t>
      </w:r>
      <w:proofErr w:type="spellStart"/>
      <w:r w:rsidR="00BF4D6E">
        <w:rPr>
          <w:lang w:val="en-US"/>
        </w:rPr>
        <w:t>özgüveni</w:t>
      </w:r>
      <w:proofErr w:type="spellEnd"/>
      <w:r w:rsidR="00BF4D6E">
        <w:rPr>
          <w:lang w:val="en-US"/>
        </w:rPr>
        <w:t xml:space="preserve"> </w:t>
      </w:r>
      <w:proofErr w:type="spellStart"/>
      <w:r w:rsidR="00BF4D6E">
        <w:rPr>
          <w:lang w:val="en-US"/>
        </w:rPr>
        <w:t>yüksek</w:t>
      </w:r>
      <w:proofErr w:type="spellEnd"/>
      <w:r w:rsidR="00BF4D6E">
        <w:rPr>
          <w:lang w:val="en-US"/>
        </w:rPr>
        <w:t xml:space="preserve">, </w:t>
      </w:r>
      <w:proofErr w:type="spellStart"/>
      <w:r w:rsidR="00BF4D6E">
        <w:rPr>
          <w:lang w:val="en-US"/>
        </w:rPr>
        <w:t>girişimci</w:t>
      </w:r>
      <w:proofErr w:type="spellEnd"/>
      <w:r w:rsidR="00BF4D6E">
        <w:rPr>
          <w:lang w:val="en-US"/>
        </w:rPr>
        <w:t xml:space="preserve"> </w:t>
      </w:r>
      <w:proofErr w:type="spellStart"/>
      <w:r w:rsidR="00BF4D6E">
        <w:rPr>
          <w:lang w:val="en-US"/>
        </w:rPr>
        <w:t>ve</w:t>
      </w:r>
      <w:proofErr w:type="spellEnd"/>
      <w:r w:rsidR="00BF4D6E">
        <w:rPr>
          <w:lang w:val="en-US"/>
        </w:rPr>
        <w:t xml:space="preserve"> </w:t>
      </w:r>
      <w:proofErr w:type="spellStart"/>
      <w:r w:rsidR="00BF4D6E">
        <w:rPr>
          <w:lang w:val="en-US"/>
        </w:rPr>
        <w:t>sürdürülebilir</w:t>
      </w:r>
      <w:proofErr w:type="spellEnd"/>
      <w:r w:rsidR="00BF4D6E">
        <w:rPr>
          <w:lang w:val="en-US"/>
        </w:rPr>
        <w:t xml:space="preserve"> </w:t>
      </w:r>
      <w:proofErr w:type="spellStart"/>
      <w:r w:rsidR="00BF4D6E">
        <w:rPr>
          <w:lang w:val="en-US"/>
        </w:rPr>
        <w:t>kalkınma</w:t>
      </w:r>
      <w:proofErr w:type="spellEnd"/>
      <w:r w:rsidR="00BF4D6E">
        <w:rPr>
          <w:lang w:val="en-US"/>
        </w:rPr>
        <w:t xml:space="preserve"> </w:t>
      </w:r>
      <w:proofErr w:type="spellStart"/>
      <w:r w:rsidR="00BF4D6E">
        <w:rPr>
          <w:lang w:val="en-US"/>
        </w:rPr>
        <w:t>bilincine</w:t>
      </w:r>
      <w:proofErr w:type="spellEnd"/>
      <w:r w:rsidR="00BF4D6E">
        <w:rPr>
          <w:lang w:val="en-US"/>
        </w:rPr>
        <w:t xml:space="preserve"> </w:t>
      </w:r>
      <w:proofErr w:type="spellStart"/>
      <w:r w:rsidR="00BF4D6E">
        <w:rPr>
          <w:lang w:val="en-US"/>
        </w:rPr>
        <w:t>sahip</w:t>
      </w:r>
      <w:proofErr w:type="spellEnd"/>
      <w:r w:rsidR="00BF4D6E">
        <w:rPr>
          <w:lang w:val="en-US"/>
        </w:rPr>
        <w:t xml:space="preserve"> </w:t>
      </w:r>
      <w:proofErr w:type="spellStart"/>
      <w:r w:rsidR="00BF4D6E">
        <w:rPr>
          <w:lang w:val="en-US"/>
        </w:rPr>
        <w:t>bireyler</w:t>
      </w:r>
      <w:proofErr w:type="spellEnd"/>
      <w:r w:rsidR="00BF4D6E">
        <w:rPr>
          <w:lang w:val="en-US"/>
        </w:rPr>
        <w:t xml:space="preserve"> </w:t>
      </w:r>
      <w:proofErr w:type="spellStart"/>
      <w:r w:rsidR="00BF4D6E">
        <w:rPr>
          <w:lang w:val="en-US"/>
        </w:rPr>
        <w:t>yetiştirme</w:t>
      </w:r>
      <w:proofErr w:type="spellEnd"/>
      <w:r w:rsidR="00BF4D6E">
        <w:rPr>
          <w:lang w:val="en-US"/>
        </w:rPr>
        <w:t xml:space="preserve">. </w:t>
      </w:r>
    </w:p>
    <w:p w:rsidR="00925D03" w:rsidRDefault="00925D03" w:rsidP="00223727">
      <w:pPr>
        <w:ind w:firstLine="708"/>
      </w:pPr>
      <w:r>
        <w:rPr>
          <w:lang w:val="en-US"/>
        </w:rPr>
        <w:t xml:space="preserve">DEĞİŞİKLİĞİN GEREKÇESİ: </w:t>
      </w:r>
      <w:proofErr w:type="spellStart"/>
      <w:r w:rsidR="00BF4D6E">
        <w:rPr>
          <w:lang w:val="en-US"/>
        </w:rPr>
        <w:t>Yıllardır</w:t>
      </w:r>
      <w:proofErr w:type="spellEnd"/>
      <w:r w:rsidR="00BF4D6E">
        <w:rPr>
          <w:lang w:val="en-US"/>
        </w:rPr>
        <w:t xml:space="preserve"> </w:t>
      </w:r>
      <w:proofErr w:type="spellStart"/>
      <w:r w:rsidR="00BF4D6E">
        <w:rPr>
          <w:lang w:val="en-US"/>
        </w:rPr>
        <w:t>süregelen</w:t>
      </w:r>
      <w:proofErr w:type="spellEnd"/>
      <w:r w:rsidR="00BF4D6E">
        <w:rPr>
          <w:lang w:val="en-US"/>
        </w:rPr>
        <w:t xml:space="preserve"> </w:t>
      </w:r>
      <w:r w:rsidR="00223727">
        <w:t>Eğitim-Öğretim programının tüm</w:t>
      </w:r>
      <w:r w:rsidR="00BF4D6E">
        <w:t xml:space="preserve"> güncellemelere rağmen PISA sıralamaları ve OECD raporlarına göre ülkemizin ilerleme göster</w:t>
      </w:r>
      <w:r w:rsidR="00223727">
        <w:t>e</w:t>
      </w:r>
      <w:r w:rsidR="00BF4D6E">
        <w:t>memesi</w:t>
      </w:r>
      <w:r w:rsidR="00223727">
        <w:t xml:space="preserve">, </w:t>
      </w:r>
      <w:proofErr w:type="gramStart"/>
      <w:r w:rsidR="00223727">
        <w:t>i</w:t>
      </w:r>
      <w:r w:rsidR="00BF4D6E">
        <w:t>stenilen  davranış</w:t>
      </w:r>
      <w:proofErr w:type="gramEnd"/>
      <w:r w:rsidR="00BF4D6E">
        <w:t xml:space="preserve"> değişikliklerinin </w:t>
      </w:r>
      <w:r w:rsidR="00223727">
        <w:t xml:space="preserve">yeterli düzeyde </w:t>
      </w:r>
      <w:r w:rsidR="00BF4D6E">
        <w:t>kazandırılamaması</w:t>
      </w:r>
      <w:r w:rsidR="00223727">
        <w:t xml:space="preserve"> olarak ifade edilebilir.</w:t>
      </w:r>
    </w:p>
    <w:p w:rsidR="00223727" w:rsidRDefault="00FB1C40" w:rsidP="00223727">
      <w:pPr>
        <w:jc w:val="both"/>
        <w:rPr>
          <w:lang w:val="en-US"/>
        </w:rPr>
      </w:pPr>
      <w:r>
        <w:rPr>
          <w:lang w:val="en-US"/>
        </w:rPr>
        <w:t>FEN BİLİMLERİ ÖĞRETMENİ OLARAK ŞAHSİ DEĞERLENDİRMEM</w:t>
      </w:r>
    </w:p>
    <w:p w:rsidR="00797F72" w:rsidRDefault="00797F72" w:rsidP="00223727">
      <w:pPr>
        <w:jc w:val="both"/>
        <w:rPr>
          <w:lang w:val="en-US"/>
        </w:rPr>
      </w:pPr>
      <w:proofErr w:type="spellStart"/>
      <w:r>
        <w:rPr>
          <w:lang w:val="en-US"/>
        </w:rPr>
        <w:t>Giriş</w:t>
      </w:r>
      <w:proofErr w:type="spellEnd"/>
      <w:r>
        <w:rPr>
          <w:lang w:val="en-US"/>
        </w:rPr>
        <w:t xml:space="preserve"> </w:t>
      </w:r>
    </w:p>
    <w:p w:rsidR="00FB1C40" w:rsidRDefault="00FB1C40" w:rsidP="00223727">
      <w:pPr>
        <w:jc w:val="both"/>
      </w:pPr>
      <w:r>
        <w:rPr>
          <w:lang w:val="en-US"/>
        </w:rPr>
        <w:tab/>
      </w:r>
      <w:r>
        <w:t xml:space="preserve">Öncelikle bir ülkenin eğitim-öğretim programına yaklaşımının günün gereksinimlerini karşılamış ve geleceğe dair uluslar arası otoritelerin görüş ve yayınlarını dikkate alarak azami seviyede önlemlerini almış olması gerekmektedir. </w:t>
      </w:r>
    </w:p>
    <w:p w:rsidR="00FB1C40" w:rsidRDefault="00FB1C40" w:rsidP="00223727">
      <w:pPr>
        <w:jc w:val="both"/>
      </w:pPr>
      <w:r>
        <w:tab/>
        <w:t xml:space="preserve">Bulunduğumuz yüzyıl artan bir ivme ile teknolojinin geliştiği, sosyal </w:t>
      </w:r>
      <w:r w:rsidR="00797F72">
        <w:t xml:space="preserve">yaşam </w:t>
      </w:r>
      <w:r>
        <w:t>ve iş yaşamının değiştiği, yeni meslek gruplarının ve vasıflı personel gereksiniminin arttığı bir yüzyıldır. Zamanla bazı meslekler, yaşam tarzları nasıl terk edilmişse, eğitim-öğretimde de benzer</w:t>
      </w:r>
      <w:r w:rsidR="00797F72">
        <w:t>i unsurlar dikkate alınarak kalıplaşmış, standartlaşmış verimsiz yaklaşımlar terk edilmelidir.</w:t>
      </w:r>
    </w:p>
    <w:p w:rsidR="00FB1C40" w:rsidRDefault="00FB1C40" w:rsidP="00223727">
      <w:pPr>
        <w:jc w:val="both"/>
      </w:pPr>
      <w:r>
        <w:tab/>
        <w:t xml:space="preserve">Bir öğrenci ortalama uyanık kalma süresinin ,%75 </w:t>
      </w:r>
      <w:proofErr w:type="spellStart"/>
      <w:r>
        <w:t>lik</w:t>
      </w:r>
      <w:proofErr w:type="spellEnd"/>
      <w:r>
        <w:t xml:space="preserve"> kısmını okulda %10 </w:t>
      </w:r>
      <w:proofErr w:type="spellStart"/>
      <w:r>
        <w:t>luk</w:t>
      </w:r>
      <w:proofErr w:type="spellEnd"/>
      <w:r>
        <w:t xml:space="preserve"> kısmını da okula ulaşım ve </w:t>
      </w:r>
      <w:proofErr w:type="spellStart"/>
      <w:r>
        <w:t>metabolik</w:t>
      </w:r>
      <w:proofErr w:type="spellEnd"/>
      <w:r>
        <w:t xml:space="preserve"> ihtiyaçlarını okul ve </w:t>
      </w:r>
      <w:proofErr w:type="spellStart"/>
      <w:r>
        <w:t>cevresinde</w:t>
      </w:r>
      <w:proofErr w:type="spellEnd"/>
      <w:r>
        <w:t xml:space="preserve"> </w:t>
      </w:r>
      <w:r w:rsidR="005679CC">
        <w:t xml:space="preserve">gidermek için </w:t>
      </w:r>
      <w:r>
        <w:t>harcamaktadır. Geriye kalan %</w:t>
      </w:r>
      <w:r w:rsidR="005679CC">
        <w:t xml:space="preserve">15 </w:t>
      </w:r>
      <w:proofErr w:type="spellStart"/>
      <w:r w:rsidR="005679CC">
        <w:t>lik</w:t>
      </w:r>
      <w:proofErr w:type="spellEnd"/>
      <w:r w:rsidR="005679CC">
        <w:t xml:space="preserve"> kısmını ise</w:t>
      </w:r>
      <w:r w:rsidR="00797F72">
        <w:t xml:space="preserve"> ödev, </w:t>
      </w:r>
      <w:r>
        <w:t xml:space="preserve"> yemek, aile ile vakit geçirmek, oyun oynamak vb ihtiyaçlarına </w:t>
      </w:r>
      <w:r w:rsidR="005679CC">
        <w:t xml:space="preserve">ancak </w:t>
      </w:r>
      <w:r>
        <w:t>ayırabilmektedir. Bu sebeple okul hayatın en büyük kısmını kapsadığı için “okul hayatın kendisidir” yaklaşımı kabul görebilecek bir yaklaşımdır.</w:t>
      </w:r>
    </w:p>
    <w:p w:rsidR="00FB1C40" w:rsidRDefault="00FB1C40" w:rsidP="00223727">
      <w:pPr>
        <w:jc w:val="both"/>
      </w:pPr>
      <w:r>
        <w:tab/>
        <w:t xml:space="preserve">21. yy becerileri olarak </w:t>
      </w:r>
      <w:r w:rsidR="00797F72">
        <w:t xml:space="preserve">MEB amaçlarında yer verilen öğrenci ve birey özelliklerinin kazandırılması için </w:t>
      </w:r>
      <w:r w:rsidR="00797F72">
        <w:rPr>
          <w:u w:val="single"/>
        </w:rPr>
        <w:t xml:space="preserve">planlı ve bilimsel </w:t>
      </w:r>
      <w:r w:rsidR="00797F72">
        <w:t xml:space="preserve">bir güncelleme kaçınılmazdır. </w:t>
      </w:r>
    </w:p>
    <w:p w:rsidR="00797F72" w:rsidRDefault="00797F72" w:rsidP="00014FAF">
      <w:pPr>
        <w:ind w:firstLine="708"/>
        <w:jc w:val="both"/>
      </w:pPr>
      <w:r>
        <w:t xml:space="preserve">Eğitim </w:t>
      </w:r>
      <w:r w:rsidR="00014FAF">
        <w:t xml:space="preserve">Felsefesi </w:t>
      </w:r>
    </w:p>
    <w:p w:rsidR="002D3704" w:rsidRDefault="00014FAF" w:rsidP="006C1A98">
      <w:pPr>
        <w:ind w:firstLine="708"/>
        <w:jc w:val="both"/>
      </w:pPr>
      <w:r>
        <w:t xml:space="preserve">Genelden özele bir değerlendirme yaptığımda yer verilen bakış açısının “Eğitim Bilimleri” kitaplarında bahsedilen uluslar arası standartta yer verilenlerle aynı olduğunu ifade edebilirim. Öğretim programının </w:t>
      </w:r>
      <w:r w:rsidR="002D3704">
        <w:t>“</w:t>
      </w:r>
      <w:r>
        <w:t>genel amaçlarına</w:t>
      </w:r>
      <w:r w:rsidR="002D3704">
        <w:t>”</w:t>
      </w:r>
      <w:r>
        <w:t xml:space="preserve"> ve bireyde </w:t>
      </w:r>
      <w:proofErr w:type="spellStart"/>
      <w:r>
        <w:t>varolması</w:t>
      </w:r>
      <w:proofErr w:type="spellEnd"/>
      <w:r>
        <w:t xml:space="preserve"> beklene</w:t>
      </w:r>
      <w:r w:rsidR="002D3704">
        <w:t>n</w:t>
      </w:r>
      <w:r>
        <w:t xml:space="preserve"> “temel beceriler” başlıklarına bakıldığında bu yargıya varabilmekteyim. Bir felsefesi yok bakış açısının haksızlık olduğunu düşünüyorum. Ancak 2004-2005 yıllarında yapılandırmacı yaklaşımın benimsenmesi ile öğretmenlere kazandırılmaya çalışılan bu felsefeden </w:t>
      </w:r>
      <w:r w:rsidR="002D3704">
        <w:t xml:space="preserve">ayrılan küçük bir fark hepimizin fark ettiği mühendislik becerileri ile ilgili kavramlardır. </w:t>
      </w:r>
    </w:p>
    <w:p w:rsidR="006C1A98" w:rsidRDefault="006C1A98" w:rsidP="006C1A98">
      <w:pPr>
        <w:ind w:firstLine="708"/>
        <w:jc w:val="both"/>
      </w:pPr>
      <w:r>
        <w:t>Öğretmen ve Öğrencinin Rolü</w:t>
      </w:r>
    </w:p>
    <w:p w:rsidR="006C1A98" w:rsidRDefault="006C1A98" w:rsidP="006C1A98">
      <w:pPr>
        <w:jc w:val="both"/>
      </w:pPr>
      <w:r>
        <w:tab/>
        <w:t>Genel olarak öğrenci merkezli öğrenme yaklaşımı benimsendiği ve öğretmenin rolünün öğrenciyi süreçte aktif hale getirmek, öğrenmesine rehberlik etmek olarak ifade edilmiştir. Çağdaş öğretmen tarzı yıllardır ifade edilmiş olsa da klasik öğretmen tarzının insan doğasına uygun olması ya da alışkanlıklarından vazgeçmelerinin güçlüğünden kaynaklanıyor olsa gerek, çağdaş yaklaşım tarzına bir türlü geçilememektedir.</w:t>
      </w:r>
    </w:p>
    <w:p w:rsidR="006C1A98" w:rsidRDefault="006C1A98" w:rsidP="006C1A98">
      <w:pPr>
        <w:jc w:val="both"/>
      </w:pPr>
      <w:r>
        <w:lastRenderedPageBreak/>
        <w:tab/>
        <w:t>Benimsenen strateji ve yöntemler Fen Bilimleri dersinin doğa</w:t>
      </w:r>
      <w:r w:rsidR="00FC525F">
        <w:t xml:space="preserve">sına uygun olduğu, yapısında deneylerin varlığı olması itibariyle kaçınılmaz bir gerçektir. </w:t>
      </w:r>
    </w:p>
    <w:p w:rsidR="00FC525F" w:rsidRDefault="00FC525F" w:rsidP="006C1A98">
      <w:pPr>
        <w:jc w:val="both"/>
      </w:pPr>
      <w:r>
        <w:tab/>
        <w:t>Bu sebeplerle kişisel kanaatim, asıl sorun benimsenen süreç ne olursa olsun öğretmen- öğrenci-veli üçlüsünün yaklaşımı benimseyememesidir. Bunun önünde ki en büyük etken de ölçme – değerlendirme, bir üst kademeye geçiş için belirlenen standartlardır.</w:t>
      </w:r>
    </w:p>
    <w:p w:rsidR="00FC525F" w:rsidRDefault="00FC525F" w:rsidP="006C1A98">
      <w:pPr>
        <w:jc w:val="both"/>
      </w:pPr>
      <w:r>
        <w:tab/>
        <w:t xml:space="preserve">Ayrıca öğretim yöntem tekniklerinin yaparak yaşayarak öğretilmesi, bilginin öğrencide yapılandırılması gibi yaklaşımlar öğretmenlerce kalıcı öğrenmeyi sağlamamaktadır. Bu sebeple daha iyi olduğunu düşündüğümüz test çözme ve kitap okuma alışkanlıklarının tarafımızca daha çok telaffuz edildiği </w:t>
      </w:r>
      <w:proofErr w:type="gramStart"/>
      <w:r>
        <w:t>inkar</w:t>
      </w:r>
      <w:proofErr w:type="gramEnd"/>
      <w:r>
        <w:t xml:space="preserve"> edilemez.</w:t>
      </w:r>
    </w:p>
    <w:p w:rsidR="000E0362" w:rsidRDefault="00FC525F" w:rsidP="006C1A98">
      <w:pPr>
        <w:jc w:val="both"/>
      </w:pPr>
      <w:r>
        <w:t>“Eğitim-öğretimi asıl şekillendiren, öğrencinin bir sonraki eğitim kademesine geçişi için belirlenen standartlardır”. Bu gerçek var olduğu sürece</w:t>
      </w:r>
      <w:r w:rsidR="00D60991">
        <w:t xml:space="preserve"> hangi yöntemin uygulandığı çok da önemli değildir. Eğer liseye geçiş için proje sayısı, proje puanı, olimpiyat başvurusu vb gibi standartlar olsa TEOG yerine </w:t>
      </w:r>
      <w:r w:rsidR="00D60991">
        <w:tab/>
        <w:t xml:space="preserve">“Proje Değerlendirme” </w:t>
      </w:r>
      <w:r w:rsidR="000E0362">
        <w:t xml:space="preserve">gibi bir şey olacaktır. </w:t>
      </w:r>
      <w:proofErr w:type="spellStart"/>
      <w:r w:rsidR="000E0362">
        <w:t>Bıu</w:t>
      </w:r>
      <w:proofErr w:type="spellEnd"/>
      <w:r w:rsidR="000E0362">
        <w:t xml:space="preserve"> durumda da ölçme değerlendirme de yanlılık gibi sorunlar doğacaktır. Orta öğretime başarı puanı liseye geçişi etkilediği için notların gerçeği yansıtmayacak kadar abartılı olduğu alınana takdir teşekkür belgelerinden anlaşılmaktadır. Merkezi sistemli ortak değerlendirmeye de bu sebeple ihtiyaç duyulmaktadır. </w:t>
      </w:r>
    </w:p>
    <w:p w:rsidR="00FC525F" w:rsidRDefault="000E0362" w:rsidP="006C1A98">
      <w:pPr>
        <w:jc w:val="both"/>
      </w:pPr>
      <w:r>
        <w:t>Sistem ne olursa olsun, adil ölçme ve değerlendirme adil standartlar oluşturulduğunda, ölçme değerlendirmede görevli öğretmen ya da üst düzey kurum personelleri</w:t>
      </w:r>
      <w:r w:rsidR="00FC525F">
        <w:t xml:space="preserve"> </w:t>
      </w:r>
      <w:r>
        <w:t>doğru olanı yaptığında sorunların çözümü daha kolay olacaktır.</w:t>
      </w:r>
    </w:p>
    <w:p w:rsidR="000E0362" w:rsidRDefault="000E0362" w:rsidP="006C1A98">
      <w:pPr>
        <w:jc w:val="both"/>
      </w:pPr>
      <w:r>
        <w:t xml:space="preserve">Çözüm; ya sisteme uygun ölçme –değerlendirme ya da ölçme değerlendirmeye uygun öğretim şekli (günümüzde olan) ve </w:t>
      </w:r>
      <w:proofErr w:type="gramStart"/>
      <w:r>
        <w:t>şikayetçi</w:t>
      </w:r>
      <w:proofErr w:type="gramEnd"/>
      <w:r>
        <w:t xml:space="preserve"> olmamaktır.</w:t>
      </w:r>
    </w:p>
    <w:p w:rsidR="00014FAF" w:rsidRPr="00797F72" w:rsidRDefault="00014FAF" w:rsidP="00223727">
      <w:pPr>
        <w:jc w:val="both"/>
      </w:pPr>
    </w:p>
    <w:sectPr w:rsidR="00014FAF" w:rsidRPr="00797F72" w:rsidSect="00925D03">
      <w:pgSz w:w="11906" w:h="16838"/>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drawingGridHorizontalSpacing w:val="110"/>
  <w:displayHorizontalDrawingGridEvery w:val="2"/>
  <w:characterSpacingControl w:val="doNotCompress"/>
  <w:compat/>
  <w:rsids>
    <w:rsidRoot w:val="00925D03"/>
    <w:rsid w:val="00014FAF"/>
    <w:rsid w:val="000E0362"/>
    <w:rsid w:val="00223727"/>
    <w:rsid w:val="002D3704"/>
    <w:rsid w:val="005679CC"/>
    <w:rsid w:val="006C1A98"/>
    <w:rsid w:val="00797F72"/>
    <w:rsid w:val="00925D03"/>
    <w:rsid w:val="00983A55"/>
    <w:rsid w:val="00B606AC"/>
    <w:rsid w:val="00BF4D6E"/>
    <w:rsid w:val="00D60991"/>
    <w:rsid w:val="00FB1C40"/>
    <w:rsid w:val="00FC525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3A55"/>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2</Pages>
  <Words>707</Words>
  <Characters>4036</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loredana.ensivri</dc:creator>
  <cp:lastModifiedBy>loredana.ensivri</cp:lastModifiedBy>
  <cp:revision>1</cp:revision>
  <dcterms:created xsi:type="dcterms:W3CDTF">2017-01-22T08:11:00Z</dcterms:created>
  <dcterms:modified xsi:type="dcterms:W3CDTF">2017-01-22T11:25:00Z</dcterms:modified>
</cp:coreProperties>
</file>