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092" w:type="dxa"/>
        <w:tblLayout w:type="fixed"/>
        <w:tblLook w:val="04A0" w:firstRow="1" w:lastRow="0" w:firstColumn="1" w:lastColumn="0" w:noHBand="0" w:noVBand="1"/>
      </w:tblPr>
      <w:tblGrid>
        <w:gridCol w:w="567"/>
        <w:gridCol w:w="454"/>
        <w:gridCol w:w="5102"/>
        <w:gridCol w:w="3969"/>
      </w:tblGrid>
      <w:tr w:rsidR="00454AE7" w:rsidRPr="005B0A67" w:rsidTr="00217BA6">
        <w:trPr>
          <w:cantSplit/>
          <w:trHeight w:val="850"/>
        </w:trPr>
        <w:tc>
          <w:tcPr>
            <w:tcW w:w="567" w:type="dxa"/>
            <w:textDirection w:val="btLr"/>
            <w:vAlign w:val="center"/>
          </w:tcPr>
          <w:p w:rsidR="00454AE7" w:rsidRPr="005B0A67" w:rsidRDefault="00454AE7" w:rsidP="007F671B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TARİH</w:t>
            </w:r>
          </w:p>
        </w:tc>
        <w:tc>
          <w:tcPr>
            <w:tcW w:w="454" w:type="dxa"/>
            <w:textDirection w:val="btLr"/>
            <w:vAlign w:val="center"/>
          </w:tcPr>
          <w:p w:rsidR="00454AE7" w:rsidRPr="005B0A67" w:rsidRDefault="00454AE7" w:rsidP="007F671B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HAFTA</w:t>
            </w:r>
          </w:p>
        </w:tc>
        <w:tc>
          <w:tcPr>
            <w:tcW w:w="5102" w:type="dxa"/>
            <w:vAlign w:val="center"/>
          </w:tcPr>
          <w:p w:rsidR="00454AE7" w:rsidRPr="005B0A67" w:rsidRDefault="00454AE7" w:rsidP="007F671B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KAZANIM</w:t>
            </w:r>
          </w:p>
        </w:tc>
        <w:tc>
          <w:tcPr>
            <w:tcW w:w="3969" w:type="dxa"/>
            <w:vAlign w:val="center"/>
          </w:tcPr>
          <w:p w:rsidR="00454AE7" w:rsidRPr="005B0A67" w:rsidRDefault="00454AE7" w:rsidP="007F671B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AÇIKLAMALAR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02-08 Temmuz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102" w:type="dxa"/>
          </w:tcPr>
          <w:p w:rsidR="005B0A67" w:rsidRPr="005B0A67" w:rsidRDefault="005B0A67" w:rsidP="005B0A67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B0A67">
              <w:rPr>
                <w:rFonts w:cs="Times New Roman"/>
                <w:b/>
                <w:bCs/>
                <w:sz w:val="20"/>
                <w:szCs w:val="20"/>
              </w:rPr>
              <w:t>F.8.1.1. Mevsimlerin Oluşumu</w:t>
            </w:r>
            <w:r w:rsidRPr="005B0A67">
              <w:rPr>
                <w:rFonts w:cs="Times New Roman"/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F.8.1.1.1.</w:t>
            </w:r>
            <w:r w:rsidRPr="005B0A67">
              <w:rPr>
                <w:rFonts w:cs="Times New Roman"/>
                <w:sz w:val="20"/>
                <w:szCs w:val="20"/>
              </w:rPr>
              <w:t xml:space="preserve"> Mevsimlerin oluşumuna yönelik tahminlerde bulunur.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Dünya’nın dönme ekseni olduğuna değinilir.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Dünya’nın dönme ekseni ile Güneş etrafındaki dolanma düzlemi arasındaki ilişkiye değinilir.</w:t>
            </w:r>
          </w:p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c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Işığın birim yüzeye düşen enerji miktarının mevsimler üzerindeki etkisine değinilir.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 w:rsidRPr="005B0A67">
              <w:rPr>
                <w:b/>
                <w:bCs/>
                <w:sz w:val="20"/>
                <w:szCs w:val="20"/>
              </w:rPr>
              <w:t>F.8.1.2. İklim ve Hava Hareketleri</w:t>
            </w:r>
            <w:r w:rsidRPr="005B0A67">
              <w:rPr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F.8.1.2.1.</w:t>
            </w:r>
            <w:r w:rsidRPr="005B0A67">
              <w:rPr>
                <w:rFonts w:cs="Times New Roman"/>
                <w:sz w:val="20"/>
                <w:szCs w:val="20"/>
              </w:rPr>
              <w:t xml:space="preserve"> İklim ve hava olayları arasındaki farkı açıklar.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5B0A67" w:rsidRPr="005B0A67" w:rsidTr="00556BAA">
        <w:trPr>
          <w:cantSplit/>
          <w:trHeight w:val="1144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F.8.1.2.2.</w:t>
            </w:r>
            <w:r w:rsidRPr="005B0A67">
              <w:rPr>
                <w:rFonts w:cs="Times New Roman"/>
                <w:sz w:val="20"/>
                <w:szCs w:val="20"/>
              </w:rPr>
              <w:t xml:space="preserve"> İklim biliminin (klimatoloji) bir bilim dalı olduğunu ve bu alanda çalışan uzmanlara iklim bilimci (klimatolog) adı verildiğini söyler.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09-15 Temmuz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5102" w:type="dxa"/>
          </w:tcPr>
          <w:p w:rsidR="005B0A67" w:rsidRPr="005B0A67" w:rsidRDefault="005B0A67" w:rsidP="005B0A67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B0A67">
              <w:rPr>
                <w:rFonts w:cs="Times New Roman"/>
                <w:b/>
                <w:bCs/>
                <w:sz w:val="20"/>
                <w:szCs w:val="20"/>
              </w:rPr>
              <w:t>F.8.2.1. DNA ve Genetik Kod</w:t>
            </w:r>
            <w:r w:rsidRPr="005B0A67">
              <w:rPr>
                <w:rFonts w:cs="Times New Roman"/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F.8.2.1.1.</w:t>
            </w:r>
            <w:r w:rsidRPr="005B0A67">
              <w:rPr>
                <w:rFonts w:cs="Times New Roman"/>
                <w:sz w:val="20"/>
                <w:szCs w:val="20"/>
              </w:rPr>
              <w:t xml:space="preserve"> Nükleotid, gen, DNA ve kromozom kavramlarını açıklayarak bu kavramlar arasında ilişki kurar.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-Bazların isimleri verilirken pürin ve </w:t>
            </w:r>
            <w:proofErr w:type="spell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pirimidin</w:t>
            </w:r>
            <w:proofErr w:type="spell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 ayrımına girilmez.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F.8.2.1.2.</w:t>
            </w:r>
            <w:r w:rsidRPr="005B0A67">
              <w:rPr>
                <w:rFonts w:cs="Times New Roman"/>
                <w:sz w:val="20"/>
                <w:szCs w:val="20"/>
              </w:rPr>
              <w:t xml:space="preserve"> DNA’nın yapısını model üzerinde gösterir.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. Hidrojen, glikozit, ester, </w:t>
            </w:r>
            <w:proofErr w:type="spell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fosfodiester</w:t>
            </w:r>
            <w:proofErr w:type="spell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 bağlarına girilmez.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DNA’daki hataların onarılıp onarılmadığı belirtilir.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c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DNA’daki nükleotid hesaplamaları verilmez.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F.8.2.1.3.</w:t>
            </w:r>
            <w:r w:rsidRPr="005B0A67">
              <w:rPr>
                <w:rFonts w:cs="Times New Roman"/>
                <w:sz w:val="20"/>
                <w:szCs w:val="20"/>
              </w:rPr>
              <w:t xml:space="preserve"> DNA’nın kendini nasıl eşlediğini ifade eder.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Replikasyon</w:t>
            </w:r>
            <w:proofErr w:type="spell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 ifadesi kullanılmaz.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Eşlenme deneyleri anlatılmaz.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c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Eşlenme ile ilgili hesaplama sorularına girilmez.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16-22 Temmuz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102" w:type="dxa"/>
          </w:tcPr>
          <w:p w:rsidR="005B0A67" w:rsidRPr="005B0A67" w:rsidRDefault="005B0A67" w:rsidP="005B0A67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B0A67">
              <w:rPr>
                <w:rFonts w:cs="Times New Roman"/>
                <w:b/>
                <w:bCs/>
                <w:sz w:val="20"/>
                <w:szCs w:val="20"/>
              </w:rPr>
              <w:t>F.8.2.2. Kalıtım</w:t>
            </w:r>
            <w:r w:rsidRPr="005B0A67">
              <w:rPr>
                <w:rFonts w:cs="Times New Roman"/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F.8.2.2.1.</w:t>
            </w:r>
            <w:r w:rsidRPr="005B0A67">
              <w:rPr>
                <w:rFonts w:cs="Times New Roman"/>
                <w:sz w:val="20"/>
                <w:szCs w:val="20"/>
              </w:rPr>
              <w:t xml:space="preserve"> Kalıtım ile ilgili kavramları tanımlar.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. Gen, </w:t>
            </w:r>
            <w:proofErr w:type="spell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fenotip</w:t>
            </w:r>
            <w:proofErr w:type="spell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genotip</w:t>
            </w:r>
            <w:proofErr w:type="spell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, saf döl ve melez döl kavramlarına değinilir.</w:t>
            </w:r>
          </w:p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Baskın ve çekinik gen kavramlarına değinilir.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F.8.2.2.2.</w:t>
            </w:r>
            <w:r w:rsidRPr="005B0A67">
              <w:rPr>
                <w:rFonts w:cs="Times New Roman"/>
                <w:sz w:val="20"/>
                <w:szCs w:val="20"/>
              </w:rPr>
              <w:t xml:space="preserve"> Tek karakter çaprazlamaları ile ilgili problemler çözerek sonuçlar hakkında yorum yapar.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Çaprazlamalarda sadece bezelye karakterleri kullanılır.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Diğer canlılarda da karakterlerin aktarımının benzer olduğu vurgulanır.</w:t>
            </w:r>
          </w:p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c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İnsanda çocuğun cinsiyetinin babadan gelen eşey kromozomu ile belirlendiği vurgulanır.</w:t>
            </w:r>
          </w:p>
        </w:tc>
      </w:tr>
      <w:tr w:rsidR="005B0A67" w:rsidRPr="005B0A67" w:rsidTr="00037706">
        <w:trPr>
          <w:cantSplit/>
          <w:trHeight w:val="186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F.8.2.2.3.</w:t>
            </w:r>
            <w:r w:rsidRPr="005B0A67">
              <w:rPr>
                <w:rFonts w:cs="Times New Roman"/>
                <w:sz w:val="20"/>
                <w:szCs w:val="20"/>
              </w:rPr>
              <w:t xml:space="preserve"> Akraba evliliklerinin sonuçlarını tartışır.</w:t>
            </w:r>
          </w:p>
          <w:p w:rsidR="00037706" w:rsidRPr="005B0A67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037706" w:rsidRPr="005B0A67" w:rsidTr="00037706">
        <w:trPr>
          <w:cantSplit/>
          <w:trHeight w:val="108"/>
        </w:trPr>
        <w:tc>
          <w:tcPr>
            <w:tcW w:w="567" w:type="dxa"/>
            <w:vMerge w:val="restart"/>
            <w:textDirection w:val="btLr"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23-29Temmuz</w:t>
            </w:r>
          </w:p>
        </w:tc>
        <w:tc>
          <w:tcPr>
            <w:tcW w:w="454" w:type="dxa"/>
            <w:vMerge w:val="restart"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102" w:type="dxa"/>
            <w:vMerge w:val="restart"/>
          </w:tcPr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F.8.2.3.1.</w:t>
            </w:r>
            <w:r w:rsidRPr="005B0A67">
              <w:rPr>
                <w:rFonts w:cs="Times New Roman"/>
                <w:sz w:val="20"/>
                <w:szCs w:val="20"/>
              </w:rPr>
              <w:t xml:space="preserve"> Örneklerden yola çıkarak mutasyonu açıklar.</w:t>
            </w: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F.8.2.3.2.</w:t>
            </w:r>
            <w:r w:rsidRPr="005B0A67">
              <w:rPr>
                <w:rFonts w:cs="Times New Roman"/>
                <w:sz w:val="20"/>
                <w:szCs w:val="20"/>
              </w:rPr>
              <w:t xml:space="preserve"> Örneklerden yola çıkarak modifikasyonu açıklar.</w:t>
            </w:r>
          </w:p>
          <w:p w:rsidR="00037706" w:rsidRPr="005B0A67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37706" w:rsidRPr="005B0A67" w:rsidRDefault="00037706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037706" w:rsidRPr="005B0A67" w:rsidTr="00037706">
        <w:trPr>
          <w:cantSplit/>
          <w:trHeight w:val="60"/>
        </w:trPr>
        <w:tc>
          <w:tcPr>
            <w:tcW w:w="567" w:type="dxa"/>
            <w:vMerge/>
            <w:textDirection w:val="btLr"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  <w:vMerge/>
          </w:tcPr>
          <w:p w:rsidR="00037706" w:rsidRPr="005B0A67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037706" w:rsidRPr="005B0A67" w:rsidRDefault="00037706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5B0A67" w:rsidRPr="005B0A67" w:rsidTr="00037706">
        <w:trPr>
          <w:cantSplit/>
          <w:trHeight w:val="363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F.8.2.3.3.</w:t>
            </w:r>
            <w:r w:rsidRPr="005B0A67">
              <w:rPr>
                <w:rFonts w:cs="Times New Roman"/>
                <w:sz w:val="20"/>
                <w:szCs w:val="20"/>
              </w:rPr>
              <w:t xml:space="preserve"> Mutasyonla modifikasyon arasındaki farklar ile ilgili çıkarımda bulunur.</w:t>
            </w:r>
          </w:p>
          <w:p w:rsidR="00037706" w:rsidRPr="005B0A67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HelveticaLightItalic" w:cs="Times New Roman"/>
                <w:iCs/>
                <w:sz w:val="20"/>
                <w:szCs w:val="20"/>
              </w:rPr>
            </w:pPr>
          </w:p>
        </w:tc>
      </w:tr>
      <w:tr w:rsidR="005B0A67" w:rsidRPr="005B0A67" w:rsidTr="00037706">
        <w:trPr>
          <w:cantSplit/>
          <w:trHeight w:val="899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 w:rsidRPr="005B0A67">
              <w:rPr>
                <w:b/>
                <w:bCs/>
                <w:sz w:val="20"/>
                <w:szCs w:val="20"/>
              </w:rPr>
              <w:t>F.8.2.4. Adaptasyon (Çevreye Uyum)</w:t>
            </w:r>
            <w:r w:rsidRPr="005B0A67">
              <w:rPr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37706">
              <w:rPr>
                <w:rFonts w:cs="Times New Roman"/>
                <w:color w:val="FF0000"/>
                <w:sz w:val="20"/>
                <w:szCs w:val="20"/>
              </w:rPr>
              <w:t>F.8.2.4.1.</w:t>
            </w:r>
            <w:r w:rsidRPr="005B0A67">
              <w:rPr>
                <w:rFonts w:cs="Times New Roman"/>
                <w:sz w:val="20"/>
                <w:szCs w:val="20"/>
              </w:rPr>
              <w:t xml:space="preserve"> Canlıların yaşadıkları çevreye uyumlarını gözlem yaparak açıklar.</w:t>
            </w:r>
          </w:p>
          <w:p w:rsid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  <w:p w:rsidR="00037706" w:rsidRPr="005B0A67" w:rsidRDefault="00037706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-Adaptasyonların kalıtsal olduğu vurgulanır.</w:t>
            </w:r>
          </w:p>
        </w:tc>
      </w:tr>
      <w:tr w:rsidR="005B0A67" w:rsidRPr="005B0A67" w:rsidTr="00037706">
        <w:trPr>
          <w:cantSplit/>
          <w:trHeight w:val="561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lastRenderedPageBreak/>
              <w:t>30 Temmuz-05 Ağustos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102" w:type="dxa"/>
          </w:tcPr>
          <w:p w:rsidR="005B0A67" w:rsidRPr="005B0A67" w:rsidRDefault="005B0A67" w:rsidP="005B0A67">
            <w:pPr>
              <w:pStyle w:val="AralkYok"/>
              <w:rPr>
                <w:b/>
                <w:color w:val="000000"/>
                <w:sz w:val="20"/>
                <w:szCs w:val="20"/>
              </w:rPr>
            </w:pPr>
            <w:r w:rsidRPr="005B0A67">
              <w:rPr>
                <w:b/>
                <w:bCs/>
                <w:sz w:val="20"/>
                <w:szCs w:val="20"/>
              </w:rPr>
              <w:t xml:space="preserve">F.8.2.5. </w:t>
            </w:r>
            <w:proofErr w:type="spellStart"/>
            <w:r w:rsidRPr="005B0A67">
              <w:rPr>
                <w:b/>
                <w:bCs/>
                <w:sz w:val="20"/>
                <w:szCs w:val="20"/>
              </w:rPr>
              <w:t>Biyoteknoloji</w:t>
            </w:r>
            <w:proofErr w:type="spellEnd"/>
            <w:r w:rsidRPr="005B0A67">
              <w:rPr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F.8.2.5.1</w:t>
            </w:r>
            <w:r w:rsidRPr="005B0A67">
              <w:rPr>
                <w:rFonts w:cs="Times New Roman"/>
                <w:sz w:val="20"/>
                <w:szCs w:val="20"/>
              </w:rPr>
              <w:t xml:space="preserve">. Genetik mühendisliğini ve </w:t>
            </w:r>
            <w:proofErr w:type="spellStart"/>
            <w:r w:rsidRPr="005B0A67">
              <w:rPr>
                <w:rFonts w:cs="Times New Roman"/>
                <w:sz w:val="20"/>
                <w:szCs w:val="20"/>
              </w:rPr>
              <w:t>biyoteknolojiyi</w:t>
            </w:r>
            <w:proofErr w:type="spellEnd"/>
            <w:r w:rsidRPr="005B0A67">
              <w:rPr>
                <w:rFonts w:cs="Times New Roman"/>
                <w:sz w:val="20"/>
                <w:szCs w:val="20"/>
              </w:rPr>
              <w:t xml:space="preserve"> ilişkilendirir.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 xml:space="preserve">-Islah, aşılama, gen aktarımı, </w:t>
            </w: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klonlama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, gen tedavisi örnekleri üzerinde durulur.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F.8.2.5.2.</w:t>
            </w:r>
            <w:r w:rsidRPr="005B0A67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5B0A67">
              <w:rPr>
                <w:rFonts w:cs="Times New Roman"/>
                <w:sz w:val="20"/>
                <w:szCs w:val="20"/>
              </w:rPr>
              <w:t>Biyoteknolojik</w:t>
            </w:r>
            <w:proofErr w:type="spellEnd"/>
            <w:r w:rsidRPr="005B0A67">
              <w:rPr>
                <w:rFonts w:cs="Times New Roman"/>
                <w:sz w:val="20"/>
                <w:szCs w:val="20"/>
              </w:rPr>
              <w:t xml:space="preserve"> uygulamalar kapsamında oluşturulan ikilemlerle bu uygulamaların insanlık için yararlı ve zararlı yönlerini tartışır.</w:t>
            </w:r>
          </w:p>
          <w:p w:rsidR="00037706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5B0A67" w:rsidRPr="005B0A67" w:rsidTr="00037706">
        <w:trPr>
          <w:cantSplit/>
          <w:trHeight w:val="699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F.8.2.5.3.</w:t>
            </w:r>
            <w:r w:rsidRPr="005B0A67">
              <w:rPr>
                <w:rFonts w:cs="Times New Roman"/>
                <w:sz w:val="20"/>
                <w:szCs w:val="20"/>
              </w:rPr>
              <w:t xml:space="preserve"> Gelecekteki genetik mühendisliği ve </w:t>
            </w:r>
            <w:proofErr w:type="spellStart"/>
            <w:r w:rsidRPr="005B0A67">
              <w:rPr>
                <w:rFonts w:cs="Times New Roman"/>
                <w:sz w:val="20"/>
                <w:szCs w:val="20"/>
              </w:rPr>
              <w:t>biyoteknoloji</w:t>
            </w:r>
            <w:proofErr w:type="spellEnd"/>
            <w:r w:rsidRPr="005B0A67">
              <w:rPr>
                <w:rFonts w:cs="Times New Roman"/>
                <w:sz w:val="20"/>
                <w:szCs w:val="20"/>
              </w:rPr>
              <w:t xml:space="preserve"> uygulamalarının neler olabileceği hakkında tahminde bulunur.</w:t>
            </w:r>
          </w:p>
          <w:p w:rsidR="00037706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</w:tr>
      <w:tr w:rsidR="005B0A67" w:rsidRPr="005B0A67" w:rsidTr="00037706">
        <w:trPr>
          <w:cantSplit/>
          <w:trHeight w:val="733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06-12 Ağustos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102" w:type="dxa"/>
          </w:tcPr>
          <w:p w:rsidR="005B0A67" w:rsidRPr="005B0A67" w:rsidRDefault="005B0A67" w:rsidP="005B0A67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5B0A67">
              <w:rPr>
                <w:rFonts w:cs="Times New Roman"/>
                <w:b/>
                <w:bCs/>
                <w:sz w:val="20"/>
                <w:szCs w:val="20"/>
              </w:rPr>
              <w:t>F.8.3.1. Basınç</w:t>
            </w:r>
            <w:r w:rsidRPr="005B0A67">
              <w:rPr>
                <w:rFonts w:cs="Times New Roman"/>
                <w:b/>
                <w:color w:val="000000"/>
                <w:sz w:val="20"/>
                <w:szCs w:val="20"/>
              </w:rPr>
              <w:t xml:space="preserve"> ile ilgili olarak öğrenciler;</w:t>
            </w:r>
          </w:p>
          <w:p w:rsid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F.8.3.1.1. Katı basıncını etkileyen değişkenleri deneyerek keşfeder.</w:t>
            </w:r>
          </w:p>
          <w:p w:rsidR="00037706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spacing w:after="20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-Basınç birimi olarak Pascal verilir. Matematiksel bağıntılara girilmez.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F.8.3.1.2.</w:t>
            </w:r>
            <w:r w:rsidRPr="005B0A67">
              <w:rPr>
                <w:rFonts w:cs="Times New Roman"/>
                <w:sz w:val="20"/>
                <w:szCs w:val="20"/>
              </w:rPr>
              <w:t xml:space="preserve"> Sıvı basıncını etkileyen değişkenleri tahmin eder ve tahminlerini test eder.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Gazların da sıvılara benzer şekilde basınç uyguladıkları belirtilir. Açık hava basıncı örneklendirilir.</w:t>
            </w:r>
          </w:p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Matematiksel bağıntılara girilmez.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c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Gaz basıncını etkileyen değişkenlere girilmez.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color w:val="FF0000"/>
                <w:sz w:val="20"/>
                <w:szCs w:val="20"/>
              </w:rPr>
              <w:t>F.8.3.1.3.</w:t>
            </w:r>
            <w:r w:rsidRPr="005B0A67">
              <w:rPr>
                <w:rFonts w:cs="Times New Roman"/>
                <w:sz w:val="20"/>
                <w:szCs w:val="20"/>
              </w:rPr>
              <w:t xml:space="preserve"> Katı, sıvı ve gazların basınç özelliklerinin günlük yaşam ve teknolojideki uygulamalarına örnekler verir.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5B0A67" w:rsidP="005B0A67">
            <w:pPr>
              <w:autoSpaceDE w:val="0"/>
              <w:autoSpaceDN w:val="0"/>
              <w:adjustRightInd w:val="0"/>
              <w:rPr>
                <w:rFonts w:eastAsia="HelveticaLightItalic" w:cs="Times New Roman"/>
                <w:iCs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a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Sıvı basıncı ile ilgili Pascal prensibinin uygulamalarından örnekler verilir.</w:t>
            </w:r>
          </w:p>
          <w:p w:rsidR="005B0A67" w:rsidRPr="005B0A67" w:rsidRDefault="005B0A67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proofErr w:type="gramStart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b</w:t>
            </w:r>
            <w:proofErr w:type="gramEnd"/>
            <w:r w:rsidRPr="005B0A67">
              <w:rPr>
                <w:rFonts w:eastAsia="HelveticaLightItalic" w:cs="Times New Roman"/>
                <w:iCs/>
                <w:sz w:val="20"/>
                <w:szCs w:val="20"/>
              </w:rPr>
              <w:t>. Bilimsel bilgi türü olarak ilke ve prensiplere vurgu yapılır.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 w:val="restart"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13-19 Ağustos</w:t>
            </w:r>
          </w:p>
        </w:tc>
        <w:tc>
          <w:tcPr>
            <w:tcW w:w="454" w:type="dxa"/>
            <w:vMerge w:val="restart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  <w:r w:rsidRPr="005B0A6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102" w:type="dxa"/>
          </w:tcPr>
          <w:p w:rsidR="00037706" w:rsidRPr="00EC10D0" w:rsidRDefault="00037706" w:rsidP="00037706">
            <w:pPr>
              <w:rPr>
                <w:b/>
                <w:color w:val="000000"/>
                <w:sz w:val="22"/>
              </w:rPr>
            </w:pPr>
            <w:r w:rsidRPr="00EC10D0">
              <w:rPr>
                <w:b/>
                <w:bCs/>
                <w:sz w:val="22"/>
              </w:rPr>
              <w:t>F.8.4.1. Periyodik Sistem</w:t>
            </w:r>
            <w:r w:rsidRPr="00EC10D0">
              <w:rPr>
                <w:b/>
                <w:color w:val="000000"/>
                <w:sz w:val="22"/>
              </w:rPr>
              <w:t xml:space="preserve"> ile ilgili olarak öğrenciler;</w:t>
            </w:r>
          </w:p>
          <w:p w:rsidR="00037706" w:rsidRPr="00EC10D0" w:rsidRDefault="00037706" w:rsidP="00037706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91AD4">
              <w:rPr>
                <w:color w:val="FF0000"/>
                <w:sz w:val="22"/>
              </w:rPr>
              <w:t>F.8.4.1.1.</w:t>
            </w:r>
            <w:r w:rsidRPr="00EC10D0">
              <w:rPr>
                <w:sz w:val="22"/>
              </w:rPr>
              <w:t xml:space="preserve"> Periyodik sistemde, grup ve </w:t>
            </w:r>
            <w:proofErr w:type="gramStart"/>
            <w:r w:rsidRPr="00EC10D0">
              <w:rPr>
                <w:sz w:val="22"/>
              </w:rPr>
              <w:t>periyotların</w:t>
            </w:r>
            <w:proofErr w:type="gramEnd"/>
            <w:r w:rsidRPr="00EC10D0">
              <w:rPr>
                <w:sz w:val="22"/>
              </w:rPr>
              <w:t xml:space="preserve"> nasıl oluşturulduğunu açıklar.</w:t>
            </w:r>
          </w:p>
          <w:p w:rsidR="005B0A67" w:rsidRPr="005B0A67" w:rsidRDefault="005B0A67" w:rsidP="0003770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>
              <w:rPr>
                <w:rFonts w:eastAsia="HelveticaLightItalic"/>
                <w:iCs/>
                <w:sz w:val="22"/>
              </w:rPr>
              <w:t>-</w:t>
            </w:r>
            <w:r w:rsidRPr="00EC10D0">
              <w:rPr>
                <w:rFonts w:eastAsia="HelveticaLightItalic"/>
                <w:iCs/>
                <w:sz w:val="22"/>
              </w:rPr>
              <w:t>Periyodik sisteme duyulan ihtiyaç ve periyodik sistemin oluşturulma süreci ayrıntıya girilmeden</w:t>
            </w:r>
            <w:r>
              <w:rPr>
                <w:rFonts w:eastAsia="HelveticaLightItalic"/>
                <w:iCs/>
                <w:sz w:val="22"/>
              </w:rPr>
              <w:t xml:space="preserve"> </w:t>
            </w:r>
            <w:r w:rsidRPr="00EC10D0">
              <w:rPr>
                <w:rFonts w:eastAsia="HelveticaLightItalic"/>
                <w:iCs/>
                <w:sz w:val="22"/>
              </w:rPr>
              <w:t>vurgulanır.</w:t>
            </w:r>
          </w:p>
        </w:tc>
      </w:tr>
      <w:tr w:rsidR="005B0A67" w:rsidRPr="005B0A67" w:rsidTr="00DA7E5C">
        <w:trPr>
          <w:cantSplit/>
          <w:trHeight w:val="567"/>
        </w:trPr>
        <w:tc>
          <w:tcPr>
            <w:tcW w:w="567" w:type="dxa"/>
            <w:vMerge/>
            <w:textDirection w:val="btLr"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B0A67" w:rsidRPr="005B0A67" w:rsidRDefault="005B0A67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037706" w:rsidRPr="00EC10D0" w:rsidRDefault="00037706" w:rsidP="00037706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D91AD4">
              <w:rPr>
                <w:color w:val="FF0000"/>
                <w:sz w:val="22"/>
              </w:rPr>
              <w:t>F.8.4.1.2.</w:t>
            </w:r>
            <w:r w:rsidRPr="00EC10D0">
              <w:rPr>
                <w:sz w:val="22"/>
              </w:rPr>
              <w:t xml:space="preserve"> Elementleri periyodik tablo üzerinde metal, ametal ve </w:t>
            </w:r>
            <w:proofErr w:type="spellStart"/>
            <w:r w:rsidRPr="00EC10D0">
              <w:rPr>
                <w:sz w:val="22"/>
              </w:rPr>
              <w:t>soygaz</w:t>
            </w:r>
            <w:proofErr w:type="spellEnd"/>
            <w:r w:rsidRPr="00EC10D0">
              <w:rPr>
                <w:sz w:val="22"/>
              </w:rPr>
              <w:t xml:space="preserve"> olarak sınıflandırır.</w:t>
            </w:r>
          </w:p>
          <w:p w:rsidR="005B0A67" w:rsidRPr="005B0A67" w:rsidRDefault="005B0A67" w:rsidP="0003770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5B0A67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  <w:r>
              <w:rPr>
                <w:rFonts w:eastAsia="HelveticaLightItalic"/>
                <w:iCs/>
                <w:sz w:val="22"/>
              </w:rPr>
              <w:t>-</w:t>
            </w:r>
            <w:r w:rsidRPr="00EC10D0">
              <w:rPr>
                <w:rFonts w:eastAsia="HelveticaLightItalic"/>
                <w:iCs/>
                <w:sz w:val="22"/>
              </w:rPr>
              <w:t>Elementlerin özelliklerine girilmez.</w:t>
            </w:r>
          </w:p>
        </w:tc>
      </w:tr>
      <w:tr w:rsidR="00037706" w:rsidRPr="005B0A67" w:rsidTr="00902D93">
        <w:trPr>
          <w:cantSplit/>
          <w:trHeight w:val="1144"/>
        </w:trPr>
        <w:tc>
          <w:tcPr>
            <w:tcW w:w="567" w:type="dxa"/>
            <w:vMerge/>
            <w:textDirection w:val="btLr"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037706" w:rsidRPr="005B0A67" w:rsidRDefault="00037706" w:rsidP="005B0A67">
            <w:pPr>
              <w:spacing w:after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102" w:type="dxa"/>
          </w:tcPr>
          <w:p w:rsidR="00037706" w:rsidRDefault="00037706" w:rsidP="00037706">
            <w:pPr>
              <w:rPr>
                <w:b/>
                <w:color w:val="000000"/>
                <w:sz w:val="22"/>
              </w:rPr>
            </w:pPr>
            <w:r>
              <w:rPr>
                <w:rFonts w:ascii="Helvetica-Bold" w:hAnsi="Helvetica-Bold" w:cs="Helvetica-Bold"/>
                <w:b/>
                <w:bCs/>
                <w:sz w:val="20"/>
                <w:szCs w:val="20"/>
              </w:rPr>
              <w:t>F.8.4.2. Fiziksel ve Kimyasal Değişimler</w:t>
            </w:r>
            <w:r w:rsidRPr="00D91AD4">
              <w:rPr>
                <w:b/>
                <w:color w:val="000000"/>
                <w:sz w:val="22"/>
              </w:rPr>
              <w:t xml:space="preserve"> </w:t>
            </w:r>
            <w:r w:rsidRPr="00EC10D0">
              <w:rPr>
                <w:b/>
                <w:color w:val="000000"/>
                <w:sz w:val="22"/>
              </w:rPr>
              <w:t>ile ilgili olarak öğrenciler;</w:t>
            </w:r>
          </w:p>
          <w:p w:rsidR="00037706" w:rsidRPr="005B0A67" w:rsidRDefault="00037706" w:rsidP="00037706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94068">
              <w:rPr>
                <w:rFonts w:ascii="Helvetica-Light" w:hAnsi="Helvetica-Light" w:cs="Helvetica-Light"/>
                <w:color w:val="FF0000"/>
                <w:sz w:val="20"/>
                <w:szCs w:val="20"/>
              </w:rPr>
              <w:t>F.8.4.2.1</w:t>
            </w:r>
            <w:r>
              <w:rPr>
                <w:rFonts w:ascii="Helvetica-Light" w:hAnsi="Helvetica-Light" w:cs="Helvetica-Light"/>
                <w:sz w:val="20"/>
                <w:szCs w:val="20"/>
              </w:rPr>
              <w:t>. Fiziksel ve kimyasal değişim arasındaki farkları, çeşitli olayları gözlemleyerek açıklar.</w:t>
            </w:r>
          </w:p>
        </w:tc>
        <w:tc>
          <w:tcPr>
            <w:tcW w:w="3969" w:type="dxa"/>
          </w:tcPr>
          <w:p w:rsidR="00037706" w:rsidRPr="005B0A67" w:rsidRDefault="00037706" w:rsidP="005B0A67">
            <w:pPr>
              <w:spacing w:after="20"/>
              <w:rPr>
                <w:rFonts w:cs="Times New Roman"/>
                <w:sz w:val="20"/>
                <w:szCs w:val="20"/>
              </w:rPr>
            </w:pPr>
          </w:p>
        </w:tc>
      </w:tr>
    </w:tbl>
    <w:p w:rsidR="00B370B5" w:rsidRDefault="00B370B5">
      <w:pPr>
        <w:rPr>
          <w:rFonts w:cs="Times New Roman"/>
          <w:sz w:val="20"/>
          <w:szCs w:val="20"/>
        </w:rPr>
      </w:pPr>
    </w:p>
    <w:p w:rsidR="00984972" w:rsidRDefault="00984972">
      <w:pPr>
        <w:rPr>
          <w:rFonts w:cs="Times New Roman"/>
          <w:sz w:val="20"/>
          <w:szCs w:val="20"/>
        </w:rPr>
      </w:pPr>
    </w:p>
    <w:p w:rsidR="00984972" w:rsidRPr="005B0A67" w:rsidRDefault="00984972">
      <w:pPr>
        <w:rPr>
          <w:rFonts w:cs="Times New Roman"/>
          <w:sz w:val="20"/>
          <w:szCs w:val="20"/>
        </w:rPr>
      </w:pPr>
      <w:hyperlink r:id="rId7" w:history="1">
        <w:r w:rsidRPr="008E152D">
          <w:rPr>
            <w:rStyle w:val="Kpr"/>
            <w:rFonts w:cs="Times New Roman"/>
            <w:sz w:val="20"/>
            <w:szCs w:val="20"/>
          </w:rPr>
          <w:t>www.egitimhane.com</w:t>
        </w:r>
      </w:hyperlink>
      <w:r>
        <w:rPr>
          <w:rFonts w:cs="Times New Roman"/>
          <w:sz w:val="20"/>
          <w:szCs w:val="20"/>
        </w:rPr>
        <w:t xml:space="preserve"> </w:t>
      </w:r>
      <w:bookmarkStart w:id="0" w:name="_GoBack"/>
      <w:bookmarkEnd w:id="0"/>
    </w:p>
    <w:sectPr w:rsidR="00984972" w:rsidRPr="005B0A67" w:rsidSect="00037706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7B6" w:rsidRDefault="00D707B6" w:rsidP="00766B02">
      <w:pPr>
        <w:spacing w:after="0" w:line="240" w:lineRule="auto"/>
      </w:pPr>
      <w:r>
        <w:separator/>
      </w:r>
    </w:p>
  </w:endnote>
  <w:endnote w:type="continuationSeparator" w:id="0">
    <w:p w:rsidR="00D707B6" w:rsidRDefault="00D707B6" w:rsidP="00766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HelveticaLight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-Ligh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7B6" w:rsidRDefault="00D707B6" w:rsidP="00766B02">
      <w:pPr>
        <w:spacing w:after="0" w:line="240" w:lineRule="auto"/>
      </w:pPr>
      <w:r>
        <w:separator/>
      </w:r>
    </w:p>
  </w:footnote>
  <w:footnote w:type="continuationSeparator" w:id="0">
    <w:p w:rsidR="00D707B6" w:rsidRDefault="00D707B6" w:rsidP="00766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B02" w:rsidRPr="008D23C4" w:rsidRDefault="00B23087" w:rsidP="00766B02">
    <w:pPr>
      <w:pStyle w:val="stbilgi"/>
      <w:jc w:val="center"/>
      <w:rPr>
        <w:sz w:val="20"/>
        <w:szCs w:val="20"/>
      </w:rPr>
    </w:pPr>
    <w:r>
      <w:rPr>
        <w:sz w:val="20"/>
        <w:szCs w:val="20"/>
      </w:rPr>
      <w:t>2017-2018</w:t>
    </w:r>
    <w:r w:rsidR="004E768B">
      <w:rPr>
        <w:sz w:val="20"/>
        <w:szCs w:val="20"/>
      </w:rPr>
      <w:t xml:space="preserve"> Eğitim Öğretim Yılı </w:t>
    </w:r>
    <w:proofErr w:type="gramStart"/>
    <w:r w:rsidR="004E768B">
      <w:rPr>
        <w:sz w:val="20"/>
        <w:szCs w:val="20"/>
      </w:rPr>
      <w:t>………………………………</w:t>
    </w:r>
    <w:proofErr w:type="gramEnd"/>
    <w:r w:rsidR="004E768B">
      <w:rPr>
        <w:sz w:val="20"/>
        <w:szCs w:val="20"/>
      </w:rPr>
      <w:t xml:space="preserve"> Ortaokulu</w:t>
    </w:r>
    <w:r w:rsidR="00766B02" w:rsidRPr="008D23C4">
      <w:rPr>
        <w:sz w:val="20"/>
        <w:szCs w:val="20"/>
      </w:rPr>
      <w:t xml:space="preserve"> 8. Sınıf Fen Bilimleri Dersi </w:t>
    </w:r>
    <w:r>
      <w:rPr>
        <w:sz w:val="20"/>
        <w:szCs w:val="20"/>
      </w:rPr>
      <w:t>Yaz Kursu Planı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6F5"/>
    <w:rsid w:val="00037706"/>
    <w:rsid w:val="0004177E"/>
    <w:rsid w:val="00056686"/>
    <w:rsid w:val="000F5D3E"/>
    <w:rsid w:val="00104749"/>
    <w:rsid w:val="00217BA6"/>
    <w:rsid w:val="002C5C52"/>
    <w:rsid w:val="00343B51"/>
    <w:rsid w:val="00383931"/>
    <w:rsid w:val="00434E3F"/>
    <w:rsid w:val="00454AE7"/>
    <w:rsid w:val="004822C0"/>
    <w:rsid w:val="004C7595"/>
    <w:rsid w:val="004E768B"/>
    <w:rsid w:val="004F55C6"/>
    <w:rsid w:val="0051179B"/>
    <w:rsid w:val="00523426"/>
    <w:rsid w:val="005B0A67"/>
    <w:rsid w:val="005B56F5"/>
    <w:rsid w:val="00666635"/>
    <w:rsid w:val="006B3822"/>
    <w:rsid w:val="006D4307"/>
    <w:rsid w:val="00766B02"/>
    <w:rsid w:val="007F671B"/>
    <w:rsid w:val="008D23C4"/>
    <w:rsid w:val="00984972"/>
    <w:rsid w:val="00A83FC6"/>
    <w:rsid w:val="00B23087"/>
    <w:rsid w:val="00B370B5"/>
    <w:rsid w:val="00D53226"/>
    <w:rsid w:val="00D707B6"/>
    <w:rsid w:val="00DA7E5C"/>
    <w:rsid w:val="00E5590F"/>
    <w:rsid w:val="00ED610C"/>
    <w:rsid w:val="00F930AD"/>
    <w:rsid w:val="00FA4282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104749"/>
    <w:pPr>
      <w:spacing w:after="0" w:line="240" w:lineRule="auto"/>
    </w:pPr>
    <w:rPr>
      <w:rFonts w:eastAsia="Times New Roman" w:cs="Times New Roman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76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66B02"/>
  </w:style>
  <w:style w:type="paragraph" w:styleId="Altbilgi">
    <w:name w:val="footer"/>
    <w:basedOn w:val="Normal"/>
    <w:link w:val="AltbilgiChar"/>
    <w:uiPriority w:val="99"/>
    <w:unhideWhenUsed/>
    <w:rsid w:val="0076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6B02"/>
  </w:style>
  <w:style w:type="character" w:styleId="Kpr">
    <w:name w:val="Hyperlink"/>
    <w:basedOn w:val="VarsaylanParagrafYazTipi"/>
    <w:uiPriority w:val="99"/>
    <w:unhideWhenUsed/>
    <w:rsid w:val="009849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C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B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104749"/>
    <w:pPr>
      <w:spacing w:after="0" w:line="240" w:lineRule="auto"/>
    </w:pPr>
    <w:rPr>
      <w:rFonts w:eastAsia="Times New Roman" w:cs="Times New Roman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76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66B02"/>
  </w:style>
  <w:style w:type="paragraph" w:styleId="Altbilgi">
    <w:name w:val="footer"/>
    <w:basedOn w:val="Normal"/>
    <w:link w:val="AltbilgiChar"/>
    <w:uiPriority w:val="99"/>
    <w:unhideWhenUsed/>
    <w:rsid w:val="00766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6B02"/>
  </w:style>
  <w:style w:type="character" w:styleId="Kpr">
    <w:name w:val="Hyperlink"/>
    <w:basedOn w:val="VarsaylanParagrafYazTipi"/>
    <w:uiPriority w:val="99"/>
    <w:unhideWhenUsed/>
    <w:rsid w:val="009849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MSİ</dc:creator>
  <cp:lastModifiedBy>asus</cp:lastModifiedBy>
  <cp:revision>3</cp:revision>
  <dcterms:created xsi:type="dcterms:W3CDTF">2018-07-02T21:45:00Z</dcterms:created>
  <dcterms:modified xsi:type="dcterms:W3CDTF">2018-07-02T21:45:00Z</dcterms:modified>
</cp:coreProperties>
</file>