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84"/>
        <w:gridCol w:w="283"/>
        <w:gridCol w:w="1985"/>
        <w:gridCol w:w="6095"/>
        <w:gridCol w:w="1134"/>
        <w:gridCol w:w="1417"/>
        <w:gridCol w:w="2977"/>
        <w:gridCol w:w="1416"/>
      </w:tblGrid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EYLÜL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341889" w:rsidRPr="003611A2" w:rsidRDefault="00341516" w:rsidP="003611A2">
            <w:pPr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eastAsia="TimesNewRoman" w:cs="Calibri"/>
                <w:b/>
                <w:color w:val="FF0000"/>
                <w:sz w:val="18"/>
                <w:szCs w:val="18"/>
              </w:rPr>
            </w:pPr>
            <w:r>
              <w:rPr>
                <w:rFonts w:eastAsia="TimesNewRoman" w:cs="Calibri"/>
                <w:b/>
                <w:color w:val="FF0000"/>
                <w:sz w:val="18"/>
                <w:szCs w:val="18"/>
              </w:rPr>
              <w:t>1.ÜNİTE</w:t>
            </w:r>
          </w:p>
          <w:p w:rsidR="00341889" w:rsidRPr="003611A2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eastAsia="TimesNewRoman" w:cs="Calibri"/>
                <w:b/>
                <w:color w:val="FF0000"/>
                <w:sz w:val="18"/>
                <w:szCs w:val="18"/>
              </w:rPr>
            </w:pPr>
            <w:r w:rsidRPr="003611A2">
              <w:rPr>
                <w:rFonts w:eastAsia="TimesNewRoman" w:cs="Calibri"/>
                <w:b/>
                <w:color w:val="FF0000"/>
                <w:sz w:val="18"/>
                <w:szCs w:val="18"/>
              </w:rPr>
              <w:t>KİMYA VE ELEKTRİK</w:t>
            </w:r>
          </w:p>
          <w:p w:rsidR="00341889" w:rsidRPr="003611A2" w:rsidRDefault="00341889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 KİMYA VE ELEKTRİK 12.1.1. İndirgenme-Yükseltgenme Tepkimelerinde Elektrik Akımı</w:t>
            </w:r>
          </w:p>
        </w:tc>
        <w:tc>
          <w:tcPr>
            <w:tcW w:w="6095" w:type="dxa"/>
            <w:vAlign w:val="center"/>
          </w:tcPr>
          <w:p w:rsidR="00341889" w:rsidRPr="004121F3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4121F3">
              <w:rPr>
                <w:b/>
              </w:rPr>
              <w:t>12.1.1.1. Redoks tepkimelerini tanır.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a. Yükseltgenme ve indirgenme kavramları üzerinde durulur. </w:t>
            </w:r>
          </w:p>
          <w:p w:rsidR="00341889" w:rsidRDefault="00341889" w:rsidP="004121F3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b. Redoks tepkimeleri denkleştirilerek yaygın yükseltgenler (O2, KMnO4, H2SO4, HNO3, H2O2) ve indirgenler (H2, SO2) tanıtılır. </w:t>
            </w:r>
          </w:p>
          <w:p w:rsidR="00341889" w:rsidRPr="003611A2" w:rsidRDefault="00341889" w:rsidP="004121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t>c. İyonik redoks tepkimelerinin denkleştirilmesine girilmez.</w:t>
            </w:r>
          </w:p>
        </w:tc>
        <w:tc>
          <w:tcPr>
            <w:tcW w:w="1134" w:type="dxa"/>
            <w:vAlign w:val="center"/>
          </w:tcPr>
          <w:p w:rsidR="00341889" w:rsidRDefault="00341889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Default="00341889" w:rsidP="001E7971">
            <w:pPr>
              <w:spacing w:after="0" w:line="240" w:lineRule="auto"/>
              <w:rPr>
                <w:rFonts w:cs="Calibri"/>
                <w:noProof/>
                <w:sz w:val="18"/>
                <w:szCs w:val="18"/>
                <w:lang w:eastAsia="tr-TR"/>
              </w:rPr>
            </w:pPr>
            <w:r>
              <w:rPr>
                <w:rFonts w:cs="Calibri"/>
                <w:noProof/>
                <w:sz w:val="18"/>
                <w:szCs w:val="18"/>
                <w:lang w:eastAsia="tr-TR"/>
              </w:rPr>
              <w:t>2018-2019 EĞİTİM ÖĞRETİM YILI BAŞLANGICI</w:t>
            </w:r>
          </w:p>
          <w:p w:rsidR="004636DD" w:rsidRPr="009C5516" w:rsidRDefault="004636DD" w:rsidP="001E797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ORTAK SINAV TAKVİMİ OKULLAR TARAFINDAN BELİRLENECEKTİR.</w:t>
            </w: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EYLÜL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12.1.1. İndirgenme-Yükseltgenme Tepkimelerinde Elektrik Akımı</w:t>
            </w:r>
          </w:p>
        </w:tc>
        <w:tc>
          <w:tcPr>
            <w:tcW w:w="6095" w:type="dxa"/>
            <w:vAlign w:val="center"/>
          </w:tcPr>
          <w:p w:rsidR="006503A3" w:rsidRPr="004121F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4121F3">
              <w:rPr>
                <w:b/>
              </w:rPr>
              <w:t>12.1.1.2. Redoks tepkimeleriyle elektrik enerjisi arasındaki ilişkiyi açıklar.</w:t>
            </w:r>
          </w:p>
          <w:p w:rsidR="006503A3" w:rsidRDefault="006503A3" w:rsidP="003611A2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a. İndirgen-yükseltgen arasındaki elektron alışverişinin doğrudan temas dışında bir yolla mümkün olup olmayacağının üzerinde durulur. </w:t>
            </w:r>
          </w:p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t>b. Elektrik enerjisi ile redoks tepkimesinin istemlilik/istemsizlik durumu ilişkilendirilir.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EKİM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12.1.2. Elektrotlar ve Elektrokimyasal Hücreler</w:t>
            </w:r>
          </w:p>
        </w:tc>
        <w:tc>
          <w:tcPr>
            <w:tcW w:w="6095" w:type="dxa"/>
            <w:vAlign w:val="center"/>
          </w:tcPr>
          <w:p w:rsidR="006503A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4121F3">
              <w:rPr>
                <w:b/>
              </w:rPr>
              <w:t>12.1.2.1. Elektrot ve elektrokimyasal hücre kavramlarını açıklar</w:t>
            </w:r>
            <w:r>
              <w:t>.</w:t>
            </w:r>
          </w:p>
          <w:p w:rsidR="006503A3" w:rsidRDefault="006503A3" w:rsidP="004121F3">
            <w:pPr>
              <w:spacing w:after="0"/>
            </w:pPr>
            <w:r>
              <w:t>a. Katot ve anot kavramları, indirgenme-yükseltgenme ile ilişkilendirilerek ele alınır.</w:t>
            </w:r>
          </w:p>
          <w:p w:rsidR="006503A3" w:rsidRDefault="006503A3" w:rsidP="004121F3">
            <w:pPr>
              <w:spacing w:after="0"/>
            </w:pPr>
            <w:r>
              <w:t>b. Elektrot, yarı-hücre ve hücre kavramları üzerinde durulur.</w:t>
            </w:r>
          </w:p>
          <w:p w:rsidR="006503A3" w:rsidRDefault="006503A3" w:rsidP="004121F3">
            <w:pPr>
              <w:spacing w:after="0"/>
            </w:pPr>
            <w:r>
              <w:t>c. İnert elektrotların hangi durumlarda gerekli olduğu belirtilir.</w:t>
            </w:r>
          </w:p>
          <w:p w:rsidR="006503A3" w:rsidRDefault="006503A3" w:rsidP="004121F3">
            <w:pPr>
              <w:spacing w:after="0"/>
            </w:pPr>
            <w:r>
              <w:t xml:space="preserve">ç. Pillerde tuz köprüsünün işlevi açıklanır. </w:t>
            </w:r>
          </w:p>
          <w:p w:rsidR="006503A3" w:rsidRPr="004121F3" w:rsidRDefault="006503A3" w:rsidP="004121F3">
            <w:pPr>
              <w:spacing w:after="0"/>
            </w:pPr>
            <w:r>
              <w:t>d. Zn/Cu elektrokimyasal pili deneyi yaptırılır; bilişim teknolojilerinden (animasyon, simülasyon, video vb.) yararlanılarak da açıklanır.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915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EKİM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341889" w:rsidRPr="003611A2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12.1.3. Elektrot Potansiyelleri</w:t>
            </w:r>
          </w:p>
        </w:tc>
        <w:tc>
          <w:tcPr>
            <w:tcW w:w="6095" w:type="dxa"/>
            <w:vAlign w:val="center"/>
          </w:tcPr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</w:pPr>
            <w:r w:rsidRPr="004121F3">
              <w:rPr>
                <w:b/>
              </w:rPr>
              <w:t>12.1.3.1. Redoks tepkimelerinin istemliliğini standart elektrot</w:t>
            </w:r>
            <w:r>
              <w:t xml:space="preserve"> potansiyellerini kullanarak açıklar.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</w:pPr>
            <w:r>
              <w:t>a. Standart yarı hücre indirgenme potansiyelleri, standart hidrojen yarı hücresi ile ilişkilendirilir.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</w:pPr>
            <w:r>
              <w:t>b. Metallerin aktiflik sırası üzerinde durulur.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c. İki ayrı yarı hücre arasındaki istemli redoks tepkimesinin, standart indirgenme potansiyelleri ile ilişkilendirilmesi sağlanır. </w:t>
            </w:r>
          </w:p>
          <w:p w:rsidR="00341889" w:rsidRPr="003611A2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ç. Standart olmayan koşullarda elektrot potansiyellerinin hesaplanmasına yönelik çalışmalara yer verilir.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447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EKİM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12.1.4. Kimyasallardan Elektrik Üretimi</w:t>
            </w:r>
          </w:p>
        </w:tc>
        <w:tc>
          <w:tcPr>
            <w:tcW w:w="6095" w:type="dxa"/>
            <w:vAlign w:val="center"/>
          </w:tcPr>
          <w:p w:rsidR="006503A3" w:rsidRPr="00CC548E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CC548E">
              <w:rPr>
                <w:b/>
              </w:rPr>
              <w:t>12.1.4.1. Standart koşullarda galvanik pillerin voltajını ve kullanım ömrünü örnekler vererek açıklar.</w:t>
            </w:r>
          </w:p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t>Pillerde tuz köprüsünün önemi vurgulanır.</w:t>
            </w:r>
          </w:p>
        </w:tc>
        <w:tc>
          <w:tcPr>
            <w:tcW w:w="1134" w:type="dxa"/>
            <w:vAlign w:val="center"/>
          </w:tcPr>
          <w:p w:rsidR="006503A3" w:rsidRPr="00072C82" w:rsidRDefault="006503A3" w:rsidP="00A3068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6503A3" w:rsidRPr="00072C82" w:rsidRDefault="006503A3" w:rsidP="00A3068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pStyle w:val="Defaul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920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EKİM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t>12.1.4. Kimyasallardan Elektrik Üretimi</w:t>
            </w:r>
          </w:p>
        </w:tc>
        <w:tc>
          <w:tcPr>
            <w:tcW w:w="6095" w:type="dxa"/>
            <w:vAlign w:val="center"/>
          </w:tcPr>
          <w:p w:rsidR="006503A3" w:rsidRPr="00CC548E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CC548E">
              <w:rPr>
                <w:b/>
              </w:rPr>
              <w:t xml:space="preserve">12.1.4.2. Lityum iyon pillerinin önemini kullanım alanlarıyla ilişkilendirerek açıklar. </w:t>
            </w:r>
          </w:p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333333"/>
                <w:sz w:val="18"/>
                <w:szCs w:val="18"/>
              </w:rPr>
            </w:pPr>
            <w:r>
              <w:t>Öğrencilerin lityum iyon pilleri ve güncel kullanım alanlarını açıklayan bir poster hazırlamaları ve sınıfta sunmaları sağlanır.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AF39A6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EKİM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AF39A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341889" w:rsidRPr="003611A2" w:rsidRDefault="00341889" w:rsidP="00AF39A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12.1.5. Elektroliz</w:t>
            </w:r>
          </w:p>
        </w:tc>
        <w:tc>
          <w:tcPr>
            <w:tcW w:w="6095" w:type="dxa"/>
            <w:vAlign w:val="center"/>
          </w:tcPr>
          <w:p w:rsidR="00341889" w:rsidRPr="00CC548E" w:rsidRDefault="00341889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CC548E">
              <w:rPr>
                <w:b/>
              </w:rPr>
              <w:t>12.1.5.1. Elektroliz olayını elektrik akımı, zaman ve değişime uğrayan madde kütlesi açısından açıklar</w:t>
            </w:r>
          </w:p>
          <w:p w:rsidR="00341889" w:rsidRDefault="00341889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1 mol elektronun toplam yükü üzerinden elektrik yükü-kütle ilişkisi kurulması sağlanır. </w:t>
            </w:r>
          </w:p>
          <w:p w:rsidR="00341889" w:rsidRDefault="00341889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Yük birimi Coulomb (C) tanımlanır.</w:t>
            </w:r>
          </w:p>
          <w:p w:rsidR="00341889" w:rsidRDefault="00341889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c. Faraday bağıntısı açıklanarak bu bağıntının kullanıldığı hesaplamalar yapılır.</w:t>
            </w:r>
          </w:p>
          <w:p w:rsidR="00341889" w:rsidRDefault="00341889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ç. Öğrencilerin Faraday bağıntısını elektronik tablolama programı kullanarak kurgulamaları, değerleri değiştirerek gerçekleşen değişiklikleri gözlemlemeleri ve yorumlamaları sağlanır. </w:t>
            </w:r>
          </w:p>
          <w:p w:rsidR="00341889" w:rsidRPr="003611A2" w:rsidRDefault="00341889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d. Kaplama deneyi yaptırılır.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KASIM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12.1.5. Elektroliz</w:t>
            </w:r>
          </w:p>
        </w:tc>
        <w:tc>
          <w:tcPr>
            <w:tcW w:w="6095" w:type="dxa"/>
            <w:vAlign w:val="center"/>
          </w:tcPr>
          <w:p w:rsidR="006503A3" w:rsidRPr="00CC548E" w:rsidRDefault="006503A3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CC548E">
              <w:rPr>
                <w:b/>
              </w:rPr>
              <w:t>12.1.5.1. Elektroliz olayını elektrik akımı, zaman ve değişime uğrayan madde kütlesi açısından açıklar</w:t>
            </w:r>
          </w:p>
          <w:p w:rsidR="006503A3" w:rsidRDefault="006503A3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1 mol elektronun toplam yükü üzerinden elektrik yükü-kütle ilişkisi kurulması sağlanır. </w:t>
            </w:r>
          </w:p>
          <w:p w:rsidR="006503A3" w:rsidRDefault="006503A3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Yük birimi Coulomb (C) tanımlanır.</w:t>
            </w:r>
          </w:p>
          <w:p w:rsidR="006503A3" w:rsidRDefault="006503A3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c. Faraday bağıntısı açıklanarak bu bağıntının kullanıldığı hesaplamalar yapılır.</w:t>
            </w:r>
          </w:p>
          <w:p w:rsidR="006503A3" w:rsidRDefault="006503A3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ç. Öğrencilerin Faraday bağıntısını elektronik tablolama programı kullanarak kurgulamaları, değerleri değiştirerek gerçekleşen değişiklikleri gözlemlemeleri ve yorumlamaları sağlanır. </w:t>
            </w:r>
          </w:p>
          <w:p w:rsidR="006503A3" w:rsidRPr="003611A2" w:rsidRDefault="006503A3" w:rsidP="00CC5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d. Kaplama deneyi yaptırılır.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945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KASIM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12.1.5. Elektroliz</w:t>
            </w:r>
          </w:p>
        </w:tc>
        <w:tc>
          <w:tcPr>
            <w:tcW w:w="6095" w:type="dxa"/>
            <w:vAlign w:val="center"/>
          </w:tcPr>
          <w:p w:rsidR="006503A3" w:rsidRPr="0004614D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04614D">
              <w:rPr>
                <w:b/>
              </w:rPr>
              <w:t>12.1.5.2. Kimyasal maddelerin elektroliz yöntemiyle elde ediliş sürecini açıklar.</w:t>
            </w:r>
          </w:p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>
              <w:t>Suyun elektrolizi ile hidrojen ve oksijen eldesi deneyi yaptırılır.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KASIM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341889" w:rsidRPr="003611A2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12.1.6. Korozyon</w:t>
            </w:r>
          </w:p>
        </w:tc>
        <w:tc>
          <w:tcPr>
            <w:tcW w:w="6095" w:type="dxa"/>
            <w:vAlign w:val="center"/>
          </w:tcPr>
          <w:p w:rsidR="00341889" w:rsidRDefault="00341889" w:rsidP="001E79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04614D">
              <w:rPr>
                <w:b/>
              </w:rPr>
              <w:t>12.1.6.1. Korozyon önleme yöntemlerinin elektrokimyasal temellerini açıklar.</w:t>
            </w:r>
          </w:p>
          <w:p w:rsidR="00341889" w:rsidRDefault="00341889" w:rsidP="0004614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Korozyon kavramı açıklanır. </w:t>
            </w:r>
          </w:p>
          <w:p w:rsidR="00341889" w:rsidRDefault="00341889" w:rsidP="0004614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Korozyondan koruma süreci metallerin aktiflik sırası ile ilişkilendirilir; kurban elektrot kavramı üzerinde durulur.</w:t>
            </w:r>
          </w:p>
          <w:p w:rsidR="00341889" w:rsidRPr="003611A2" w:rsidRDefault="00341889" w:rsidP="0004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c. Kurban elektrotun kullanım alanlarına örnekler verilir.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KASIM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6503A3" w:rsidRDefault="006503A3" w:rsidP="00DF6C0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6503A3" w:rsidRDefault="006503A3" w:rsidP="00DF6C0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DF6C0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DF6C0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6503A3" w:rsidRDefault="006503A3" w:rsidP="00DF6C0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DF6C0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DF6C0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DF6C0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Pr="003611A2" w:rsidRDefault="006503A3" w:rsidP="00DF6C0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503A3" w:rsidRDefault="006503A3" w:rsidP="00DF6C01">
            <w:pPr>
              <w:spacing w:after="0" w:line="240" w:lineRule="auto"/>
            </w:pPr>
          </w:p>
          <w:p w:rsidR="006503A3" w:rsidRDefault="006503A3" w:rsidP="00DF6C0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12.1.6. Korozyon</w:t>
            </w:r>
          </w:p>
          <w:p w:rsidR="006503A3" w:rsidRPr="00DF6C01" w:rsidRDefault="006503A3" w:rsidP="00DF6C0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6503A3" w:rsidRDefault="00341516" w:rsidP="00DF6C01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color w:val="FF0000"/>
              </w:rPr>
              <w:t>2.</w:t>
            </w:r>
            <w:r w:rsidR="00291BA4" w:rsidRPr="00291BA4">
              <w:rPr>
                <w:b/>
                <w:color w:val="FF0000"/>
              </w:rPr>
              <w:t xml:space="preserve">ÜNİTE </w:t>
            </w:r>
            <w:r w:rsidR="006503A3" w:rsidRPr="00291BA4">
              <w:rPr>
                <w:b/>
                <w:color w:val="FF0000"/>
              </w:rPr>
              <w:t>KARBON KİMYASINA GİRİŞ</w:t>
            </w:r>
            <w:r w:rsidR="006503A3">
              <w:t xml:space="preserve"> 12.2.1. Anorganik ve Organik Bileşikler</w:t>
            </w:r>
          </w:p>
          <w:p w:rsidR="006503A3" w:rsidRPr="00DF6C01" w:rsidRDefault="006503A3" w:rsidP="00DF6C0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</w:tcPr>
          <w:p w:rsidR="006503A3" w:rsidRDefault="006503A3" w:rsidP="0004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04614D">
              <w:rPr>
                <w:b/>
              </w:rPr>
              <w:t>12.1.6.1. Korozyon önleme yöntemlerinin elektrokimyasal temellerini açıklar.</w:t>
            </w:r>
          </w:p>
          <w:p w:rsidR="006503A3" w:rsidRDefault="006503A3" w:rsidP="0004614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Korozyon kavramı açıklanır. </w:t>
            </w:r>
          </w:p>
          <w:p w:rsidR="006503A3" w:rsidRDefault="006503A3" w:rsidP="0004614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Korozyondan koruma süreci metallerin aktiflik sırası ile ilişkilendirilir; kurban elektrot kavramı üzerinde durulur.</w:t>
            </w:r>
          </w:p>
          <w:p w:rsidR="006503A3" w:rsidRDefault="006503A3" w:rsidP="0004614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c. Kurban elektrotun kullanım alanlarına örnekler verilir.</w:t>
            </w:r>
          </w:p>
          <w:p w:rsidR="006503A3" w:rsidRPr="00DF6C01" w:rsidRDefault="006503A3" w:rsidP="0004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DF6C01">
              <w:rPr>
                <w:b/>
              </w:rPr>
              <w:t>12.2.1.1. Anorganik ve organik bileşikleri ayırt eder.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ind w:left="-107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1EF5" w:rsidRDefault="006503A3" w:rsidP="00A30685">
            <w:pPr>
              <w:spacing w:after="0" w:line="240" w:lineRule="auto"/>
              <w:rPr>
                <w:b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ARALIK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12.2.1. Anorganik ve Organik Bileşikler 12.2.2. Basit Formül ve Molekül Formülü</w:t>
            </w:r>
          </w:p>
        </w:tc>
        <w:tc>
          <w:tcPr>
            <w:tcW w:w="6095" w:type="dxa"/>
            <w:vAlign w:val="center"/>
          </w:tcPr>
          <w:p w:rsidR="006503A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CC54C3">
              <w:rPr>
                <w:b/>
              </w:rPr>
              <w:t xml:space="preserve">12.2.1.1. Anorganik ve organik bileşikleri ayırt eder. </w:t>
            </w:r>
          </w:p>
          <w:p w:rsidR="006503A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Organik bileşik kavramının tarihsel gelişimi açıklanır.</w:t>
            </w:r>
          </w:p>
          <w:p w:rsidR="006503A3" w:rsidRPr="00CC54C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t>b. Anorganik ve organik bileşiklerin özellikleri vurgulanır.</w:t>
            </w:r>
          </w:p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C54C3">
              <w:rPr>
                <w:b/>
              </w:rPr>
              <w:t>12.2.2.1. Organik bileşiklerin basit ve molekül formüllerinin bulunması ile ilgili hesaplamalar yapar.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ARALIK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12.2.2. Basit Formül ve Molekül Formülü</w:t>
            </w:r>
          </w:p>
        </w:tc>
        <w:tc>
          <w:tcPr>
            <w:tcW w:w="6095" w:type="dxa"/>
            <w:vAlign w:val="center"/>
          </w:tcPr>
          <w:p w:rsidR="006503A3" w:rsidRPr="002C4F8A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color w:val="333333"/>
                <w:sz w:val="18"/>
                <w:szCs w:val="18"/>
              </w:rPr>
            </w:pPr>
            <w:r w:rsidRPr="002C4F8A">
              <w:rPr>
                <w:b/>
              </w:rPr>
              <w:t>12.2.2.1. Organik bileşiklerin basit ve molekül formüllerinin bulunması ile ilgili hesaplamalar yapar.</w:t>
            </w:r>
            <w:r w:rsidRPr="002C4F8A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ARALIK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1889" w:rsidRDefault="00341889" w:rsidP="003611A2">
            <w:pPr>
              <w:spacing w:after="0" w:line="240" w:lineRule="auto"/>
            </w:pPr>
            <w:r>
              <w:t xml:space="preserve">12.2.2. Basit Formül ve Molekül Formülü </w:t>
            </w:r>
          </w:p>
          <w:p w:rsidR="00341889" w:rsidRPr="003611A2" w:rsidRDefault="00341889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12.2.3. Doğada Karbon</w:t>
            </w:r>
          </w:p>
        </w:tc>
        <w:tc>
          <w:tcPr>
            <w:tcW w:w="6095" w:type="dxa"/>
            <w:vAlign w:val="center"/>
          </w:tcPr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2C4F8A">
              <w:rPr>
                <w:b/>
              </w:rPr>
              <w:t xml:space="preserve">12.2.2.1. Organik bileşiklerin basit ve molekül formüllerinin bulunması ile ilgili hesaplamalar yapar.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2C4F8A">
              <w:rPr>
                <w:b/>
              </w:rPr>
              <w:t>12.2.3.1. Karbon allotroplarının özelliklerini yapılarıyla ilişkilendirir.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Karbon elementinin çok sayıda bileşik oluşturma özelliği ile bağ yapma özelliği arasında ilişki kurulur.</w:t>
            </w:r>
          </w:p>
          <w:p w:rsidR="00341889" w:rsidRPr="003611A2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b. Elmas ve grafitin incelenmesi sağlanarak fulleren, nanotüp ve grafenin yapıları ve önemleri üzerinde durulur.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ARALIK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2C4F8A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12.2.3. Doğada Karbon 12.2.4. Lewis Formülleri</w:t>
            </w:r>
          </w:p>
        </w:tc>
        <w:tc>
          <w:tcPr>
            <w:tcW w:w="6095" w:type="dxa"/>
            <w:vAlign w:val="center"/>
          </w:tcPr>
          <w:p w:rsidR="006503A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2C4F8A">
              <w:rPr>
                <w:b/>
              </w:rPr>
              <w:t>12.2.3.1. Karbon allotroplarının özelliklerini yapılarıyla ilişkilendirir</w:t>
            </w:r>
            <w:r>
              <w:t xml:space="preserve">. </w:t>
            </w:r>
          </w:p>
          <w:p w:rsidR="006503A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Karbon elementinin çok sayıda bileşik oluşturma özelliği ile bağ yapma özelliği arasında ilişki kurulur.</w:t>
            </w:r>
          </w:p>
          <w:p w:rsidR="006503A3" w:rsidRDefault="006503A3" w:rsidP="002C4F8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Elmas ve grafitin incelenmesi sağlanarak fulleren, nanotüp ve grafenin yapıları ve önemleri üzerinde durulur.</w:t>
            </w:r>
          </w:p>
          <w:p w:rsidR="006503A3" w:rsidRDefault="006503A3" w:rsidP="002C4F8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2C4F8A">
              <w:rPr>
                <w:b/>
              </w:rPr>
              <w:t>12.2.4.1. Kovalent bağlı kimyasal türlerin Lewis formüllerini yazar.</w:t>
            </w:r>
          </w:p>
          <w:p w:rsidR="006503A3" w:rsidRPr="003611A2" w:rsidRDefault="006503A3" w:rsidP="002C4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Oktetin aşıldığı moleküller kapsam dışıdır.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OCAK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6503A3" w:rsidRDefault="006503A3" w:rsidP="00BF082A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6503A3" w:rsidRDefault="006503A3" w:rsidP="00BF082A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BF082A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:rsidR="006503A3" w:rsidRPr="003611A2" w:rsidRDefault="006503A3" w:rsidP="00BF082A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503A3" w:rsidRDefault="006503A3" w:rsidP="003611A2">
            <w:pPr>
              <w:spacing w:after="0" w:line="240" w:lineRule="auto"/>
            </w:pPr>
            <w:r>
              <w:t xml:space="preserve">12.2.4. Lewis Formülleri </w:t>
            </w:r>
          </w:p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12.2.5. Hibritleşme-Molekül Geometrileri</w:t>
            </w:r>
          </w:p>
        </w:tc>
        <w:tc>
          <w:tcPr>
            <w:tcW w:w="6095" w:type="dxa"/>
            <w:vAlign w:val="center"/>
          </w:tcPr>
          <w:p w:rsidR="006503A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F082A">
              <w:rPr>
                <w:b/>
              </w:rPr>
              <w:t>12.2.4.1. Kovalent bağlı kimyasal türlerin Lewis formüllerini yazar.</w:t>
            </w:r>
            <w:r>
              <w:t>Oktetin aşıldığı moleküller kapsam dışıdır.</w:t>
            </w:r>
          </w:p>
          <w:p w:rsidR="006503A3" w:rsidRPr="00BF082A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BF082A">
              <w:rPr>
                <w:b/>
              </w:rPr>
              <w:t xml:space="preserve"> 12.2.5.1. Tek, çift ve üçlü bağların oluşumunu hibrit ve atom orbitalleri temelinde açıklar.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OCAK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12.2.5. Hibritleşme-Molekül Geometrileri</w:t>
            </w:r>
          </w:p>
        </w:tc>
        <w:tc>
          <w:tcPr>
            <w:tcW w:w="6095" w:type="dxa"/>
            <w:vAlign w:val="center"/>
          </w:tcPr>
          <w:p w:rsidR="006503A3" w:rsidRPr="00BF082A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BF082A">
              <w:rPr>
                <w:b/>
              </w:rPr>
              <w:t>12.2.5.1. Tek, çift ve üçlü bağların oluşumunu hibrit ve atom orbitalleri temelinde açıklar.</w:t>
            </w:r>
          </w:p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333333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6503A3" w:rsidRPr="009C5516" w:rsidRDefault="006503A3" w:rsidP="00A3068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900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OCAK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12.2.5. Hibritleşme-Molekül Geometrileri</w:t>
            </w:r>
          </w:p>
        </w:tc>
        <w:tc>
          <w:tcPr>
            <w:tcW w:w="6095" w:type="dxa"/>
            <w:vAlign w:val="center"/>
          </w:tcPr>
          <w:p w:rsidR="00341889" w:rsidRPr="00BF082A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BF082A">
              <w:rPr>
                <w:b/>
              </w:rPr>
              <w:t>12.2.5.1. Tek, çift ve üçlü bağların oluşumunu hibrit ve atom orbitalleri temelinde açıklar.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BF082A">
              <w:rPr>
                <w:b/>
              </w:rPr>
              <w:t>12.2.5.2. Moleküllerin geometrilerini merkez atomu orbitallerininhibritleşmesi esasına göre belirler.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Hibritleşme ve VSEPR (Değerlik Katmanı Elektron Çifti İtmesi) yaklaşımı üzerinde durulur. 2. periyot elementlerinin hidrojenle yaptığı bileşikler dışındakiler verilmez.</w:t>
            </w:r>
          </w:p>
          <w:p w:rsidR="00341889" w:rsidRPr="00BF082A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>
              <w:t xml:space="preserve"> b. Öğrencilerin hibritleşme ve VSEPR yaklaşımı konusunda bilişim teknolojilerinden yararlanarak (animasyon, simülasyon, video vb.) molekül modelleri yapmaları sağlanır.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b/>
              </w:rPr>
              <w:t>Birinci Dönemin Sona Ermesi</w:t>
            </w:r>
          </w:p>
        </w:tc>
      </w:tr>
      <w:tr w:rsidR="006503A3" w:rsidRPr="003611A2" w:rsidTr="003611A2">
        <w:trPr>
          <w:cantSplit/>
          <w:trHeight w:val="975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ŞUBAT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12.2.5. Hibritleşme-Molekül Geometrileri</w:t>
            </w:r>
          </w:p>
        </w:tc>
        <w:tc>
          <w:tcPr>
            <w:tcW w:w="6095" w:type="dxa"/>
            <w:vAlign w:val="center"/>
          </w:tcPr>
          <w:p w:rsidR="006503A3" w:rsidRDefault="006503A3" w:rsidP="00BF08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BF082A">
              <w:rPr>
                <w:b/>
              </w:rPr>
              <w:t>12.2.5.2. Moleküllerin geometrilerini merkez atomu orbitallerininhibritleşmesi esasına göre belirler.</w:t>
            </w:r>
          </w:p>
          <w:p w:rsidR="006503A3" w:rsidRDefault="006503A3" w:rsidP="00BF08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Hibritleşme ve VSEPR (Değerlik Katmanı Elektron Çifti İtmesi) yaklaşımı üzerinde durulur. 2. periyot elementlerinin hidrojenle yaptığı bileşikler dışındakiler verilmez.</w:t>
            </w:r>
          </w:p>
          <w:p w:rsidR="006503A3" w:rsidRPr="003611A2" w:rsidRDefault="006503A3" w:rsidP="00BF08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 xml:space="preserve"> b. Öğrencilerin hibritleşme ve VSEPR yaklaşımı konusunda bilişim teknolojilerinden yararlanarak (animasyon, simülasyon, video vb.) molekül modelleri yapmaları sağlanır.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b/>
              </w:rPr>
              <w:t>İkinci Yarıyıl Başlangıcı</w:t>
            </w:r>
          </w:p>
        </w:tc>
      </w:tr>
      <w:tr w:rsidR="006503A3" w:rsidRPr="003611A2" w:rsidTr="00E70659">
        <w:trPr>
          <w:cantSplit/>
          <w:trHeight w:val="2212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503A3" w:rsidRDefault="006503A3" w:rsidP="003611A2">
            <w:pPr>
              <w:spacing w:after="0" w:line="240" w:lineRule="auto"/>
            </w:pPr>
            <w:r>
              <w:t xml:space="preserve">12.2.5. Hibritleşme-Molekül Geometrileri </w:t>
            </w:r>
          </w:p>
          <w:p w:rsidR="006503A3" w:rsidRDefault="006503A3" w:rsidP="003611A2">
            <w:pPr>
              <w:spacing w:after="0" w:line="240" w:lineRule="auto"/>
            </w:pPr>
          </w:p>
          <w:p w:rsidR="006503A3" w:rsidRPr="00291BA4" w:rsidRDefault="00341516" w:rsidP="003611A2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3.ÜNİTE</w:t>
            </w:r>
            <w:r w:rsidR="006503A3" w:rsidRPr="00291BA4">
              <w:rPr>
                <w:b/>
                <w:color w:val="FF0000"/>
              </w:rPr>
              <w:t xml:space="preserve"> ORGANİK BİLEŞİKLER</w:t>
            </w:r>
          </w:p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 xml:space="preserve"> 12.3.1. Hidrokarbonlar</w:t>
            </w:r>
          </w:p>
        </w:tc>
        <w:tc>
          <w:tcPr>
            <w:tcW w:w="6095" w:type="dxa"/>
            <w:vAlign w:val="center"/>
          </w:tcPr>
          <w:p w:rsidR="006503A3" w:rsidRDefault="006503A3" w:rsidP="00BF08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BF082A">
              <w:rPr>
                <w:b/>
              </w:rPr>
              <w:t>12.2.5.2. Moleküllerin geometrilerini merkez atomu orbitallerininhibritleşmesi esasına göre belirler.</w:t>
            </w:r>
          </w:p>
          <w:p w:rsidR="006503A3" w:rsidRDefault="006503A3" w:rsidP="00BF08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Hibritleşme ve VSEPR (Değerlik Katmanı Elektron Çifti İtmesi) yaklaşımı üzerinde durulur. 2. periyot elementlerinin hidrojenle yaptığı bileşikler dışındakiler verilmez.</w:t>
            </w:r>
          </w:p>
          <w:p w:rsidR="006503A3" w:rsidRDefault="006503A3" w:rsidP="00BF08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b. Öğrencilerin hibritleşme ve VSEPR yaklaşımı konusunda bilişim teknolojilerinden yararlanarak (animasyon, simülasyon, video vb.) molekül modelleri yapmaları sağlanır.</w:t>
            </w:r>
          </w:p>
          <w:p w:rsidR="006503A3" w:rsidRPr="00E70659" w:rsidRDefault="006503A3" w:rsidP="00BF08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E70659">
              <w:rPr>
                <w:b/>
              </w:rPr>
              <w:t>12.3.1.1. Hidrokarbon türlerini ayırt eder</w:t>
            </w:r>
          </w:p>
        </w:tc>
        <w:tc>
          <w:tcPr>
            <w:tcW w:w="1134" w:type="dxa"/>
            <w:vAlign w:val="center"/>
          </w:tcPr>
          <w:p w:rsidR="006503A3" w:rsidRPr="00072C82" w:rsidRDefault="006503A3" w:rsidP="00A3068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6503A3" w:rsidRPr="00072C82" w:rsidRDefault="006503A3" w:rsidP="00A3068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ŞUBAT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t>12.3.1. Hidrokarbonlar</w:t>
            </w:r>
          </w:p>
        </w:tc>
        <w:tc>
          <w:tcPr>
            <w:tcW w:w="6095" w:type="dxa"/>
            <w:vAlign w:val="center"/>
          </w:tcPr>
          <w:p w:rsidR="00341889" w:rsidRPr="0090292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902929">
              <w:rPr>
                <w:b/>
              </w:rPr>
              <w:t>12.3.1.2. Basit alkanların adlarını, formüllerini, özelliklerini ve kullanım alanlarını açıklar.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Yanma ve halojenlerle yer değiştirme özellikleri üzerinde durulur.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Yapısal izomerlik ve çeşitleri üzerinde durulur.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c. Alkanların yakıtlarda [LPG, benzin, motorin (dizel), fueloil, katran ve asfalt ürünlerinin bileşenleri] kullanıldığı, hekzanın ise çözücü olarak kullanıldığı vurgulanır. </w:t>
            </w:r>
          </w:p>
          <w:p w:rsidR="00341889" w:rsidRPr="00902929" w:rsidRDefault="00341889" w:rsidP="00902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t xml:space="preserve">ç. Benzinlerde oktan sayısı hakkında okuma parçası verilir. </w:t>
            </w:r>
            <w:r w:rsidRPr="00902929">
              <w:rPr>
                <w:b/>
              </w:rPr>
              <w:t>12.3.1.3. Basit alkenlerin adlarını, formüllerini, özelliklerini ve kullanım alanlarını açıklar.</w:t>
            </w:r>
          </w:p>
          <w:p w:rsidR="00341889" w:rsidRDefault="00341889" w:rsidP="0090292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Cis-trans izomerlik üzerinde durulur.</w:t>
            </w:r>
          </w:p>
          <w:p w:rsidR="00341889" w:rsidRDefault="00341889" w:rsidP="0090292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Alkenlerin kullanım alanı olarak alkil halojenür ve alkoller için ham madde oldukları vurgulanır.</w:t>
            </w:r>
          </w:p>
          <w:p w:rsidR="00341889" w:rsidRPr="003611A2" w:rsidRDefault="00341889" w:rsidP="00902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333333"/>
                <w:sz w:val="18"/>
                <w:szCs w:val="18"/>
              </w:rPr>
            </w:pPr>
            <w:r>
              <w:t>c. Alkenlerin gıda endüstrisindeki kullanımları ve polimerleşme özellikleri hakkında bilgi verilir.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12.3.1. Hidrokarbonlar</w:t>
            </w:r>
          </w:p>
        </w:tc>
        <w:tc>
          <w:tcPr>
            <w:tcW w:w="6095" w:type="dxa"/>
            <w:vAlign w:val="center"/>
          </w:tcPr>
          <w:p w:rsidR="00341889" w:rsidRDefault="00341889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45322">
              <w:rPr>
                <w:b/>
              </w:rPr>
              <w:t>12.3.1.3. Basit alkenlerin adlarını, formüllerini, özelliklerini ve kullanım alanlarını açıklar.</w:t>
            </w:r>
            <w:r>
              <w:t xml:space="preserve">a. Cis-trans izomerlik üzerinde durulur. </w:t>
            </w:r>
          </w:p>
          <w:p w:rsidR="00341889" w:rsidRDefault="00341889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b. Alkenlerin kullanım alanı olarak alkil halojenür ve alkoller için ham madde oldukları vurgulanır. </w:t>
            </w:r>
          </w:p>
          <w:p w:rsidR="00341889" w:rsidRDefault="00341889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c. Alkenlerin gıda endüstrisindeki kullanımları ve polimerleşme özellikleri hakkında bilgi verilir. </w:t>
            </w:r>
          </w:p>
          <w:p w:rsidR="00341889" w:rsidRPr="00D45322" w:rsidRDefault="00341889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D45322">
              <w:rPr>
                <w:b/>
              </w:rPr>
              <w:t>12.3.1.4. Basit alkinlerin adlarını, formüllerini, özelliklerini ve kullanım alanlarını açıklar.</w:t>
            </w:r>
          </w:p>
          <w:p w:rsidR="00341889" w:rsidRPr="003611A2" w:rsidRDefault="00341889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Asetilenin üretimi, kullanım alanları, katılma özellikleri ve birincil patlayıcı tuzları üzerinde durulur. Diğer alkin örneklerine girilmez.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122813" w:rsidRPr="003611A2" w:rsidTr="003611A2">
        <w:trPr>
          <w:cantSplit/>
          <w:trHeight w:val="900"/>
        </w:trPr>
        <w:tc>
          <w:tcPr>
            <w:tcW w:w="284" w:type="dxa"/>
            <w:textDirection w:val="btLr"/>
            <w:vAlign w:val="center"/>
          </w:tcPr>
          <w:p w:rsidR="00122813" w:rsidRPr="003611A2" w:rsidRDefault="0012281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MART</w:t>
            </w:r>
          </w:p>
        </w:tc>
        <w:tc>
          <w:tcPr>
            <w:tcW w:w="284" w:type="dxa"/>
            <w:vAlign w:val="center"/>
          </w:tcPr>
          <w:p w:rsidR="00122813" w:rsidRPr="003611A2" w:rsidRDefault="0012281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122813" w:rsidRDefault="0012281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122813" w:rsidRDefault="0012281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122813" w:rsidRDefault="0012281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122813" w:rsidRPr="003611A2" w:rsidRDefault="0012281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122813" w:rsidRPr="003611A2" w:rsidRDefault="0012281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12.3.1. Hidrokarbonlar</w:t>
            </w:r>
          </w:p>
        </w:tc>
        <w:tc>
          <w:tcPr>
            <w:tcW w:w="6095" w:type="dxa"/>
            <w:vAlign w:val="center"/>
          </w:tcPr>
          <w:p w:rsidR="00122813" w:rsidRDefault="0012281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45322">
              <w:rPr>
                <w:b/>
              </w:rPr>
              <w:t>12.3.1.4. Basit alkinlerin adlarını, formüllerini, özelliklerini ve kullanım alanlarını açıklar.</w:t>
            </w:r>
            <w:r>
              <w:t xml:space="preserve"> .</w:t>
            </w:r>
          </w:p>
          <w:p w:rsidR="00122813" w:rsidRDefault="0012281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Asetilenin üretimi, kullanım alanları, katılma özellikleri ve birincil patlayıcı tuzları üzerinde durulur. Diğer alkin örneklerine girilmez.</w:t>
            </w:r>
          </w:p>
          <w:p w:rsidR="00122813" w:rsidRPr="003611A2" w:rsidRDefault="00122813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D45322">
              <w:rPr>
                <w:b/>
              </w:rPr>
              <w:t>12.3.1.5. Basit aromatik bileşiklerin adlarını, formüllerini ve kullanım alanlarını açıklar</w:t>
            </w:r>
            <w:r>
              <w:rPr>
                <w:b/>
              </w:rPr>
              <w:t>.</w:t>
            </w:r>
            <w:r>
              <w:t xml:space="preserve"> Benzen, naftalin, anilin, toluen ve fenol bileşikleri tanıtılarak yapıları ve kullanım alanlarına değinilir.</w:t>
            </w:r>
          </w:p>
        </w:tc>
        <w:tc>
          <w:tcPr>
            <w:tcW w:w="1134" w:type="dxa"/>
            <w:vAlign w:val="center"/>
          </w:tcPr>
          <w:p w:rsidR="00122813" w:rsidRPr="00072C82" w:rsidRDefault="00122813" w:rsidP="00A3068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122813" w:rsidRPr="00072C82" w:rsidRDefault="00122813" w:rsidP="00A3068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22813" w:rsidRPr="009C5516" w:rsidRDefault="0012281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122813" w:rsidRPr="00AC08B3" w:rsidRDefault="00122813" w:rsidP="00A3068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6503A3" w:rsidRPr="003611A2" w:rsidTr="00941C09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MART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12.3.1. Hidrokarbonlar 12.3.2. Fonksiyonel Gruplar</w:t>
            </w:r>
          </w:p>
        </w:tc>
        <w:tc>
          <w:tcPr>
            <w:tcW w:w="6095" w:type="dxa"/>
            <w:vAlign w:val="center"/>
          </w:tcPr>
          <w:p w:rsidR="006503A3" w:rsidRDefault="006503A3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45322">
              <w:rPr>
                <w:b/>
              </w:rPr>
              <w:t>12.3.1.5. Basit aromatik bileşiklerin adlarını, formüllerini ve kullanım alanlarını açıklar</w:t>
            </w:r>
            <w:r>
              <w:t xml:space="preserve">. </w:t>
            </w:r>
          </w:p>
          <w:p w:rsidR="004D0014" w:rsidRDefault="006503A3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Benzen, naftalin, anilin, toluen ve fenol bileşikleri tanıtılarak yapıları ve kullanım alanlarına değinilir. </w:t>
            </w:r>
          </w:p>
          <w:p w:rsidR="006503A3" w:rsidRDefault="006503A3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D45322">
              <w:rPr>
                <w:b/>
              </w:rPr>
              <w:t>12.3.2.1. Organik bileşikleri fonksiyonel gruplarına göre sınıflandırır.</w:t>
            </w:r>
          </w:p>
          <w:p w:rsidR="006503A3" w:rsidRDefault="006503A3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Alkil-gruplarına, hidroksi-, alkoksi-, halo-, karbonil-, karboksil-, amino-, nitro-, fenil- grupları bağlanınca oluşan bileşikler genel olarak tanıtılır.</w:t>
            </w:r>
          </w:p>
          <w:p w:rsidR="006503A3" w:rsidRPr="003611A2" w:rsidRDefault="006503A3" w:rsidP="00D4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</w:tcPr>
          <w:p w:rsidR="006503A3" w:rsidRPr="005A5AA9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5A5AA9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941C09">
        <w:trPr>
          <w:cantSplit/>
          <w:trHeight w:val="876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MART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1889" w:rsidRDefault="00341889" w:rsidP="003611A2">
            <w:pPr>
              <w:spacing w:after="0" w:line="240" w:lineRule="auto"/>
            </w:pPr>
            <w:r>
              <w:t xml:space="preserve">12.3.2. Fonksiyonel Gruplar </w:t>
            </w:r>
          </w:p>
          <w:p w:rsidR="00341889" w:rsidRPr="003611A2" w:rsidRDefault="00341889" w:rsidP="003611A2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t>12.3.3. Alkoller</w:t>
            </w:r>
          </w:p>
        </w:tc>
        <w:tc>
          <w:tcPr>
            <w:tcW w:w="6095" w:type="dxa"/>
            <w:vAlign w:val="center"/>
          </w:tcPr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F1E30">
              <w:rPr>
                <w:b/>
              </w:rPr>
              <w:t xml:space="preserve">12.3.2.1. Organik bileşikleri fonksiyonel gruplarına göre sınıflandırır. </w:t>
            </w:r>
            <w:r>
              <w:t xml:space="preserve">Alkil-gruplarına, hidroksi-, alkoksi-, halo-, karbonil-, karboksil-, amino-, nitro-, fenil- grupları bağlanınca oluşan bileşikler genel olarak tanıtılır.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F1E30">
              <w:rPr>
                <w:b/>
              </w:rPr>
              <w:t>12.3.3.1. Alkolleri sınıflandırarak adlarını, formüllerini, özelliklerini ve kullanım alanlarını açıklar.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Etanolün fermantasyon yöntemi ile elde edilişi açıklanır.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b. Etanolün alkil halojenürlerden ve alkenlerden elde edilişi üzerinde durulur.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c. Alkollerin hidroksil sayısına ve alfa karbonundaki alkil sayısına göre sınıflandırılması sağlanır.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ç. 1-4 karbonlu mono alkoller, etandiol (glikol) ve propantriol (gliserin) üzerinde durulur.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d. Metanolün zehirli özellikleri vurgulanır.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e. Etanolün sağlık alanında kullanımına vurgu yapılır.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t>f. Etanolün biyoyakıt işlevi gördüğü ve çözücü olarak kullanıldığı vurgulanır.</w:t>
            </w:r>
          </w:p>
          <w:p w:rsidR="00341889" w:rsidRPr="00FF1E30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:rsidR="00341889" w:rsidRPr="005A5AA9" w:rsidRDefault="00341889" w:rsidP="00A3068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5A5AA9" w:rsidRDefault="00341889" w:rsidP="00A3068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928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MART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34"/>
              <w:rPr>
                <w:rFonts w:cs="Calibri"/>
                <w:b/>
                <w:sz w:val="18"/>
                <w:szCs w:val="18"/>
              </w:rPr>
            </w:pPr>
            <w:r>
              <w:t>12.3.3. Alkoller 12.3.4. Eterler</w:t>
            </w:r>
          </w:p>
        </w:tc>
        <w:tc>
          <w:tcPr>
            <w:tcW w:w="6095" w:type="dxa"/>
            <w:vAlign w:val="center"/>
          </w:tcPr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F1E30">
              <w:rPr>
                <w:b/>
              </w:rPr>
              <w:t>12.3.3.1. Alkolleri sınıflandırarak adlarını, formüllerini, özelliklerini ve kullanım alanlarını açıklar.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Etanolün fermantasyon yöntemi ile elde edilişi açıklanır.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Etanolün alkil halojenürlerden ve alkenlerden elde edilişi üzerinde durulur.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c. Alkollerin hidroksil sayısına ve alfa karbonundaki alkil sayısına göre sınıflandırılması sağlanır.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ç. 1-4 karbonlu mono alkoller, etandiol (glikol) ve propantriol (gliserin) üzerinde durulur.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d. Metanolün zehirli özellikleri vurgulanır.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e. Etanolün sağlık alanında kullanımına vurgu yapılır.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f. Etanolün biyoyakıt işlevi gördüğü ve çözücü olarak kullanıldığı vurgulanır.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FF1E30">
              <w:rPr>
                <w:b/>
              </w:rPr>
              <w:t>12.3.4.1. Eterleri sınıflandırarak adlarını, formüllerini, özelliklerini ve kullanım alanlarını açıklar.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Asimetrik-simetrik eter ayrımı yapılır. </w:t>
            </w:r>
          </w:p>
          <w:p w:rsidR="00341889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b. Eterlerin çözücü özelliklerine vurgu yapılır. </w:t>
            </w:r>
          </w:p>
          <w:p w:rsidR="00341889" w:rsidRPr="00FF1E30" w:rsidRDefault="00341889" w:rsidP="00FF1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t>c. Fonksiyonel grup izomerliği açıklanarak eterlerin alkollerle izomerliğine değinilir.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:rsidR="00341889" w:rsidRPr="005A5AA9" w:rsidRDefault="00341889" w:rsidP="00A3068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NİSAN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Pr="003611A2" w:rsidRDefault="00341889" w:rsidP="003F0AD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12.3.4. Eterler 12.3.5. Karbonil Bileşikleri</w:t>
            </w:r>
          </w:p>
        </w:tc>
        <w:tc>
          <w:tcPr>
            <w:tcW w:w="6095" w:type="dxa"/>
            <w:vAlign w:val="center"/>
          </w:tcPr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932B38">
              <w:rPr>
                <w:b/>
              </w:rPr>
              <w:t xml:space="preserve">12.3.4.1. Eterleri sınıflandırarak adlarını, formüllerini, özelliklerini ve kullanım alanlarını açıklar.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Asimetrik-simetrik eter ayrımı yapılır.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b. Eterlerin çözücü özelliklerine vurgu yapılır. </w:t>
            </w:r>
          </w:p>
          <w:p w:rsidR="00341889" w:rsidRPr="00932B38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t>c. Fonksiyonel grup izomerliği açıklanarak eterlerin alkollerle izomerliğine değinilir.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932B38">
              <w:rPr>
                <w:b/>
              </w:rPr>
              <w:t>12.3.5.1. Karbonil bileşiklerini sınıflandırarak adlarını, formüllerini, özelliklerini ve kullanım alanlarını açıklar.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Aldehit ve ketonları ayırt edecek düzeyde yapısal ilişki kurularak indirgenme-yükseltgenme özelliklerinin karşılaştırılması sağlanır.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b. Aldehitlere örnek olarak formaldehit, asetaldehit ve benzaldehit; ketonlara örnek olarak aseton verilir. </w:t>
            </w:r>
          </w:p>
          <w:p w:rsidR="00341889" w:rsidRPr="00932B38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>
              <w:t>c. Aldehit ve ketonların fonksiyonel grup izomerliklerine değinilir. ç. Aldehit ve ketonların gıda ve kozmetik sanayinde nasıl kullanıldıkları üzerinde durulur.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NİSAN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12.3.5. Karbonil Bileşikleri 12.3.6. Karboksilik Asitler</w:t>
            </w:r>
          </w:p>
        </w:tc>
        <w:tc>
          <w:tcPr>
            <w:tcW w:w="6095" w:type="dxa"/>
            <w:vAlign w:val="center"/>
          </w:tcPr>
          <w:p w:rsidR="00341889" w:rsidRPr="005B7B93" w:rsidRDefault="00341889" w:rsidP="003F0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5B7B93">
              <w:rPr>
                <w:b/>
              </w:rPr>
              <w:t xml:space="preserve">12.3.5.1. Karbonil bileşiklerini sınıflandırarak adlarını, formüllerini, özelliklerini ve kullanım alanlarını açıklar. </w:t>
            </w:r>
          </w:p>
          <w:p w:rsidR="00341889" w:rsidRDefault="00341889" w:rsidP="003F0AD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Aldehit ve ketonları ayırt edecek düzeyde yapısal ilişki kurularak indirgenme-yükseltgenme özelliklerinin karşılaştırılması sağlanır. </w:t>
            </w:r>
          </w:p>
          <w:p w:rsidR="00341889" w:rsidRDefault="00341889" w:rsidP="003F0AD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b. Aldehitlere örnek olarak formaldehit, asetaldehit ve benzaldehit; ketonlara örnek olarak aseton verilir. </w:t>
            </w:r>
          </w:p>
          <w:p w:rsidR="00341889" w:rsidRDefault="00341889" w:rsidP="003F0AD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c. Aldehit ve ketonların fonksiyonel grup izomerliklerine değinilir. ç. Aldehit ve ketonların gıda ve kozmetik sanayinde nasıl kullanıldıkları üzerinde durulur.</w:t>
            </w:r>
          </w:p>
          <w:p w:rsidR="00341889" w:rsidRPr="005B7B93" w:rsidRDefault="00341889" w:rsidP="003F0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5B7B93">
              <w:rPr>
                <w:b/>
              </w:rPr>
              <w:t xml:space="preserve">12.3.6.1. Karboksilik asitleri sınıflandırarak adlarını, formüllerini ve kullanım alanlarını açıklar. </w:t>
            </w:r>
          </w:p>
          <w:p w:rsidR="00341889" w:rsidRDefault="00341889" w:rsidP="003F0AD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Formik asit, asetik asit, salisilik asit, ftalik asit, sitrik asit, malik asit, folik asit ve benzoik asit tanıtılır. Düz zincirli monokarboksilli asitlerin dışındakilerin formüllerine girilmez.</w:t>
            </w:r>
          </w:p>
          <w:p w:rsidR="00341889" w:rsidRDefault="00341889" w:rsidP="003F0AD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b. Doymuş ve doymamış yağ asitleri tanıtılır. </w:t>
            </w:r>
          </w:p>
          <w:p w:rsidR="00341889" w:rsidRDefault="00341889" w:rsidP="003F0AD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c. Yağ asidi tuzlarının sabun olarak kullanıldığı vurgulanır. </w:t>
            </w:r>
          </w:p>
          <w:p w:rsidR="00341889" w:rsidRPr="003611A2" w:rsidRDefault="00341889" w:rsidP="003F0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ç. Benzoik asidin ve benzoatların gıda koruyucu maddesi olarak kullanıldığvurgulanır.ı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NİSAN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Pr="003611A2" w:rsidRDefault="00341889" w:rsidP="0008066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1889" w:rsidRDefault="00341889" w:rsidP="003611A2">
            <w:pPr>
              <w:spacing w:after="0" w:line="240" w:lineRule="auto"/>
              <w:ind w:left="34"/>
            </w:pPr>
            <w:r>
              <w:t>12.3.6. Karboksilik Asitler</w:t>
            </w:r>
          </w:p>
          <w:p w:rsidR="00341889" w:rsidRPr="003611A2" w:rsidRDefault="00341889" w:rsidP="003611A2">
            <w:pPr>
              <w:spacing w:after="0" w:line="240" w:lineRule="auto"/>
              <w:ind w:left="34"/>
              <w:rPr>
                <w:rFonts w:cs="Calibri"/>
                <w:b/>
                <w:sz w:val="18"/>
                <w:szCs w:val="18"/>
              </w:rPr>
            </w:pPr>
            <w:r>
              <w:t xml:space="preserve"> 12.3.7. Esterler</w:t>
            </w:r>
          </w:p>
        </w:tc>
        <w:tc>
          <w:tcPr>
            <w:tcW w:w="6095" w:type="dxa"/>
            <w:vAlign w:val="center"/>
          </w:tcPr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5B7B93">
              <w:rPr>
                <w:b/>
              </w:rPr>
              <w:t>12.3.6.1. Karboksilik asitleri sınıflandırarak adlarını, formüllerini ve kullanım alanlarını açıklar.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Formik asit, asetik asit, salisilik asit, ftalik asit, sitrik asit, malik asit, folik asit ve benzoik asit tanıtılır. Düz zincirli monokarboksilli asitlerin dışındakilerin formüllerine girilmez.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Doymuş ve doymamış yağ asitleri tanıtılır.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c. Yağ asidi tuzlarının sabun olarak kullanıldığı vurgulanır. </w:t>
            </w:r>
          </w:p>
          <w:p w:rsidR="00341889" w:rsidRPr="005B7B93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t>ç. Benzoik asidin ve benzoatların gıda koruyucu maddesi olarak kullanıldığı vurgulanır.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7B93">
              <w:rPr>
                <w:b/>
              </w:rPr>
              <w:t>12.3.7.1. Esterlerin adlarını, formüllerini ve kullanım alanlarını açıklar.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a. Esterleşme tepkimesine örnek verilir.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b. Esterlerin yer aldığı doğal maddelere örnek olarak lanolin, balmumu ve balsam verilir.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c. Esterlerin çözücü olarak kullanımlarına ilişkin örnekler verilir.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ç. Karboksilik asit ve esterlerin fonksiyonel grup izomerliklerine değinilir.</w:t>
            </w:r>
          </w:p>
          <w:p w:rsidR="00341889" w:rsidRPr="003611A2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d. Sabun eldesi deneyi yaptırılır.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NİSAN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1889" w:rsidRPr="00291BA4" w:rsidRDefault="00341889" w:rsidP="003611A2">
            <w:pPr>
              <w:spacing w:after="0" w:line="240" w:lineRule="auto"/>
              <w:rPr>
                <w:b/>
                <w:color w:val="FF0000"/>
              </w:rPr>
            </w:pPr>
            <w:r>
              <w:t xml:space="preserve">12.3.7. Esterler </w:t>
            </w:r>
            <w:r w:rsidR="00341516" w:rsidRPr="00341516">
              <w:rPr>
                <w:b/>
                <w:color w:val="FF0000"/>
              </w:rPr>
              <w:t>4.</w:t>
            </w:r>
            <w:r w:rsidR="00341516">
              <w:rPr>
                <w:b/>
                <w:color w:val="FF0000"/>
              </w:rPr>
              <w:t>ÜNİTE</w:t>
            </w:r>
            <w:r w:rsidRPr="00291BA4">
              <w:rPr>
                <w:b/>
                <w:color w:val="FF0000"/>
              </w:rPr>
              <w:t xml:space="preserve"> ENERJİ KAYNAKLARI VE BİLİMSEL GELİŞMELER</w:t>
            </w:r>
            <w:r>
              <w:t xml:space="preserve"> 12.4.1. Fosil Yakıtlar</w:t>
            </w:r>
          </w:p>
        </w:tc>
        <w:tc>
          <w:tcPr>
            <w:tcW w:w="6095" w:type="dxa"/>
            <w:vAlign w:val="center"/>
          </w:tcPr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080664">
              <w:rPr>
                <w:b/>
              </w:rPr>
              <w:t xml:space="preserve">12.3.7.1. Esterlerin adlarını, formüllerini ve kullanım alanlarını açıklar.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Esterleşme tepkimesine örnek verilir.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b. Esterlerin yer aldığı doğal maddelere örnek olarak lanolin, balmumu ve balsam verilir.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c. Esterlerin çözücü olarak kullanımlarına ilişkin örnekler verilir.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ç. Karboksilik asit ve esterlerin fonksiyonel grup izomerliklerine değinilir.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d. Sabun eldesi deneyi yaptırılır.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80664">
              <w:rPr>
                <w:b/>
              </w:rPr>
              <w:t>12.4.1.1. Fosil yakıtların çevreye zararlı etkilerini azaltmak için çözüm önerilerinde bulunur.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Fosil yakıtlar ve bu yakıtların oluşumu bilişim teknolojilerinden (animasyon, simülasyon, video vb.) yararlanılarak açıklanır. </w:t>
            </w:r>
          </w:p>
          <w:p w:rsidR="00341889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Fosil yakıtları bilinçsizce tüketmenin ve israf etmenin bireye, topluma ve çevreye verdiği zararlara değinilir.</w:t>
            </w:r>
          </w:p>
          <w:p w:rsidR="00341889" w:rsidRPr="00080664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>
              <w:t>c. Öğrencilerin, fosil yakıtların çevreye zararlı etkilerini araştırmaları ve elde ettikleri bilgilerden yararlanarak bunların çevreye zararlı etkilerini azaltmaya yönelik çözüm önerileri hakkında tartışmaları sağlanır.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5A5AA9" w:rsidRDefault="00341889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MAYIS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t>12.4.1. Fosil Yakıtlar</w:t>
            </w:r>
          </w:p>
        </w:tc>
        <w:tc>
          <w:tcPr>
            <w:tcW w:w="6095" w:type="dxa"/>
            <w:vAlign w:val="center"/>
          </w:tcPr>
          <w:p w:rsidR="006503A3" w:rsidRPr="00153B6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153B63">
              <w:rPr>
                <w:b/>
              </w:rPr>
              <w:t>12.4.1.1. Fosil yakıtların çevreye zararlı etkilerini azaltmak için çözüm önerilerinde bulunur.</w:t>
            </w:r>
          </w:p>
          <w:p w:rsidR="006503A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a. Fosil yakıtlar ve bu yakıtların oluşumu bilişim teknolojilerinden (animasyon, simülasyon, video vb.) yararlanılarak açıklanır. </w:t>
            </w:r>
          </w:p>
          <w:p w:rsidR="006503A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b. Fosil yakıtları bilinçsizce tüketmenin ve israf etmenin bireye, topluma ve çevreye verdiği zararlara değinilir.</w:t>
            </w:r>
          </w:p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c. Öğrencilerin, fosil yakıtların çevreye zararlı etkilerini araştırmaları ve elde ettikleri bilgilerden yararlanarak bunların çevreye zararlı etkilerini azaltmaya yönelik çözüm önerileri hakkında tartışmaları sağlanır.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5A5AA9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341889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341889" w:rsidRPr="003611A2" w:rsidRDefault="00341889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MAYIS</w:t>
            </w:r>
          </w:p>
        </w:tc>
        <w:tc>
          <w:tcPr>
            <w:tcW w:w="284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341889" w:rsidRPr="003611A2" w:rsidRDefault="00341889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341889" w:rsidRDefault="00341889" w:rsidP="00153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12.4.2.Alternatif Enerji Kaynakları</w:t>
            </w:r>
          </w:p>
          <w:p w:rsidR="00341889" w:rsidRPr="003611A2" w:rsidRDefault="00341889" w:rsidP="003611A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</w:tcPr>
          <w:p w:rsidR="00341889" w:rsidRPr="00153B63" w:rsidRDefault="00341889" w:rsidP="00153B63">
            <w:pPr>
              <w:spacing w:after="0"/>
              <w:rPr>
                <w:b/>
              </w:rPr>
            </w:pPr>
            <w:r w:rsidRPr="00153B63">
              <w:rPr>
                <w:b/>
              </w:rPr>
              <w:t>12.4.2.1. Alternatif enerji kaynaklarını tanır.</w:t>
            </w:r>
          </w:p>
          <w:p w:rsidR="00341889" w:rsidRDefault="00341889" w:rsidP="00153B63">
            <w:pPr>
              <w:spacing w:after="0"/>
            </w:pPr>
            <w:r>
              <w:t>a. Güneş, rüzgâr, hidrojen, jeotermal ve biyokütle enerji kaynaklarına değinilir</w:t>
            </w:r>
          </w:p>
          <w:p w:rsidR="00341889" w:rsidRDefault="00341889" w:rsidP="00153B63">
            <w:pPr>
              <w:spacing w:after="0"/>
            </w:pPr>
            <w:r>
              <w:t xml:space="preserve">b. Bor mineralinden hidrojen eldesinin ülkemizin kalkınması için önemi vurgulanır. </w:t>
            </w:r>
          </w:p>
          <w:p w:rsidR="00341889" w:rsidRPr="00153B63" w:rsidRDefault="00341889" w:rsidP="00153B63">
            <w:pPr>
              <w:spacing w:after="0"/>
              <w:rPr>
                <w:rFonts w:cs="Calibri"/>
                <w:sz w:val="18"/>
                <w:szCs w:val="18"/>
              </w:rPr>
            </w:pPr>
            <w:r>
              <w:t>c. Turhan Nejat Veziroğlu’nun kısa özgeçmişi ve hidrojenin yakıt olarak kullanılması üzerine yaptığı çalışmalara okuma parçası olarak yer verilir.</w:t>
            </w:r>
          </w:p>
        </w:tc>
        <w:tc>
          <w:tcPr>
            <w:tcW w:w="1134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Anlatım,  Soru-Cevap,  Örnekleme, Tümevarım,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Tümdenge-lim,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 Problem Çözme, Analoji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(Benzetme)</w:t>
            </w:r>
          </w:p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Demonstras-yon(Gösteri)   Gösteri deneyleri</w:t>
            </w:r>
          </w:p>
          <w:p w:rsidR="00341889" w:rsidRDefault="00341889" w:rsidP="009D3CD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Animasyon</w:t>
            </w:r>
          </w:p>
        </w:tc>
        <w:tc>
          <w:tcPr>
            <w:tcW w:w="1417" w:type="dxa"/>
            <w:vAlign w:val="center"/>
          </w:tcPr>
          <w:p w:rsidR="00341889" w:rsidRDefault="00341889" w:rsidP="009D3CD4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1889" w:rsidRPr="009C5516" w:rsidRDefault="00341889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341889" w:rsidRPr="009C5516" w:rsidRDefault="00341889" w:rsidP="00A3068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6503A3" w:rsidRPr="003611A2" w:rsidTr="003C69E5">
        <w:trPr>
          <w:cantSplit/>
          <w:trHeight w:val="10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153B63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MAYIS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153B6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153B6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6503A3" w:rsidRDefault="006503A3" w:rsidP="00153B63">
            <w:r w:rsidRPr="00A66E2C">
              <w:t>12.4.2.Alternatif Enerji Kaynakları</w:t>
            </w:r>
          </w:p>
        </w:tc>
        <w:tc>
          <w:tcPr>
            <w:tcW w:w="6095" w:type="dxa"/>
            <w:vAlign w:val="center"/>
          </w:tcPr>
          <w:p w:rsidR="006503A3" w:rsidRPr="00153B63" w:rsidRDefault="006503A3" w:rsidP="00153B63">
            <w:pPr>
              <w:spacing w:after="0"/>
              <w:rPr>
                <w:b/>
              </w:rPr>
            </w:pPr>
            <w:r w:rsidRPr="003611A2">
              <w:rPr>
                <w:rFonts w:cs="Calibri"/>
                <w:b/>
                <w:sz w:val="18"/>
                <w:szCs w:val="18"/>
              </w:rPr>
              <w:t>4</w:t>
            </w:r>
            <w:r w:rsidRPr="00153B63">
              <w:rPr>
                <w:b/>
              </w:rPr>
              <w:t>12.4.2.1. Alternatif enerji kaynaklarını tanır.</w:t>
            </w:r>
          </w:p>
          <w:p w:rsidR="006503A3" w:rsidRDefault="006503A3" w:rsidP="00153B63">
            <w:pPr>
              <w:spacing w:after="0"/>
            </w:pPr>
            <w:r>
              <w:t>a. Güneş, rüzgâr, hidrojen, jeotermal ve biyokütle enerji kaynaklarına değinilir</w:t>
            </w:r>
          </w:p>
          <w:p w:rsidR="006503A3" w:rsidRDefault="006503A3" w:rsidP="00153B63">
            <w:pPr>
              <w:spacing w:after="0"/>
            </w:pPr>
            <w:r>
              <w:t xml:space="preserve">b. Bor mineralinden hidrojen eldesinin ülkemizin kalkınması için önemi vurgulanır. </w:t>
            </w:r>
          </w:p>
          <w:p w:rsidR="006503A3" w:rsidRPr="003611A2" w:rsidRDefault="006503A3" w:rsidP="00153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t>c. Turhan Nejat Veziroğlu’nun kısa özgeçmişi ve hidrojenin yakıt olarak kullanılması üzerine yaptığı çalışmalara okuma parçası olarak yer verilir.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C69E5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153B63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MAYIS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153B6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153B6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6503A3" w:rsidRDefault="006503A3" w:rsidP="00153B63">
            <w:r w:rsidRPr="00A66E2C">
              <w:t>12.4.2.Alternatif Enerji Kaynakları</w:t>
            </w:r>
          </w:p>
        </w:tc>
        <w:tc>
          <w:tcPr>
            <w:tcW w:w="6095" w:type="dxa"/>
            <w:vAlign w:val="center"/>
          </w:tcPr>
          <w:p w:rsidR="006503A3" w:rsidRPr="00153B63" w:rsidRDefault="006503A3" w:rsidP="00153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53B63">
              <w:rPr>
                <w:b/>
              </w:rPr>
              <w:t>12.4.2.2. Nükleer enerji kullanımını bilim, toplum, teknoloji, çevre ve ekonomi açısından değerlendirir.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:rsidR="006503A3" w:rsidRPr="005A5AA9" w:rsidRDefault="006503A3" w:rsidP="00A3068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6503A3" w:rsidRPr="003611A2" w:rsidTr="003C69E5">
        <w:trPr>
          <w:cantSplit/>
          <w:trHeight w:val="1036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153B63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MAYIS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153B6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153B6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6503A3" w:rsidRDefault="006503A3" w:rsidP="00153B63">
            <w:r w:rsidRPr="00A66E2C">
              <w:t>12.4.2.Alternatif Enerji Kaynakları</w:t>
            </w:r>
          </w:p>
        </w:tc>
        <w:tc>
          <w:tcPr>
            <w:tcW w:w="6095" w:type="dxa"/>
            <w:vAlign w:val="center"/>
          </w:tcPr>
          <w:p w:rsidR="006503A3" w:rsidRPr="00153B63" w:rsidRDefault="006503A3" w:rsidP="00153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53B63">
              <w:rPr>
                <w:b/>
              </w:rPr>
              <w:t>12.4.2.2. Nükleer enerji kullanımını bilim, toplum, teknoloji, çevre ve ekonomi açısından değerlendirir.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lastRenderedPageBreak/>
              <w:t>HAZİRAN</w:t>
            </w:r>
          </w:p>
        </w:tc>
        <w:tc>
          <w:tcPr>
            <w:tcW w:w="284" w:type="dxa"/>
            <w:vAlign w:val="center"/>
          </w:tcPr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1</w:t>
            </w:r>
          </w:p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503A3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611A2">
              <w:rPr>
                <w:rFonts w:cs="Calibri"/>
                <w:b/>
                <w:sz w:val="20"/>
                <w:szCs w:val="20"/>
              </w:rPr>
              <w:t>4</w:t>
            </w:r>
          </w:p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A66E2C">
              <w:t>12.4.2.Alternatif Enerji Kaynakları</w:t>
            </w:r>
          </w:p>
        </w:tc>
        <w:tc>
          <w:tcPr>
            <w:tcW w:w="6095" w:type="dxa"/>
            <w:vAlign w:val="center"/>
          </w:tcPr>
          <w:p w:rsidR="006503A3" w:rsidRPr="00153B6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53B63">
              <w:rPr>
                <w:b/>
              </w:rPr>
              <w:t>12.4.3.1. Sürdürülebilir hayat ve kalkınmanın toplum ve çevre için önemini kimya bilimi ile ilişkilendirerek açıklar. 12.4.4.1. Nanoteknoloji alanındaki gelişmeleri bilim, toplum, teknoloji, çevre ve ekonomiye etkileri açısından değerlendirir.</w:t>
            </w:r>
          </w:p>
        </w:tc>
        <w:tc>
          <w:tcPr>
            <w:tcW w:w="1134" w:type="dxa"/>
            <w:vAlign w:val="center"/>
          </w:tcPr>
          <w:p w:rsidR="006503A3" w:rsidRPr="00072C82" w:rsidRDefault="006503A3" w:rsidP="00A30685">
            <w:pPr>
              <w:jc w:val="center"/>
              <w:rPr>
                <w:sz w:val="14"/>
                <w:szCs w:val="14"/>
              </w:rPr>
            </w:pPr>
            <w:r w:rsidRPr="00BE1850">
              <w:rPr>
                <w:rFonts w:ascii="Verdana" w:hAnsi="Verdana" w:cs="Calibri"/>
                <w:sz w:val="14"/>
                <w:szCs w:val="16"/>
              </w:rPr>
              <w:t>Anlatım,  Soru-Cevap,  Örnekleme, Tümevarım, Problem Çözme,   Animasyon</w:t>
            </w:r>
          </w:p>
        </w:tc>
        <w:tc>
          <w:tcPr>
            <w:tcW w:w="1417" w:type="dxa"/>
            <w:vAlign w:val="center"/>
          </w:tcPr>
          <w:p w:rsidR="006503A3" w:rsidRPr="00072C82" w:rsidRDefault="006503A3" w:rsidP="00A3068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9C5516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503A3" w:rsidRPr="003611A2" w:rsidTr="003611A2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6503A3" w:rsidRPr="003611A2" w:rsidRDefault="006503A3" w:rsidP="003611A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HAZİRAN</w:t>
            </w:r>
          </w:p>
        </w:tc>
        <w:tc>
          <w:tcPr>
            <w:tcW w:w="284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503A3" w:rsidRPr="003611A2" w:rsidRDefault="006503A3" w:rsidP="003611A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A66E2C">
              <w:t>12.4.2.Alternatif Enerji Kaynakları</w:t>
            </w:r>
          </w:p>
        </w:tc>
        <w:tc>
          <w:tcPr>
            <w:tcW w:w="6095" w:type="dxa"/>
            <w:vAlign w:val="center"/>
          </w:tcPr>
          <w:p w:rsidR="006503A3" w:rsidRPr="00153B63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153B63">
              <w:rPr>
                <w:b/>
              </w:rPr>
              <w:t>12.4.3.1. Sürdürülebilir hayat ve kalkınmanın toplum ve çevre için önemini kimya bilimi ile ilişkilendirerek açıklar.</w:t>
            </w:r>
          </w:p>
          <w:p w:rsidR="006503A3" w:rsidRPr="003611A2" w:rsidRDefault="006503A3" w:rsidP="0036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53B63">
              <w:rPr>
                <w:b/>
              </w:rPr>
              <w:t xml:space="preserve"> 12.4.4.1. Nanoteknoloji alanındaki gelişmeleri bilim, toplum, teknoloji, çevre ve ekonomiye etkileri açısından değerlendirir.</w:t>
            </w:r>
          </w:p>
        </w:tc>
        <w:tc>
          <w:tcPr>
            <w:tcW w:w="1134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503A3" w:rsidRPr="009C5516" w:rsidRDefault="006503A3" w:rsidP="00A3068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16" w:type="dxa"/>
          </w:tcPr>
          <w:p w:rsidR="006503A3" w:rsidRPr="005A5AA9" w:rsidRDefault="006503A3" w:rsidP="00A3068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A5AA9">
              <w:rPr>
                <w:b/>
                <w:sz w:val="18"/>
                <w:szCs w:val="18"/>
              </w:rPr>
              <w:t>Ders Yılının Sona ermesi</w:t>
            </w:r>
          </w:p>
        </w:tc>
      </w:tr>
    </w:tbl>
    <w:p w:rsidR="00B16008" w:rsidRDefault="00B16008" w:rsidP="00C47193">
      <w:pPr>
        <w:autoSpaceDE w:val="0"/>
        <w:autoSpaceDN w:val="0"/>
        <w:adjustRightInd w:val="0"/>
        <w:rPr>
          <w:rFonts w:ascii="BlissTurk" w:hAnsi="BlissTurk" w:cs="BlissTurk"/>
          <w:sz w:val="16"/>
          <w:szCs w:val="16"/>
        </w:rPr>
      </w:pPr>
      <w:r>
        <w:rPr>
          <w:rFonts w:cs="Calibri"/>
          <w:b/>
          <w:sz w:val="16"/>
          <w:szCs w:val="16"/>
        </w:rPr>
        <w:t>NOT:</w:t>
      </w:r>
      <w:r w:rsidRPr="00E417D3">
        <w:rPr>
          <w:rFonts w:ascii="BlissTurk" w:hAnsi="BlissTurk" w:cs="BlissTurk"/>
          <w:sz w:val="16"/>
          <w:szCs w:val="16"/>
        </w:rPr>
        <w:t xml:space="preserve">İleri Düzey Kimya </w:t>
      </w:r>
      <w:r>
        <w:rPr>
          <w:rFonts w:ascii="BlissTurk" w:hAnsi="BlissTurk" w:cs="BlissTurk"/>
          <w:sz w:val="16"/>
          <w:szCs w:val="16"/>
        </w:rPr>
        <w:t>Yıllık Planı</w:t>
      </w:r>
      <w:r w:rsidRPr="00E417D3">
        <w:rPr>
          <w:rFonts w:ascii="BlissTurk" w:hAnsi="BlissTurk" w:cs="BlissTurk"/>
          <w:sz w:val="16"/>
          <w:szCs w:val="16"/>
        </w:rPr>
        <w:t xml:space="preserve"> 1739 sayılı Milli Eğitim Temel Kanunu’</w:t>
      </w:r>
      <w:r>
        <w:rPr>
          <w:rFonts w:ascii="BlissTurk" w:hAnsi="BlissTurk" w:cs="BlissTurk"/>
          <w:sz w:val="16"/>
          <w:szCs w:val="16"/>
        </w:rPr>
        <w:t xml:space="preserve">nun 2. Maddesinde </w:t>
      </w:r>
      <w:r w:rsidRPr="00E417D3">
        <w:rPr>
          <w:rFonts w:ascii="BlissTurk" w:hAnsi="BlissTurk" w:cs="BlissTurk"/>
          <w:sz w:val="16"/>
          <w:szCs w:val="16"/>
        </w:rPr>
        <w:t>ifade edilen Türk Milli Eğitiminin genel amaçları ile Türk Milli Eğitimin Temel İ</w:t>
      </w:r>
      <w:r>
        <w:rPr>
          <w:rFonts w:ascii="BlissTurk" w:hAnsi="BlissTurk" w:cs="BlissTurk"/>
          <w:sz w:val="16"/>
          <w:szCs w:val="16"/>
        </w:rPr>
        <w:t xml:space="preserve">lkeleri esas </w:t>
      </w:r>
      <w:r w:rsidRPr="00E417D3">
        <w:rPr>
          <w:rFonts w:ascii="BlissTurk" w:hAnsi="BlissTurk" w:cs="BlissTurk"/>
          <w:sz w:val="16"/>
          <w:szCs w:val="16"/>
        </w:rPr>
        <w:t>alınarak hazırlanmıştır.</w:t>
      </w:r>
    </w:p>
    <w:p w:rsidR="00B16008" w:rsidRPr="00451452" w:rsidRDefault="00B16008" w:rsidP="00B636DC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 Sans MS"/>
          <w:sz w:val="16"/>
          <w:szCs w:val="16"/>
          <w:lang w:eastAsia="tr-TR"/>
        </w:rPr>
      </w:pPr>
      <w:r w:rsidRPr="00451452">
        <w:rPr>
          <w:rFonts w:ascii="Comic Sans MS" w:hAnsi="Comic Sans MS" w:cs="Comic Sans MS"/>
          <w:sz w:val="16"/>
          <w:szCs w:val="16"/>
          <w:lang w:eastAsia="tr-TR"/>
        </w:rPr>
        <w:t xml:space="preserve">Not: </w:t>
      </w:r>
      <w:r>
        <w:rPr>
          <w:rFonts w:ascii="Comic Sans MS" w:hAnsi="Comic Sans MS" w:cs="Comic Sans MS"/>
          <w:sz w:val="16"/>
          <w:szCs w:val="16"/>
          <w:lang w:eastAsia="tr-TR"/>
        </w:rPr>
        <w:t>MEB Talim ve Terbiye Kurulu Başkanlığının</w:t>
      </w:r>
      <w:r w:rsidRPr="00451452">
        <w:rPr>
          <w:rFonts w:ascii="Comic Sans MS" w:hAnsi="Comic Sans MS" w:cs="Comic Sans MS"/>
          <w:sz w:val="16"/>
          <w:szCs w:val="16"/>
          <w:lang w:eastAsia="tr-TR"/>
        </w:rPr>
        <w:t xml:space="preserve">, </w:t>
      </w:r>
      <w:r>
        <w:rPr>
          <w:rFonts w:ascii="Comic Sans MS" w:hAnsi="Comic Sans MS" w:cs="Comic Sans MS"/>
          <w:sz w:val="16"/>
          <w:szCs w:val="16"/>
          <w:lang w:eastAsia="tr-TR"/>
        </w:rPr>
        <w:t>30/11/2016</w:t>
      </w:r>
      <w:r w:rsidRPr="00451452">
        <w:rPr>
          <w:rFonts w:ascii="Comic Sans MS" w:hAnsi="Comic Sans MS" w:cs="Comic Sans MS"/>
          <w:sz w:val="16"/>
          <w:szCs w:val="16"/>
          <w:lang w:eastAsia="tr-TR"/>
        </w:rPr>
        <w:t xml:space="preserve"> tarih </w:t>
      </w:r>
      <w:r>
        <w:rPr>
          <w:rFonts w:ascii="Comic Sans MS" w:hAnsi="Comic Sans MS" w:cs="Comic Sans MS"/>
          <w:sz w:val="16"/>
          <w:szCs w:val="16"/>
          <w:lang w:eastAsia="tr-TR"/>
        </w:rPr>
        <w:t>86</w:t>
      </w:r>
      <w:r w:rsidRPr="00451452">
        <w:rPr>
          <w:rFonts w:ascii="Comic Sans MS" w:hAnsi="Comic Sans MS" w:cs="Comic Sans MS"/>
          <w:sz w:val="16"/>
          <w:szCs w:val="16"/>
          <w:lang w:eastAsia="tr-TR"/>
        </w:rPr>
        <w:t xml:space="preserve"> sayılı kararı (Müfredat). 2488 (Atatürkçülük) ve 2551 (Yıllık plan) SAYILI TEBLİĞLER DERGİSİNDEN YARARLANILARAK YAPILMIŞTIR.</w:t>
      </w:r>
    </w:p>
    <w:p w:rsidR="00B16008" w:rsidRPr="005C2F3E" w:rsidRDefault="00B16008" w:rsidP="00B636DC">
      <w:pPr>
        <w:spacing w:after="0" w:line="240" w:lineRule="auto"/>
        <w:rPr>
          <w:rFonts w:ascii="Comic Sans MS" w:hAnsi="Comic Sans MS" w:cs="Comic Sans MS"/>
          <w:b/>
          <w:bCs/>
          <w:sz w:val="20"/>
          <w:szCs w:val="20"/>
          <w:lang w:eastAsia="tr-TR"/>
        </w:rPr>
      </w:pPr>
      <w:r w:rsidRPr="005C2F3E">
        <w:rPr>
          <w:rFonts w:ascii="Comic Sans MS" w:hAnsi="Comic Sans MS" w:cs="Comic Sans MS"/>
          <w:b/>
          <w:bCs/>
          <w:sz w:val="20"/>
          <w:szCs w:val="20"/>
          <w:lang w:eastAsia="tr-TR"/>
        </w:rPr>
        <w:t>(Bu plan okulun çevre, fiziki koşullarına, öğrencilerin performans durumu ve kullanılan yöntem teknik, kaynaklarına göre okul, ders zümrelerince konu sırası değiştirilmemek koşuluyla yeniden düzenlenip okul müdürünün onayından sonra yürürlüğe girecektir.)</w:t>
      </w:r>
    </w:p>
    <w:p w:rsidR="00B16008" w:rsidRPr="00451452" w:rsidRDefault="00B16008" w:rsidP="00B636DC">
      <w:pPr>
        <w:spacing w:after="0" w:line="240" w:lineRule="auto"/>
        <w:rPr>
          <w:rFonts w:ascii="Verdana" w:hAnsi="Verdana" w:cs="Verdana"/>
          <w:sz w:val="16"/>
          <w:szCs w:val="16"/>
          <w:lang w:eastAsia="tr-TR"/>
        </w:rPr>
      </w:pPr>
    </w:p>
    <w:p w:rsidR="00B16008" w:rsidRPr="00451452" w:rsidRDefault="00B16008" w:rsidP="00B636DC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451452">
        <w:rPr>
          <w:rFonts w:ascii="Times New Roman" w:hAnsi="Times New Roman"/>
          <w:b/>
          <w:bCs/>
          <w:sz w:val="20"/>
          <w:szCs w:val="20"/>
          <w:lang w:eastAsia="tr-TR"/>
        </w:rPr>
        <w:t>Okul idareleri kendi koşullarına göre sınav tarihlerini belirleyeceklerdir.</w:t>
      </w:r>
    </w:p>
    <w:p w:rsidR="00B16008" w:rsidRPr="00C47193" w:rsidRDefault="00B16008" w:rsidP="00FF65D7">
      <w:pPr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20"/>
        <w:gridCol w:w="3721"/>
        <w:gridCol w:w="3721"/>
      </w:tblGrid>
      <w:tr w:rsidR="005D0B06" w:rsidRPr="003611A2" w:rsidTr="003611A2">
        <w:tc>
          <w:tcPr>
            <w:tcW w:w="3720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KİMYA </w:t>
            </w:r>
            <w:r w:rsidRPr="00933B8A">
              <w:rPr>
                <w:b/>
                <w:sz w:val="18"/>
                <w:szCs w:val="18"/>
              </w:rPr>
              <w:t>KOMİSYON ÜYELERİ:</w:t>
            </w:r>
          </w:p>
        </w:tc>
        <w:tc>
          <w:tcPr>
            <w:tcW w:w="3721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D0B06" w:rsidRPr="003611A2" w:rsidTr="003611A2">
        <w:tc>
          <w:tcPr>
            <w:tcW w:w="3720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D0B06" w:rsidRPr="003611A2" w:rsidTr="003611A2">
        <w:tc>
          <w:tcPr>
            <w:tcW w:w="3720" w:type="dxa"/>
          </w:tcPr>
          <w:p w:rsidR="005D0B06" w:rsidRPr="003611A2" w:rsidRDefault="005D0B06" w:rsidP="005D0B06">
            <w:pPr>
              <w:tabs>
                <w:tab w:val="left" w:pos="800"/>
                <w:tab w:val="left" w:pos="851"/>
              </w:tabs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5D0B06" w:rsidRPr="003611A2" w:rsidRDefault="005D0B06" w:rsidP="005D0B06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D0B06" w:rsidRPr="003611A2" w:rsidTr="003611A2">
        <w:tc>
          <w:tcPr>
            <w:tcW w:w="3720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5D0B06" w:rsidRPr="003611A2" w:rsidRDefault="005D0B06" w:rsidP="003611A2">
            <w:pPr>
              <w:tabs>
                <w:tab w:val="left" w:pos="851"/>
              </w:tabs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B16008" w:rsidRDefault="00B16008" w:rsidP="002D28C8">
      <w:pPr>
        <w:tabs>
          <w:tab w:val="left" w:pos="851"/>
        </w:tabs>
        <w:spacing w:after="0" w:line="240" w:lineRule="auto"/>
        <w:jc w:val="both"/>
        <w:rPr>
          <w:b/>
          <w:i/>
          <w:sz w:val="20"/>
          <w:szCs w:val="20"/>
        </w:rPr>
      </w:pPr>
    </w:p>
    <w:sectPr w:rsidR="00B16008" w:rsidSect="001E7971">
      <w:headerReference w:type="default" r:id="rId7"/>
      <w:footerReference w:type="default" r:id="rId8"/>
      <w:pgSz w:w="16838" w:h="11906" w:orient="landscape"/>
      <w:pgMar w:top="1134" w:right="680" w:bottom="397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7A6" w:rsidRDefault="00D937A6" w:rsidP="00DC6376">
      <w:pPr>
        <w:spacing w:after="0" w:line="240" w:lineRule="auto"/>
      </w:pPr>
      <w:r>
        <w:separator/>
      </w:r>
    </w:p>
  </w:endnote>
  <w:endnote w:type="continuationSeparator" w:id="0">
    <w:p w:rsidR="00D937A6" w:rsidRDefault="00D937A6" w:rsidP="00DC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lissTur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008" w:rsidRDefault="00931AEF">
    <w:pPr>
      <w:pStyle w:val="Altbilgi"/>
      <w:jc w:val="right"/>
    </w:pPr>
    <w:r>
      <w:fldChar w:fldCharType="begin"/>
    </w:r>
    <w:r w:rsidR="00B04474">
      <w:instrText>PAGE   \* MERGEFORMAT</w:instrText>
    </w:r>
    <w:r>
      <w:fldChar w:fldCharType="separate"/>
    </w:r>
    <w:r w:rsidR="000419AE">
      <w:rPr>
        <w:noProof/>
      </w:rPr>
      <w:t>6</w:t>
    </w:r>
    <w:r>
      <w:rPr>
        <w:noProof/>
      </w:rPr>
      <w:fldChar w:fldCharType="end"/>
    </w:r>
  </w:p>
  <w:p w:rsidR="00B16008" w:rsidRDefault="00B1600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7A6" w:rsidRDefault="00D937A6" w:rsidP="00DC6376">
      <w:pPr>
        <w:spacing w:after="0" w:line="240" w:lineRule="auto"/>
      </w:pPr>
      <w:r>
        <w:separator/>
      </w:r>
    </w:p>
  </w:footnote>
  <w:footnote w:type="continuationSeparator" w:id="0">
    <w:p w:rsidR="00D937A6" w:rsidRDefault="00D937A6" w:rsidP="00DC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877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83"/>
      <w:gridCol w:w="285"/>
      <w:gridCol w:w="284"/>
      <w:gridCol w:w="1984"/>
      <w:gridCol w:w="6095"/>
      <w:gridCol w:w="1134"/>
      <w:gridCol w:w="1418"/>
      <w:gridCol w:w="2977"/>
      <w:gridCol w:w="1417"/>
    </w:tblGrid>
    <w:tr w:rsidR="00B16008" w:rsidRPr="003611A2" w:rsidTr="00D9050F">
      <w:tc>
        <w:tcPr>
          <w:tcW w:w="852" w:type="dxa"/>
          <w:gridSpan w:val="3"/>
          <w:vAlign w:val="center"/>
        </w:tcPr>
        <w:p w:rsidR="00B16008" w:rsidRPr="003611A2" w:rsidRDefault="001E7971" w:rsidP="003611A2">
          <w:pPr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>
            <w:rPr>
              <w:rFonts w:ascii="Times New Roman" w:hAnsi="Times New Roman"/>
              <w:b/>
              <w:sz w:val="18"/>
              <w:szCs w:val="18"/>
            </w:rPr>
            <w:t xml:space="preserve">  </w:t>
          </w:r>
          <w:r w:rsidR="00B16008" w:rsidRPr="003611A2">
            <w:rPr>
              <w:rFonts w:ascii="Times New Roman" w:hAnsi="Times New Roman"/>
              <w:b/>
              <w:sz w:val="18"/>
              <w:szCs w:val="18"/>
            </w:rPr>
            <w:t>SÜRE</w:t>
          </w:r>
        </w:p>
      </w:tc>
      <w:tc>
        <w:tcPr>
          <w:tcW w:w="15025" w:type="dxa"/>
          <w:gridSpan w:val="6"/>
        </w:tcPr>
        <w:p w:rsidR="00BD4A87" w:rsidRDefault="00B16008" w:rsidP="003611A2">
          <w:pPr>
            <w:spacing w:after="0" w:line="240" w:lineRule="auto"/>
            <w:rPr>
              <w:rFonts w:ascii="Times New Roman" w:hAnsi="Times New Roman"/>
              <w:sz w:val="24"/>
              <w:szCs w:val="24"/>
              <w:lang w:eastAsia="tr-TR"/>
            </w:rPr>
          </w:pPr>
          <w:r w:rsidRPr="003611A2">
            <w:rPr>
              <w:rFonts w:ascii="Times New Roman" w:hAnsi="Times New Roman"/>
              <w:sz w:val="24"/>
              <w:szCs w:val="24"/>
              <w:lang w:eastAsia="tr-TR"/>
            </w:rPr>
            <w:t>ANT</w:t>
          </w:r>
          <w:r w:rsidR="00BD4A87">
            <w:rPr>
              <w:rFonts w:ascii="Times New Roman" w:hAnsi="Times New Roman"/>
              <w:sz w:val="24"/>
              <w:szCs w:val="24"/>
              <w:lang w:eastAsia="tr-TR"/>
            </w:rPr>
            <w:t xml:space="preserve">ALYA </w:t>
          </w:r>
          <w:r w:rsidR="001E7971">
            <w:rPr>
              <w:rFonts w:ascii="Times New Roman" w:hAnsi="Times New Roman"/>
              <w:sz w:val="24"/>
              <w:szCs w:val="24"/>
              <w:lang w:eastAsia="tr-TR"/>
            </w:rPr>
            <w:t xml:space="preserve">İL </w:t>
          </w:r>
          <w:r w:rsidR="00BD4A87">
            <w:rPr>
              <w:rFonts w:ascii="Times New Roman" w:hAnsi="Times New Roman"/>
              <w:sz w:val="24"/>
              <w:szCs w:val="24"/>
              <w:lang w:eastAsia="tr-TR"/>
            </w:rPr>
            <w:t xml:space="preserve">MİLLİ EĞİTİM </w:t>
          </w:r>
          <w:r w:rsidR="001E7971">
            <w:rPr>
              <w:rFonts w:ascii="Times New Roman" w:hAnsi="Times New Roman"/>
              <w:sz w:val="24"/>
              <w:szCs w:val="24"/>
              <w:lang w:eastAsia="tr-TR"/>
            </w:rPr>
            <w:t xml:space="preserve"> </w:t>
          </w:r>
          <w:r w:rsidR="00BD4A87">
            <w:rPr>
              <w:rFonts w:ascii="Times New Roman" w:hAnsi="Times New Roman"/>
              <w:sz w:val="24"/>
              <w:szCs w:val="24"/>
              <w:lang w:eastAsia="tr-TR"/>
            </w:rPr>
            <w:t>MÜDÜRLÜĞÜ 2018-2019</w:t>
          </w:r>
          <w:r w:rsidRPr="003611A2">
            <w:rPr>
              <w:rFonts w:ascii="Times New Roman" w:hAnsi="Times New Roman"/>
              <w:sz w:val="24"/>
              <w:szCs w:val="24"/>
              <w:lang w:eastAsia="tr-TR"/>
            </w:rPr>
            <w:t xml:space="preserve"> EĞİTİM ÖĞRETİM YILI 12</w:t>
          </w:r>
          <w:r w:rsidR="003B1A02">
            <w:rPr>
              <w:rFonts w:ascii="Times New Roman" w:hAnsi="Times New Roman"/>
              <w:sz w:val="24"/>
              <w:szCs w:val="24"/>
              <w:lang w:eastAsia="tr-TR"/>
            </w:rPr>
            <w:t>.</w:t>
          </w:r>
          <w:r w:rsidRPr="003611A2">
            <w:rPr>
              <w:rFonts w:ascii="Times New Roman" w:hAnsi="Times New Roman"/>
              <w:sz w:val="24"/>
              <w:szCs w:val="24"/>
              <w:lang w:eastAsia="tr-TR"/>
            </w:rPr>
            <w:t xml:space="preserve"> SINIFLAR </w:t>
          </w:r>
          <w:r w:rsidRPr="003611A2">
            <w:rPr>
              <w:rFonts w:ascii="Times New Roman" w:hAnsi="Times New Roman"/>
              <w:b/>
              <w:sz w:val="24"/>
              <w:szCs w:val="24"/>
              <w:lang w:eastAsia="tr-TR"/>
            </w:rPr>
            <w:t>KİMYA</w:t>
          </w:r>
          <w:r w:rsidRPr="003611A2">
            <w:rPr>
              <w:rFonts w:ascii="Times New Roman" w:hAnsi="Times New Roman"/>
              <w:sz w:val="24"/>
              <w:szCs w:val="24"/>
              <w:lang w:eastAsia="tr-TR"/>
            </w:rPr>
            <w:t xml:space="preserve"> DERSİ YILLIK PLANI      </w:t>
          </w:r>
        </w:p>
        <w:p w:rsidR="00B16008" w:rsidRPr="003611A2" w:rsidRDefault="00B16008" w:rsidP="003611A2">
          <w:pPr>
            <w:spacing w:after="0" w:line="240" w:lineRule="auto"/>
            <w:rPr>
              <w:rFonts w:ascii="Times New Roman" w:hAnsi="Times New Roman"/>
              <w:sz w:val="24"/>
              <w:szCs w:val="24"/>
              <w:lang w:eastAsia="tr-TR"/>
            </w:rPr>
          </w:pPr>
          <w:r w:rsidRPr="003611A2">
            <w:rPr>
              <w:rFonts w:ascii="Times New Roman" w:hAnsi="Times New Roman"/>
              <w:sz w:val="24"/>
              <w:szCs w:val="24"/>
              <w:lang w:eastAsia="tr-TR"/>
            </w:rPr>
            <w:t xml:space="preserve"> </w:t>
          </w:r>
          <w:r w:rsidR="001E7971">
            <w:rPr>
              <w:rFonts w:cs="Calibri"/>
              <w:noProof/>
              <w:sz w:val="18"/>
              <w:szCs w:val="18"/>
              <w:lang w:eastAsia="tr-TR"/>
            </w:rPr>
            <w:drawing>
              <wp:inline distT="0" distB="0" distL="0" distR="0" wp14:anchorId="6DD4D9A3" wp14:editId="19AE213A">
                <wp:extent cx="274461" cy="221628"/>
                <wp:effectExtent l="19050" t="0" r="0" b="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4484" cy="2297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16008" w:rsidRPr="003611A2" w:rsidRDefault="00B16008" w:rsidP="003611A2">
          <w:pPr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8"/>
            </w:rPr>
          </w:pPr>
        </w:p>
      </w:tc>
    </w:tr>
    <w:tr w:rsidR="00B16008" w:rsidRPr="003611A2" w:rsidTr="00D9050F">
      <w:trPr>
        <w:cantSplit/>
        <w:trHeight w:val="1134"/>
      </w:trPr>
      <w:tc>
        <w:tcPr>
          <w:tcW w:w="283" w:type="dxa"/>
          <w:textDirection w:val="btLr"/>
          <w:vAlign w:val="center"/>
        </w:tcPr>
        <w:p w:rsidR="00B16008" w:rsidRPr="003611A2" w:rsidRDefault="00B16008" w:rsidP="003611A2">
          <w:pPr>
            <w:spacing w:after="0" w:line="240" w:lineRule="auto"/>
            <w:ind w:left="113" w:right="113"/>
            <w:jc w:val="center"/>
            <w:rPr>
              <w:rFonts w:ascii="Times New Roman" w:hAnsi="Times New Roman"/>
              <w:b/>
              <w:sz w:val="14"/>
              <w:szCs w:val="14"/>
            </w:rPr>
          </w:pPr>
          <w:r w:rsidRPr="003611A2">
            <w:rPr>
              <w:rFonts w:ascii="Times New Roman" w:hAnsi="Times New Roman"/>
              <w:b/>
              <w:sz w:val="14"/>
              <w:szCs w:val="14"/>
            </w:rPr>
            <w:t>AY</w:t>
          </w:r>
        </w:p>
      </w:tc>
      <w:tc>
        <w:tcPr>
          <w:tcW w:w="285" w:type="dxa"/>
          <w:textDirection w:val="btLr"/>
          <w:vAlign w:val="center"/>
        </w:tcPr>
        <w:p w:rsidR="00B16008" w:rsidRPr="003611A2" w:rsidRDefault="00B16008" w:rsidP="003611A2">
          <w:pPr>
            <w:spacing w:after="0" w:line="240" w:lineRule="auto"/>
            <w:ind w:left="113" w:right="113"/>
            <w:jc w:val="center"/>
            <w:rPr>
              <w:rFonts w:ascii="Times New Roman" w:hAnsi="Times New Roman"/>
              <w:b/>
              <w:sz w:val="14"/>
              <w:szCs w:val="14"/>
            </w:rPr>
          </w:pPr>
          <w:r w:rsidRPr="003611A2">
            <w:rPr>
              <w:rFonts w:ascii="Times New Roman" w:hAnsi="Times New Roman"/>
              <w:b/>
              <w:sz w:val="14"/>
              <w:szCs w:val="14"/>
            </w:rPr>
            <w:t>HAFTA</w:t>
          </w:r>
        </w:p>
      </w:tc>
      <w:tc>
        <w:tcPr>
          <w:tcW w:w="284" w:type="dxa"/>
          <w:textDirection w:val="btLr"/>
          <w:vAlign w:val="center"/>
        </w:tcPr>
        <w:p w:rsidR="00B16008" w:rsidRPr="003611A2" w:rsidRDefault="00B16008" w:rsidP="003611A2">
          <w:pPr>
            <w:spacing w:after="0" w:line="240" w:lineRule="auto"/>
            <w:ind w:left="113" w:right="113"/>
            <w:jc w:val="center"/>
            <w:rPr>
              <w:rFonts w:ascii="Times New Roman" w:hAnsi="Times New Roman"/>
              <w:b/>
              <w:sz w:val="14"/>
              <w:szCs w:val="14"/>
            </w:rPr>
          </w:pPr>
          <w:r w:rsidRPr="003611A2">
            <w:rPr>
              <w:rFonts w:ascii="Times New Roman" w:hAnsi="Times New Roman"/>
              <w:b/>
              <w:sz w:val="14"/>
              <w:szCs w:val="14"/>
            </w:rPr>
            <w:t>DERS SAATİ</w:t>
          </w:r>
        </w:p>
      </w:tc>
      <w:tc>
        <w:tcPr>
          <w:tcW w:w="1984" w:type="dxa"/>
          <w:vAlign w:val="center"/>
        </w:tcPr>
        <w:p w:rsidR="00B16008" w:rsidRPr="003611A2" w:rsidRDefault="00B16008" w:rsidP="003611A2">
          <w:pPr>
            <w:spacing w:after="0" w:line="240" w:lineRule="auto"/>
            <w:jc w:val="center"/>
            <w:rPr>
              <w:rFonts w:ascii="Times New Roman" w:hAnsi="Times New Roman"/>
              <w:b/>
              <w:sz w:val="14"/>
              <w:szCs w:val="14"/>
            </w:rPr>
          </w:pPr>
          <w:r w:rsidRPr="003611A2">
            <w:rPr>
              <w:rFonts w:ascii="Times New Roman" w:hAnsi="Times New Roman"/>
              <w:b/>
              <w:sz w:val="14"/>
              <w:szCs w:val="14"/>
            </w:rPr>
            <w:t>KONULAR</w:t>
          </w:r>
        </w:p>
      </w:tc>
      <w:tc>
        <w:tcPr>
          <w:tcW w:w="6095" w:type="dxa"/>
          <w:vAlign w:val="center"/>
        </w:tcPr>
        <w:p w:rsidR="00B16008" w:rsidRPr="003611A2" w:rsidRDefault="00B16008" w:rsidP="003611A2">
          <w:pPr>
            <w:spacing w:after="0" w:line="240" w:lineRule="auto"/>
            <w:jc w:val="center"/>
            <w:rPr>
              <w:rFonts w:ascii="Times New Roman" w:hAnsi="Times New Roman"/>
              <w:b/>
              <w:sz w:val="14"/>
              <w:szCs w:val="14"/>
            </w:rPr>
          </w:pPr>
          <w:r w:rsidRPr="003611A2">
            <w:rPr>
              <w:rFonts w:ascii="Times New Roman" w:hAnsi="Times New Roman"/>
              <w:b/>
              <w:bCs/>
              <w:sz w:val="14"/>
              <w:szCs w:val="14"/>
            </w:rPr>
            <w:t>KAZANIMLAR</w:t>
          </w:r>
        </w:p>
      </w:tc>
      <w:tc>
        <w:tcPr>
          <w:tcW w:w="1134" w:type="dxa"/>
          <w:textDirection w:val="btLr"/>
          <w:vAlign w:val="center"/>
        </w:tcPr>
        <w:p w:rsidR="00B16008" w:rsidRPr="003611A2" w:rsidRDefault="00B16008" w:rsidP="003611A2">
          <w:pPr>
            <w:spacing w:after="0" w:line="240" w:lineRule="auto"/>
            <w:ind w:left="113" w:right="113"/>
            <w:jc w:val="center"/>
            <w:rPr>
              <w:rFonts w:ascii="Times New Roman" w:hAnsi="Times New Roman"/>
              <w:b/>
              <w:sz w:val="10"/>
              <w:szCs w:val="10"/>
            </w:rPr>
          </w:pPr>
          <w:r w:rsidRPr="003611A2">
            <w:rPr>
              <w:rFonts w:ascii="Times New Roman" w:hAnsi="Times New Roman"/>
              <w:b/>
              <w:sz w:val="10"/>
              <w:szCs w:val="10"/>
            </w:rPr>
            <w:t>ÖĞRENME-ÖĞRETME YÖNTEM VE TEKNİKLERİ</w:t>
          </w:r>
        </w:p>
      </w:tc>
      <w:tc>
        <w:tcPr>
          <w:tcW w:w="1418" w:type="dxa"/>
          <w:vAlign w:val="center"/>
        </w:tcPr>
        <w:p w:rsidR="00B16008" w:rsidRPr="003611A2" w:rsidRDefault="00B16008" w:rsidP="003611A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b/>
              <w:sz w:val="10"/>
              <w:szCs w:val="10"/>
            </w:rPr>
          </w:pPr>
          <w:r w:rsidRPr="003611A2">
            <w:rPr>
              <w:rFonts w:ascii="Times New Roman" w:hAnsi="Times New Roman"/>
              <w:b/>
              <w:sz w:val="10"/>
              <w:szCs w:val="10"/>
            </w:rPr>
            <w:t>KULLANILAN EĞİTİM TEKNOLOJİLERİ, ARAÇ VE GEREÇLER</w:t>
          </w:r>
        </w:p>
      </w:tc>
      <w:tc>
        <w:tcPr>
          <w:tcW w:w="2977" w:type="dxa"/>
          <w:vAlign w:val="center"/>
        </w:tcPr>
        <w:p w:rsidR="00B16008" w:rsidRPr="003611A2" w:rsidRDefault="007445DD" w:rsidP="003611A2">
          <w:pPr>
            <w:spacing w:after="0" w:line="240" w:lineRule="auto"/>
            <w:jc w:val="center"/>
            <w:rPr>
              <w:rFonts w:ascii="Times New Roman" w:hAnsi="Times New Roman"/>
              <w:b/>
              <w:sz w:val="14"/>
              <w:szCs w:val="14"/>
            </w:rPr>
          </w:pPr>
          <w:r>
            <w:rPr>
              <w:rFonts w:ascii="Times New Roman" w:hAnsi="Times New Roman"/>
              <w:b/>
              <w:bCs/>
              <w:sz w:val="14"/>
              <w:szCs w:val="14"/>
            </w:rPr>
            <w:t>ATATÜRKÇÜLÜK</w:t>
          </w:r>
        </w:p>
      </w:tc>
      <w:tc>
        <w:tcPr>
          <w:tcW w:w="1417" w:type="dxa"/>
          <w:vAlign w:val="center"/>
        </w:tcPr>
        <w:p w:rsidR="00B16008" w:rsidRPr="003611A2" w:rsidRDefault="00B16008" w:rsidP="003611A2">
          <w:pPr>
            <w:spacing w:after="0" w:line="240" w:lineRule="auto"/>
            <w:ind w:left="-109"/>
            <w:jc w:val="center"/>
            <w:rPr>
              <w:rFonts w:ascii="Times New Roman" w:hAnsi="Times New Roman"/>
              <w:b/>
              <w:sz w:val="14"/>
              <w:szCs w:val="14"/>
            </w:rPr>
          </w:pPr>
          <w:r w:rsidRPr="003611A2">
            <w:rPr>
              <w:rFonts w:ascii="Times New Roman" w:hAnsi="Times New Roman"/>
              <w:b/>
              <w:sz w:val="14"/>
              <w:szCs w:val="14"/>
            </w:rPr>
            <w:t>DEĞERLENDİRME (Hedef ve Kazanımlara ulaşım Düzeyi)</w:t>
          </w:r>
        </w:p>
      </w:tc>
    </w:tr>
  </w:tbl>
  <w:p w:rsidR="00B16008" w:rsidRPr="00044C1F" w:rsidRDefault="00B16008" w:rsidP="00044C1F">
    <w:pPr>
      <w:pStyle w:val="stbilgi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94053"/>
    <w:multiLevelType w:val="hybridMultilevel"/>
    <w:tmpl w:val="B1244DA4"/>
    <w:lvl w:ilvl="0" w:tplc="12A474AE">
      <w:start w:val="1"/>
      <w:numFmt w:val="lowerLetter"/>
      <w:lvlText w:val="%1)"/>
      <w:lvlJc w:val="left"/>
      <w:pPr>
        <w:ind w:left="720" w:hanging="360"/>
      </w:pPr>
      <w:rPr>
        <w:rFonts w:ascii="BlissTurk" w:hAnsi="BlissTurk" w:cs="BlissTurk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634280"/>
    <w:multiLevelType w:val="hybridMultilevel"/>
    <w:tmpl w:val="BD1A2364"/>
    <w:lvl w:ilvl="0" w:tplc="83749D7A">
      <w:start w:val="1"/>
      <w:numFmt w:val="lowerLetter"/>
      <w:lvlText w:val="%1)"/>
      <w:lvlJc w:val="left"/>
      <w:pPr>
        <w:ind w:left="720" w:hanging="360"/>
      </w:pPr>
      <w:rPr>
        <w:rFonts w:ascii="BlissTurk" w:hAnsi="BlissTurk" w:cs="BlissTur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E340E"/>
    <w:rsid w:val="00020083"/>
    <w:rsid w:val="00026623"/>
    <w:rsid w:val="00032ECD"/>
    <w:rsid w:val="00034FEE"/>
    <w:rsid w:val="000419AE"/>
    <w:rsid w:val="00042B66"/>
    <w:rsid w:val="00044C1F"/>
    <w:rsid w:val="0004614D"/>
    <w:rsid w:val="00047DAF"/>
    <w:rsid w:val="0005435C"/>
    <w:rsid w:val="00056BF6"/>
    <w:rsid w:val="000577A0"/>
    <w:rsid w:val="000718EC"/>
    <w:rsid w:val="00071F8C"/>
    <w:rsid w:val="00072C82"/>
    <w:rsid w:val="00074599"/>
    <w:rsid w:val="00080664"/>
    <w:rsid w:val="00081E20"/>
    <w:rsid w:val="0008590E"/>
    <w:rsid w:val="000C1FE9"/>
    <w:rsid w:val="000C6F48"/>
    <w:rsid w:val="000E19F9"/>
    <w:rsid w:val="000E7A91"/>
    <w:rsid w:val="0011264F"/>
    <w:rsid w:val="001214BC"/>
    <w:rsid w:val="00122813"/>
    <w:rsid w:val="001273BE"/>
    <w:rsid w:val="00132011"/>
    <w:rsid w:val="00141EA0"/>
    <w:rsid w:val="0014358F"/>
    <w:rsid w:val="00151B98"/>
    <w:rsid w:val="0015396F"/>
    <w:rsid w:val="00153B63"/>
    <w:rsid w:val="00176346"/>
    <w:rsid w:val="00177F9C"/>
    <w:rsid w:val="001A5BDE"/>
    <w:rsid w:val="001B3163"/>
    <w:rsid w:val="001C2A46"/>
    <w:rsid w:val="001C37CA"/>
    <w:rsid w:val="001C7638"/>
    <w:rsid w:val="001C7797"/>
    <w:rsid w:val="001C7FBA"/>
    <w:rsid w:val="001D27EC"/>
    <w:rsid w:val="001D33F5"/>
    <w:rsid w:val="001E7971"/>
    <w:rsid w:val="0021440C"/>
    <w:rsid w:val="00222361"/>
    <w:rsid w:val="00223E00"/>
    <w:rsid w:val="00227E58"/>
    <w:rsid w:val="00240506"/>
    <w:rsid w:val="00265E06"/>
    <w:rsid w:val="00281E54"/>
    <w:rsid w:val="00284083"/>
    <w:rsid w:val="00284100"/>
    <w:rsid w:val="00284F8C"/>
    <w:rsid w:val="00291BA4"/>
    <w:rsid w:val="002A567F"/>
    <w:rsid w:val="002A5960"/>
    <w:rsid w:val="002A7D86"/>
    <w:rsid w:val="002B0356"/>
    <w:rsid w:val="002B0B6B"/>
    <w:rsid w:val="002C1312"/>
    <w:rsid w:val="002C1C1E"/>
    <w:rsid w:val="002C3983"/>
    <w:rsid w:val="002C4F8A"/>
    <w:rsid w:val="002C713B"/>
    <w:rsid w:val="002D08C8"/>
    <w:rsid w:val="002D28C8"/>
    <w:rsid w:val="002D3CDA"/>
    <w:rsid w:val="002D5AF5"/>
    <w:rsid w:val="0031463E"/>
    <w:rsid w:val="00332FD2"/>
    <w:rsid w:val="00336430"/>
    <w:rsid w:val="00341516"/>
    <w:rsid w:val="00341889"/>
    <w:rsid w:val="0034543C"/>
    <w:rsid w:val="003565E0"/>
    <w:rsid w:val="003611A2"/>
    <w:rsid w:val="003679B1"/>
    <w:rsid w:val="00371F7F"/>
    <w:rsid w:val="00373177"/>
    <w:rsid w:val="00376500"/>
    <w:rsid w:val="003B1A02"/>
    <w:rsid w:val="003B257D"/>
    <w:rsid w:val="003C3A0A"/>
    <w:rsid w:val="003D3CB1"/>
    <w:rsid w:val="003D5AE7"/>
    <w:rsid w:val="003F02D9"/>
    <w:rsid w:val="003F0AD0"/>
    <w:rsid w:val="003F15E9"/>
    <w:rsid w:val="004121F3"/>
    <w:rsid w:val="00415968"/>
    <w:rsid w:val="004159F9"/>
    <w:rsid w:val="0041636C"/>
    <w:rsid w:val="00430E69"/>
    <w:rsid w:val="00436776"/>
    <w:rsid w:val="00436B4B"/>
    <w:rsid w:val="0044008B"/>
    <w:rsid w:val="00451452"/>
    <w:rsid w:val="0045671E"/>
    <w:rsid w:val="00461206"/>
    <w:rsid w:val="004636DD"/>
    <w:rsid w:val="00472031"/>
    <w:rsid w:val="00480D40"/>
    <w:rsid w:val="00494A70"/>
    <w:rsid w:val="004C03D4"/>
    <w:rsid w:val="004D0014"/>
    <w:rsid w:val="004D3131"/>
    <w:rsid w:val="00513765"/>
    <w:rsid w:val="005348DD"/>
    <w:rsid w:val="00552C19"/>
    <w:rsid w:val="0055402A"/>
    <w:rsid w:val="00556792"/>
    <w:rsid w:val="00557F31"/>
    <w:rsid w:val="00561ACC"/>
    <w:rsid w:val="005808D4"/>
    <w:rsid w:val="005844E4"/>
    <w:rsid w:val="00586289"/>
    <w:rsid w:val="005927D2"/>
    <w:rsid w:val="00592ABB"/>
    <w:rsid w:val="00595BEE"/>
    <w:rsid w:val="005A5E56"/>
    <w:rsid w:val="005B7B93"/>
    <w:rsid w:val="005C2F3E"/>
    <w:rsid w:val="005C382B"/>
    <w:rsid w:val="005D0B06"/>
    <w:rsid w:val="005D384A"/>
    <w:rsid w:val="005D57CE"/>
    <w:rsid w:val="005E0AF3"/>
    <w:rsid w:val="005E5401"/>
    <w:rsid w:val="005E67BC"/>
    <w:rsid w:val="005F3862"/>
    <w:rsid w:val="005F5839"/>
    <w:rsid w:val="0060048B"/>
    <w:rsid w:val="006070BD"/>
    <w:rsid w:val="00632142"/>
    <w:rsid w:val="006503A3"/>
    <w:rsid w:val="006647E2"/>
    <w:rsid w:val="00692434"/>
    <w:rsid w:val="00695FA9"/>
    <w:rsid w:val="006A0433"/>
    <w:rsid w:val="006A2FCD"/>
    <w:rsid w:val="006A6413"/>
    <w:rsid w:val="006B4F29"/>
    <w:rsid w:val="006B79C0"/>
    <w:rsid w:val="006C2AB7"/>
    <w:rsid w:val="006C3C71"/>
    <w:rsid w:val="006C40E7"/>
    <w:rsid w:val="006C4ED5"/>
    <w:rsid w:val="006D6719"/>
    <w:rsid w:val="006D67D4"/>
    <w:rsid w:val="006E0202"/>
    <w:rsid w:val="006E0C45"/>
    <w:rsid w:val="006E5D1B"/>
    <w:rsid w:val="006E7E55"/>
    <w:rsid w:val="006F1B57"/>
    <w:rsid w:val="006F5741"/>
    <w:rsid w:val="007031FE"/>
    <w:rsid w:val="007132C0"/>
    <w:rsid w:val="00716D4C"/>
    <w:rsid w:val="00717527"/>
    <w:rsid w:val="007445DD"/>
    <w:rsid w:val="0074601E"/>
    <w:rsid w:val="00786238"/>
    <w:rsid w:val="00793704"/>
    <w:rsid w:val="0079500C"/>
    <w:rsid w:val="007B79B8"/>
    <w:rsid w:val="007C1A55"/>
    <w:rsid w:val="007C3650"/>
    <w:rsid w:val="007D3C07"/>
    <w:rsid w:val="007E4825"/>
    <w:rsid w:val="007E4A12"/>
    <w:rsid w:val="007F0E8A"/>
    <w:rsid w:val="007F5E3F"/>
    <w:rsid w:val="00803FA1"/>
    <w:rsid w:val="00804DB4"/>
    <w:rsid w:val="00807057"/>
    <w:rsid w:val="0083343B"/>
    <w:rsid w:val="00834E0B"/>
    <w:rsid w:val="0083583E"/>
    <w:rsid w:val="00843210"/>
    <w:rsid w:val="00847E38"/>
    <w:rsid w:val="00851C5D"/>
    <w:rsid w:val="00852AAA"/>
    <w:rsid w:val="00854460"/>
    <w:rsid w:val="00865392"/>
    <w:rsid w:val="0086782C"/>
    <w:rsid w:val="00870D3C"/>
    <w:rsid w:val="008774D9"/>
    <w:rsid w:val="00884D96"/>
    <w:rsid w:val="008B0D4D"/>
    <w:rsid w:val="008C4905"/>
    <w:rsid w:val="008D26E7"/>
    <w:rsid w:val="008E20B7"/>
    <w:rsid w:val="008E2BF6"/>
    <w:rsid w:val="00902081"/>
    <w:rsid w:val="00902929"/>
    <w:rsid w:val="00922E35"/>
    <w:rsid w:val="00931AEF"/>
    <w:rsid w:val="00932B38"/>
    <w:rsid w:val="00933358"/>
    <w:rsid w:val="00974DD1"/>
    <w:rsid w:val="00994200"/>
    <w:rsid w:val="009A138A"/>
    <w:rsid w:val="009A20A2"/>
    <w:rsid w:val="009A46DC"/>
    <w:rsid w:val="009B2F11"/>
    <w:rsid w:val="009C0717"/>
    <w:rsid w:val="009D18CC"/>
    <w:rsid w:val="009D229B"/>
    <w:rsid w:val="009F13C2"/>
    <w:rsid w:val="00A01AFF"/>
    <w:rsid w:val="00A349DF"/>
    <w:rsid w:val="00A43894"/>
    <w:rsid w:val="00A53298"/>
    <w:rsid w:val="00A72B17"/>
    <w:rsid w:val="00A77341"/>
    <w:rsid w:val="00AB10B8"/>
    <w:rsid w:val="00AB1921"/>
    <w:rsid w:val="00AB50FA"/>
    <w:rsid w:val="00AB786D"/>
    <w:rsid w:val="00AC2F0F"/>
    <w:rsid w:val="00AD29F5"/>
    <w:rsid w:val="00AE340E"/>
    <w:rsid w:val="00AF39A6"/>
    <w:rsid w:val="00B0263A"/>
    <w:rsid w:val="00B04474"/>
    <w:rsid w:val="00B16008"/>
    <w:rsid w:val="00B21762"/>
    <w:rsid w:val="00B25080"/>
    <w:rsid w:val="00B30450"/>
    <w:rsid w:val="00B36FC9"/>
    <w:rsid w:val="00B47FBE"/>
    <w:rsid w:val="00B52577"/>
    <w:rsid w:val="00B571A0"/>
    <w:rsid w:val="00B636DC"/>
    <w:rsid w:val="00B653CB"/>
    <w:rsid w:val="00B83858"/>
    <w:rsid w:val="00B86F7D"/>
    <w:rsid w:val="00B9095D"/>
    <w:rsid w:val="00BB21A5"/>
    <w:rsid w:val="00BB68DA"/>
    <w:rsid w:val="00BC2429"/>
    <w:rsid w:val="00BC71D8"/>
    <w:rsid w:val="00BD4A87"/>
    <w:rsid w:val="00BE1850"/>
    <w:rsid w:val="00BE42A2"/>
    <w:rsid w:val="00BF082A"/>
    <w:rsid w:val="00BF28D2"/>
    <w:rsid w:val="00C019FF"/>
    <w:rsid w:val="00C14EE6"/>
    <w:rsid w:val="00C3766F"/>
    <w:rsid w:val="00C43DDF"/>
    <w:rsid w:val="00C47193"/>
    <w:rsid w:val="00C63EBB"/>
    <w:rsid w:val="00C64DB2"/>
    <w:rsid w:val="00C81EB4"/>
    <w:rsid w:val="00C908AA"/>
    <w:rsid w:val="00CB656E"/>
    <w:rsid w:val="00CC548E"/>
    <w:rsid w:val="00CC54C3"/>
    <w:rsid w:val="00CD17FD"/>
    <w:rsid w:val="00D11668"/>
    <w:rsid w:val="00D45322"/>
    <w:rsid w:val="00D61D6C"/>
    <w:rsid w:val="00D61F6A"/>
    <w:rsid w:val="00D629F6"/>
    <w:rsid w:val="00D6359C"/>
    <w:rsid w:val="00D7160B"/>
    <w:rsid w:val="00D75094"/>
    <w:rsid w:val="00D7632B"/>
    <w:rsid w:val="00D86902"/>
    <w:rsid w:val="00D9050F"/>
    <w:rsid w:val="00D937A6"/>
    <w:rsid w:val="00DA27F6"/>
    <w:rsid w:val="00DA3B18"/>
    <w:rsid w:val="00DB085D"/>
    <w:rsid w:val="00DC133D"/>
    <w:rsid w:val="00DC6376"/>
    <w:rsid w:val="00DD262A"/>
    <w:rsid w:val="00DE3427"/>
    <w:rsid w:val="00DF6C01"/>
    <w:rsid w:val="00E2054C"/>
    <w:rsid w:val="00E32B05"/>
    <w:rsid w:val="00E33A1F"/>
    <w:rsid w:val="00E35427"/>
    <w:rsid w:val="00E417D3"/>
    <w:rsid w:val="00E42FD3"/>
    <w:rsid w:val="00E43F77"/>
    <w:rsid w:val="00E535D4"/>
    <w:rsid w:val="00E579C8"/>
    <w:rsid w:val="00E70659"/>
    <w:rsid w:val="00E7410D"/>
    <w:rsid w:val="00E807E0"/>
    <w:rsid w:val="00EA0F4F"/>
    <w:rsid w:val="00EA4416"/>
    <w:rsid w:val="00EB080C"/>
    <w:rsid w:val="00EB751E"/>
    <w:rsid w:val="00EC02E9"/>
    <w:rsid w:val="00EC406C"/>
    <w:rsid w:val="00ED17B1"/>
    <w:rsid w:val="00EE5124"/>
    <w:rsid w:val="00EF20B2"/>
    <w:rsid w:val="00EF47C2"/>
    <w:rsid w:val="00EF7B1B"/>
    <w:rsid w:val="00F113AA"/>
    <w:rsid w:val="00F12CE4"/>
    <w:rsid w:val="00F61B83"/>
    <w:rsid w:val="00F74416"/>
    <w:rsid w:val="00F848BC"/>
    <w:rsid w:val="00F91CAC"/>
    <w:rsid w:val="00F9341D"/>
    <w:rsid w:val="00FA2F08"/>
    <w:rsid w:val="00FA5829"/>
    <w:rsid w:val="00FB6F9B"/>
    <w:rsid w:val="00FB7F1F"/>
    <w:rsid w:val="00FD1B94"/>
    <w:rsid w:val="00FD736B"/>
    <w:rsid w:val="00FE587F"/>
    <w:rsid w:val="00FF1E30"/>
    <w:rsid w:val="00FF203F"/>
    <w:rsid w:val="00FF65D7"/>
    <w:rsid w:val="00FF6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F945FD-53BB-410C-9785-5339B09A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450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AE34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D61D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YerTutucuMetni">
    <w:name w:val="Placeholder Text"/>
    <w:basedOn w:val="VarsaylanParagrafYazTipi"/>
    <w:uiPriority w:val="99"/>
    <w:semiHidden/>
    <w:rsid w:val="003D5AE7"/>
    <w:rPr>
      <w:rFonts w:cs="Times New Roman"/>
      <w:color w:val="808080"/>
    </w:rPr>
  </w:style>
  <w:style w:type="paragraph" w:styleId="BalonMetni">
    <w:name w:val="Balloon Text"/>
    <w:basedOn w:val="Normal"/>
    <w:link w:val="BalonMetniChar"/>
    <w:uiPriority w:val="99"/>
    <w:semiHidden/>
    <w:rsid w:val="003D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3D5AE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3F15E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DC637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DC6376"/>
    <w:rPr>
      <w:rFonts w:cs="Times New Roman"/>
    </w:rPr>
  </w:style>
  <w:style w:type="character" w:styleId="Kpr">
    <w:name w:val="Hyperlink"/>
    <w:basedOn w:val="VarsaylanParagrafYazTipi"/>
    <w:uiPriority w:val="99"/>
    <w:rsid w:val="00FF65D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3276</Words>
  <Characters>18674</Characters>
  <Application>Microsoft Office Word</Application>
  <DocSecurity>0</DocSecurity>
  <Lines>155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Otlu</dc:creator>
  <cp:keywords/>
  <dc:description>http://www.yenimakale.com/12-sinif-yillik-planlari.html</dc:description>
  <cp:lastModifiedBy>MustafaKUCUKKARA</cp:lastModifiedBy>
  <cp:revision>73</cp:revision>
  <cp:lastPrinted>2018-09-10T07:31:00Z</cp:lastPrinted>
  <dcterms:created xsi:type="dcterms:W3CDTF">2016-07-04T01:53:00Z</dcterms:created>
  <dcterms:modified xsi:type="dcterms:W3CDTF">2018-09-11T08:32:00Z</dcterms:modified>
</cp:coreProperties>
</file>