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71" w:rsidRPr="00992002" w:rsidRDefault="00930C71" w:rsidP="00930C71">
      <w:pPr>
        <w:jc w:val="center"/>
        <w:rPr>
          <w:rFonts w:ascii="Arial" w:hAnsi="Arial" w:cs="Arial"/>
          <w:b/>
          <w:bCs/>
          <w:sz w:val="28"/>
          <w:szCs w:val="22"/>
        </w:rPr>
      </w:pPr>
      <w:r w:rsidRPr="00992002">
        <w:rPr>
          <w:rFonts w:ascii="Arial" w:hAnsi="Arial" w:cs="Arial"/>
          <w:b/>
          <w:bCs/>
          <w:sz w:val="28"/>
          <w:szCs w:val="22"/>
        </w:rPr>
        <w:t>OKUL ÖĞRETMENLER KURUL TOPLANTILARI GÜNDEM MADDELERİ</w:t>
      </w:r>
    </w:p>
    <w:p w:rsidR="00930C71" w:rsidRDefault="00930C71" w:rsidP="00FB3DC6">
      <w:pPr>
        <w:jc w:val="center"/>
        <w:rPr>
          <w:rFonts w:ascii="Arial" w:hAnsi="Arial" w:cs="Arial"/>
          <w:b/>
          <w:sz w:val="22"/>
          <w:szCs w:val="22"/>
        </w:rPr>
      </w:pPr>
    </w:p>
    <w:p w:rsidR="002A787F" w:rsidRPr="00930C71" w:rsidRDefault="00ED2324" w:rsidP="00992002">
      <w:pPr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>SENE BAŞI ÖĞRETMENLER</w:t>
      </w:r>
      <w:r w:rsidR="00930C71">
        <w:rPr>
          <w:rFonts w:ascii="Arial" w:hAnsi="Arial" w:cs="Arial"/>
          <w:b/>
          <w:sz w:val="22"/>
          <w:szCs w:val="22"/>
        </w:rPr>
        <w:t xml:space="preserve"> KURUL</w:t>
      </w:r>
      <w:r w:rsidRPr="00930C71">
        <w:rPr>
          <w:rFonts w:ascii="Arial" w:hAnsi="Arial" w:cs="Arial"/>
          <w:b/>
          <w:sz w:val="22"/>
          <w:szCs w:val="22"/>
        </w:rPr>
        <w:t xml:space="preserve"> TOPLANTISI GÜNDEM MADDELERİ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yoklama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Yazman seçimi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Türk Milli Eğitiminin Amaçlarının Okunması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Okul Disiplin Kurulunun teşekkül ettirilmesi, Onur Kurulu Başkanı’nın seçilmesi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“İhale Komisyonu”, “Muayene ve Teslim Alma” ve “Taşınır Mal Sayım” Komisyonlarına görevlendirme yapılması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“Kontenjan Tespit ve Nakil Komisyonu”na öğretmen görevlendirilmesi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930C71">
        <w:rPr>
          <w:rFonts w:ascii="Arial" w:hAnsi="Arial" w:cs="Arial"/>
          <w:bCs/>
          <w:sz w:val="22"/>
          <w:szCs w:val="22"/>
        </w:rPr>
        <w:t>“Parasız Yatılı ve Bursluluk Komisyonu”na görevlendirme yapılması</w:t>
      </w:r>
    </w:p>
    <w:p w:rsidR="002A787F" w:rsidRPr="00930C71" w:rsidRDefault="00443700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Okul-Aile Birliğin Denetleme Kurulu’nda </w:t>
      </w:r>
      <w:r w:rsidR="002A787F" w:rsidRPr="00930C71">
        <w:rPr>
          <w:rFonts w:ascii="Arial" w:hAnsi="Arial" w:cs="Arial"/>
          <w:sz w:val="22"/>
          <w:szCs w:val="22"/>
        </w:rPr>
        <w:t>görev alacak öğretmen</w:t>
      </w:r>
      <w:r w:rsidRPr="00930C71">
        <w:rPr>
          <w:rFonts w:ascii="Arial" w:hAnsi="Arial" w:cs="Arial"/>
          <w:sz w:val="22"/>
          <w:szCs w:val="22"/>
        </w:rPr>
        <w:t>ler</w:t>
      </w:r>
      <w:r w:rsidR="002A787F" w:rsidRPr="00930C71">
        <w:rPr>
          <w:rFonts w:ascii="Arial" w:hAnsi="Arial" w:cs="Arial"/>
          <w:sz w:val="22"/>
          <w:szCs w:val="22"/>
        </w:rPr>
        <w:t>in seçimi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Okul Meclisleri için seçim kuruluna ve sandık kuruluna öğretmen görevlendirilmesi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“İnceleme Kurulu”nun görevlendirilmesi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“Okul Kantini Denetim Komisyonu” nun görevlendirilmesi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20</w:t>
      </w:r>
      <w:r w:rsidR="00490342" w:rsidRPr="00930C71">
        <w:rPr>
          <w:rFonts w:ascii="Arial" w:hAnsi="Arial" w:cs="Arial"/>
          <w:sz w:val="22"/>
          <w:szCs w:val="22"/>
        </w:rPr>
        <w:t>1</w:t>
      </w:r>
      <w:r w:rsidR="009E3671" w:rsidRPr="00930C71">
        <w:rPr>
          <w:rFonts w:ascii="Arial" w:hAnsi="Arial" w:cs="Arial"/>
          <w:sz w:val="22"/>
          <w:szCs w:val="22"/>
        </w:rPr>
        <w:t>1-</w:t>
      </w:r>
      <w:r w:rsidRPr="00930C71">
        <w:rPr>
          <w:rFonts w:ascii="Arial" w:hAnsi="Arial" w:cs="Arial"/>
          <w:sz w:val="22"/>
          <w:szCs w:val="22"/>
        </w:rPr>
        <w:t>20</w:t>
      </w:r>
      <w:r w:rsidR="009E3671" w:rsidRPr="00930C71">
        <w:rPr>
          <w:rFonts w:ascii="Arial" w:hAnsi="Arial" w:cs="Arial"/>
          <w:sz w:val="22"/>
          <w:szCs w:val="22"/>
        </w:rPr>
        <w:t>12</w:t>
      </w:r>
      <w:r w:rsidRPr="00930C71">
        <w:rPr>
          <w:rFonts w:ascii="Arial" w:hAnsi="Arial" w:cs="Arial"/>
          <w:sz w:val="22"/>
          <w:szCs w:val="22"/>
        </w:rPr>
        <w:t xml:space="preserve"> Eğitim-Öğretim Yılı'nın değerlendirilmesi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Sosyal Etkinlikler Yönetmeliği’nin okunması ve çalışma esaslarının belirlenmesi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Rehberlik faaliyetleri ve sınıf öğretmenlerinin görevleri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Öğretmenlerin görevleri,.nöbetçi öğretmenlerin görev ve sorumlulukları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 Belletici görevleri, pansiyon görev ve sorumlulukları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Öğretmenlerin kılık-kıyafetleri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Öğrenci kılık-kıyafet ve geç kalma durumlarının görüşülmesi</w:t>
      </w:r>
    </w:p>
    <w:p w:rsidR="002A787F" w:rsidRPr="00930C71" w:rsidRDefault="009E3671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İzin, rapor</w:t>
      </w:r>
      <w:r w:rsidR="002A787F" w:rsidRPr="00930C71">
        <w:rPr>
          <w:rFonts w:ascii="Arial" w:hAnsi="Arial" w:cs="Arial"/>
          <w:sz w:val="22"/>
          <w:szCs w:val="22"/>
        </w:rPr>
        <w:t xml:space="preserve"> ve hasta sevk işlemleri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 Okulda ve çevrede Türkçenin doğru, güzel, etkili ve kurallarına uygun olarak kullanılması için yapılacak çalışmalar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Zümre öğretmenleri toplantıları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Atatürkçülük ile ilgili konuların derslerde işlenişine ilişkin hususların görüşülmesi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Günlük, ünite ve ünitelendirilmiş yıllık planlar, labaratuvar kullanım planları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Yazılı, sözlü ve uygulamalı sınavlar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Ödevler hakkında açıklamalar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Toplam Kalite ekiplerinin görevlendirilmesi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tören komisyonunun görevlendirilmesi</w:t>
      </w:r>
    </w:p>
    <w:p w:rsidR="001961ED" w:rsidRPr="00930C71" w:rsidRDefault="001961ED" w:rsidP="00E551E7">
      <w:pPr>
        <w:pStyle w:val="DzMetin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2A787F" w:rsidRPr="00930C71" w:rsidRDefault="002A787F" w:rsidP="00E551E7">
      <w:pPr>
        <w:pStyle w:val="ListeParagraf"/>
        <w:numPr>
          <w:ilvl w:val="0"/>
          <w:numId w:val="1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ve temenniler, kapanış</w:t>
      </w:r>
    </w:p>
    <w:p w:rsidR="002A787F" w:rsidRPr="00930C71" w:rsidRDefault="002A787F" w:rsidP="00490342">
      <w:pPr>
        <w:jc w:val="both"/>
        <w:rPr>
          <w:rFonts w:ascii="Arial" w:hAnsi="Arial" w:cs="Arial"/>
          <w:sz w:val="22"/>
          <w:szCs w:val="22"/>
        </w:rPr>
      </w:pPr>
    </w:p>
    <w:p w:rsidR="001961ED" w:rsidRPr="00930C71" w:rsidRDefault="001961ED" w:rsidP="00992002">
      <w:pPr>
        <w:pStyle w:val="ListeParagraf"/>
        <w:ind w:left="0"/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 xml:space="preserve">1.DÖNEM 2. HAFTA YAPILMASI GEREKEN SOSYAL ETKİNLİKLER İLE İLGİLİ ÖĞRETMENLER </w:t>
      </w:r>
      <w:r w:rsidR="00930C71">
        <w:rPr>
          <w:rFonts w:ascii="Arial" w:hAnsi="Arial" w:cs="Arial"/>
          <w:b/>
          <w:sz w:val="22"/>
          <w:szCs w:val="22"/>
        </w:rPr>
        <w:t xml:space="preserve">KURUR </w:t>
      </w:r>
      <w:r w:rsidRPr="00930C71">
        <w:rPr>
          <w:rFonts w:ascii="Arial" w:hAnsi="Arial" w:cs="Arial"/>
          <w:b/>
          <w:sz w:val="22"/>
          <w:szCs w:val="22"/>
        </w:rPr>
        <w:t>TOPLANTISI GÜNDEM MADDELERİ</w:t>
      </w:r>
    </w:p>
    <w:p w:rsidR="001961ED" w:rsidRPr="00930C71" w:rsidRDefault="001961ED" w:rsidP="00E551E7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yoklama</w:t>
      </w:r>
    </w:p>
    <w:p w:rsidR="001961ED" w:rsidRPr="00930C71" w:rsidRDefault="001961ED" w:rsidP="00E551E7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“Millî Eğitim Bakanlığı İlköğretim ve Orta Öğretim Kurumları Soysal Etkinlikler Yönetmeliği”nin okunarak açıklanması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Okulumuzda kurulacak öğrenci kulüplerinin belirlenmesi (Yön.10.mad.) 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Öğrenci Kulüpleri danışman öğretmenlerin görevlendirilmesi (Yön.7/a mad.)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Sosyal Etkinlikler Kurulunun görevlendirilmesi (Yön.8. mad.)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Toplum Hizmeti ve Çalışma Esasları (Yön.12. ve13.maddeleri)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Kulüplere öğrencilerin seçilme esasları, kulüplerin kutlayacağı önemli gün ve haftaların belirlenmesi, kulüplerin çalışma esaslarının kararlaştırılması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1961ED" w:rsidRPr="00930C71" w:rsidRDefault="001961ED" w:rsidP="00E551E7">
      <w:pPr>
        <w:pStyle w:val="DzMetin"/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ve temenniler, kapanış</w:t>
      </w:r>
    </w:p>
    <w:p w:rsidR="001961ED" w:rsidRPr="00930C71" w:rsidRDefault="001961ED" w:rsidP="00490342">
      <w:pPr>
        <w:jc w:val="both"/>
        <w:rPr>
          <w:rFonts w:ascii="Arial" w:hAnsi="Arial" w:cs="Arial"/>
          <w:sz w:val="22"/>
          <w:szCs w:val="22"/>
        </w:rPr>
      </w:pPr>
    </w:p>
    <w:p w:rsidR="00ED2324" w:rsidRPr="00930C71" w:rsidRDefault="00B30E3A" w:rsidP="00992002">
      <w:pPr>
        <w:pStyle w:val="ListeParagraf"/>
        <w:ind w:left="0"/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>2</w:t>
      </w:r>
      <w:r w:rsidR="00FB3DC6" w:rsidRPr="00930C71">
        <w:rPr>
          <w:rFonts w:ascii="Arial" w:hAnsi="Arial" w:cs="Arial"/>
          <w:b/>
          <w:sz w:val="22"/>
          <w:szCs w:val="22"/>
        </w:rPr>
        <w:t>.</w:t>
      </w:r>
      <w:r w:rsidR="00ED2324" w:rsidRPr="00930C71">
        <w:rPr>
          <w:rFonts w:ascii="Arial" w:hAnsi="Arial" w:cs="Arial"/>
          <w:b/>
          <w:sz w:val="22"/>
          <w:szCs w:val="22"/>
        </w:rPr>
        <w:t xml:space="preserve">DÖNEM </w:t>
      </w:r>
      <w:r w:rsidRPr="00930C71">
        <w:rPr>
          <w:rFonts w:ascii="Arial" w:hAnsi="Arial" w:cs="Arial"/>
          <w:b/>
          <w:sz w:val="22"/>
          <w:szCs w:val="22"/>
        </w:rPr>
        <w:t>BAŞI</w:t>
      </w:r>
      <w:r w:rsidR="00ED2324" w:rsidRPr="00930C71">
        <w:rPr>
          <w:rFonts w:ascii="Arial" w:hAnsi="Arial" w:cs="Arial"/>
          <w:b/>
          <w:sz w:val="22"/>
          <w:szCs w:val="22"/>
        </w:rPr>
        <w:t xml:space="preserve"> ÖĞRETMENLER </w:t>
      </w:r>
      <w:r w:rsidR="00930C71">
        <w:rPr>
          <w:rFonts w:ascii="Arial" w:hAnsi="Arial" w:cs="Arial"/>
          <w:b/>
          <w:sz w:val="22"/>
          <w:szCs w:val="22"/>
        </w:rPr>
        <w:t xml:space="preserve">KURUR </w:t>
      </w:r>
      <w:r w:rsidR="00ED2324" w:rsidRPr="00930C71">
        <w:rPr>
          <w:rFonts w:ascii="Arial" w:hAnsi="Arial" w:cs="Arial"/>
          <w:b/>
          <w:sz w:val="22"/>
          <w:szCs w:val="22"/>
        </w:rPr>
        <w:t>TOPLANTISI GÜNDEM MADDELERİ</w:t>
      </w:r>
    </w:p>
    <w:p w:rsidR="002A787F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bir önceki toplantı kararlarının gözden geçirilmesi</w:t>
      </w:r>
    </w:p>
    <w:p w:rsidR="002A787F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1.Kanaat Dönemi derslere ve sınıflara göre başarının </w:t>
      </w:r>
      <w:r w:rsidR="00FB3DC6" w:rsidRPr="00930C71">
        <w:rPr>
          <w:rFonts w:ascii="Arial" w:hAnsi="Arial" w:cs="Arial"/>
          <w:sz w:val="22"/>
          <w:szCs w:val="22"/>
        </w:rPr>
        <w:t>değerlendirilmesi, başarı</w:t>
      </w:r>
      <w:r w:rsidRPr="00930C71">
        <w:rPr>
          <w:rFonts w:ascii="Arial" w:hAnsi="Arial" w:cs="Arial"/>
          <w:sz w:val="22"/>
          <w:szCs w:val="22"/>
        </w:rPr>
        <w:t xml:space="preserve"> ve başarısızlık sebepleri</w:t>
      </w:r>
    </w:p>
    <w:p w:rsidR="002A787F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1.Kanaat Dönemi devamsızlık ve disiplin durumunun değerlendirilmesi</w:t>
      </w:r>
    </w:p>
    <w:p w:rsidR="002A787F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Rehberlik ve Sosyal Kulüp çalışmalarının değerlendirilmesi, 2.Kanaat Döneminde yapılacak sosyal ve kültürel faaliyetler,</w:t>
      </w:r>
    </w:p>
    <w:p w:rsidR="003739F2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lastRenderedPageBreak/>
        <w:t>Son sınıf öğrencilerinin üniversite sınavlarına hazırlık çalışmalarının değerlendirilmesi ve 1.dönem raporları,</w:t>
      </w:r>
    </w:p>
    <w:p w:rsidR="00ED2324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Eğitim-Öğretimin ve pansiyon çalışmalarının genel olarak değerlendirilmesi</w:t>
      </w:r>
    </w:p>
    <w:p w:rsidR="00ED2324" w:rsidRPr="00930C71" w:rsidRDefault="00ED2324" w:rsidP="00930C71">
      <w:pPr>
        <w:pStyle w:val="DzMetin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Zümre öğretmenleri toplantıları,</w:t>
      </w:r>
    </w:p>
    <w:p w:rsidR="00ED2324" w:rsidRPr="00930C71" w:rsidRDefault="00FB3DC6" w:rsidP="00930C71">
      <w:pPr>
        <w:pStyle w:val="DzMetin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Yazılı, sözlü</w:t>
      </w:r>
      <w:r w:rsidR="00ED2324" w:rsidRPr="00930C71">
        <w:rPr>
          <w:rFonts w:ascii="Arial" w:hAnsi="Arial" w:cs="Arial"/>
          <w:sz w:val="22"/>
          <w:szCs w:val="22"/>
        </w:rPr>
        <w:t xml:space="preserve"> ve uygulamalı </w:t>
      </w:r>
      <w:r w:rsidRPr="00930C71">
        <w:rPr>
          <w:rFonts w:ascii="Arial" w:hAnsi="Arial" w:cs="Arial"/>
          <w:sz w:val="22"/>
          <w:szCs w:val="22"/>
        </w:rPr>
        <w:t>sınavlar ile</w:t>
      </w:r>
      <w:r w:rsidR="00ED2324" w:rsidRPr="00930C71">
        <w:rPr>
          <w:rFonts w:ascii="Arial" w:hAnsi="Arial" w:cs="Arial"/>
          <w:sz w:val="22"/>
          <w:szCs w:val="22"/>
        </w:rPr>
        <w:t xml:space="preserve"> ödevler,</w:t>
      </w:r>
    </w:p>
    <w:p w:rsidR="00ED2324" w:rsidRPr="00930C71" w:rsidRDefault="00ED2324" w:rsidP="00930C71">
      <w:pPr>
        <w:pStyle w:val="ListeParagraf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Toplam Kalite Yönetimi çalışmaları,</w:t>
      </w:r>
    </w:p>
    <w:p w:rsidR="001961ED" w:rsidRPr="00930C71" w:rsidRDefault="001961ED" w:rsidP="00930C71">
      <w:pPr>
        <w:pStyle w:val="DzMetin"/>
        <w:numPr>
          <w:ilvl w:val="0"/>
          <w:numId w:val="2"/>
        </w:numPr>
        <w:ind w:hanging="720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D2324" w:rsidRPr="00930C71" w:rsidRDefault="00ED2324" w:rsidP="00930C71">
      <w:pPr>
        <w:pStyle w:val="DzMetin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Dilek ve </w:t>
      </w:r>
      <w:r w:rsidR="00FB3DC6" w:rsidRPr="00930C71">
        <w:rPr>
          <w:rFonts w:ascii="Arial" w:hAnsi="Arial" w:cs="Arial"/>
          <w:sz w:val="22"/>
          <w:szCs w:val="22"/>
        </w:rPr>
        <w:t>temenniler, kapanış</w:t>
      </w:r>
    </w:p>
    <w:p w:rsidR="00ED2324" w:rsidRPr="00930C71" w:rsidRDefault="00ED2324" w:rsidP="00490342">
      <w:pPr>
        <w:jc w:val="both"/>
        <w:rPr>
          <w:rFonts w:ascii="Arial" w:hAnsi="Arial" w:cs="Arial"/>
          <w:sz w:val="22"/>
          <w:szCs w:val="22"/>
        </w:rPr>
      </w:pPr>
    </w:p>
    <w:p w:rsidR="001A5FDF" w:rsidRPr="00930C71" w:rsidRDefault="001A5FDF" w:rsidP="00992002">
      <w:pPr>
        <w:pStyle w:val="ListeParagraf"/>
        <w:ind w:left="0"/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 xml:space="preserve">ÖDÜL VE DİSİPLİN YÖNETMELİĞİNİN 19 MADDESİ GEREĞİ 2.DÖNEM </w:t>
      </w:r>
      <w:r w:rsidR="00FB3DC6" w:rsidRPr="00930C71">
        <w:rPr>
          <w:rFonts w:ascii="Arial" w:hAnsi="Arial" w:cs="Arial"/>
          <w:b/>
          <w:sz w:val="22"/>
          <w:szCs w:val="22"/>
        </w:rPr>
        <w:t>BİTMEDEN YAPILAC</w:t>
      </w:r>
      <w:r w:rsidR="008C4046" w:rsidRPr="00930C71">
        <w:rPr>
          <w:rFonts w:ascii="Arial" w:hAnsi="Arial" w:cs="Arial"/>
          <w:b/>
          <w:sz w:val="22"/>
          <w:szCs w:val="22"/>
        </w:rPr>
        <w:t>A</w:t>
      </w:r>
      <w:r w:rsidR="00FB3DC6" w:rsidRPr="00930C71">
        <w:rPr>
          <w:rFonts w:ascii="Arial" w:hAnsi="Arial" w:cs="Arial"/>
          <w:b/>
          <w:sz w:val="22"/>
          <w:szCs w:val="22"/>
        </w:rPr>
        <w:t>K</w:t>
      </w:r>
      <w:r w:rsidRPr="00930C71">
        <w:rPr>
          <w:rFonts w:ascii="Arial" w:hAnsi="Arial" w:cs="Arial"/>
          <w:b/>
          <w:sz w:val="22"/>
          <w:szCs w:val="22"/>
        </w:rPr>
        <w:t xml:space="preserve"> ÖĞRETMENLER </w:t>
      </w:r>
      <w:r w:rsidR="00930C71">
        <w:rPr>
          <w:rFonts w:ascii="Arial" w:hAnsi="Arial" w:cs="Arial"/>
          <w:b/>
          <w:sz w:val="22"/>
          <w:szCs w:val="22"/>
        </w:rPr>
        <w:t xml:space="preserve">KURUR </w:t>
      </w:r>
      <w:r w:rsidRPr="00930C71">
        <w:rPr>
          <w:rFonts w:ascii="Arial" w:hAnsi="Arial" w:cs="Arial"/>
          <w:b/>
          <w:sz w:val="22"/>
          <w:szCs w:val="22"/>
        </w:rPr>
        <w:t>TOPLANTISI GÜNDEM MADDELERİ</w:t>
      </w:r>
    </w:p>
    <w:p w:rsidR="009B12FA" w:rsidRPr="00930C71" w:rsidRDefault="00ED4A07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bir önceki toplantı kararlarının gözden geçirilmesi</w:t>
      </w:r>
    </w:p>
    <w:p w:rsidR="009B12FA" w:rsidRPr="00930C71" w:rsidRDefault="00ED4A07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Zümre öğretmenleri toplantıları  </w:t>
      </w:r>
    </w:p>
    <w:p w:rsidR="009B12FA" w:rsidRPr="00930C71" w:rsidRDefault="00ED4A07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Disiplin cezası bulunan son sınıf öğrencilerinin durumlarının görüşülmesi</w:t>
      </w:r>
      <w:r w:rsidR="001A5FDF" w:rsidRPr="00930C71">
        <w:rPr>
          <w:rFonts w:ascii="Arial" w:hAnsi="Arial" w:cs="Arial"/>
          <w:sz w:val="22"/>
          <w:szCs w:val="22"/>
        </w:rPr>
        <w:t xml:space="preserve"> </w:t>
      </w:r>
      <w:r w:rsidRPr="00930C71">
        <w:rPr>
          <w:rFonts w:ascii="Arial" w:hAnsi="Arial" w:cs="Arial"/>
          <w:sz w:val="22"/>
          <w:szCs w:val="22"/>
        </w:rPr>
        <w:t>(Dis.Yön. 19.madde)</w:t>
      </w:r>
    </w:p>
    <w:p w:rsidR="009B12FA" w:rsidRPr="00930C71" w:rsidRDefault="00FB3DC6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Yılsonu</w:t>
      </w:r>
      <w:r w:rsidR="00ED4A07" w:rsidRPr="00930C71">
        <w:rPr>
          <w:rFonts w:ascii="Arial" w:hAnsi="Arial" w:cs="Arial"/>
          <w:sz w:val="22"/>
          <w:szCs w:val="22"/>
        </w:rPr>
        <w:t xml:space="preserve"> iş ve işlemleri hakkında bilgi verilmesi</w:t>
      </w:r>
    </w:p>
    <w:p w:rsidR="009B12FA" w:rsidRPr="00930C71" w:rsidRDefault="00ED4A07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Kapanış tören komitesinin görevlendirilmesi</w:t>
      </w:r>
    </w:p>
    <w:p w:rsidR="001961ED" w:rsidRPr="00930C71" w:rsidRDefault="001961ED" w:rsidP="00E551E7">
      <w:pPr>
        <w:pStyle w:val="DzMetin"/>
        <w:numPr>
          <w:ilvl w:val="0"/>
          <w:numId w:val="4"/>
        </w:numPr>
        <w:ind w:hanging="720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9B12FA" w:rsidRPr="00930C71" w:rsidRDefault="00ED4A07" w:rsidP="00E551E7">
      <w:pPr>
        <w:pStyle w:val="ListeParagraf"/>
        <w:numPr>
          <w:ilvl w:val="0"/>
          <w:numId w:val="4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Dilek ve </w:t>
      </w:r>
      <w:r w:rsidR="00FB3DC6" w:rsidRPr="00930C71">
        <w:rPr>
          <w:rFonts w:ascii="Arial" w:hAnsi="Arial" w:cs="Arial"/>
          <w:sz w:val="22"/>
          <w:szCs w:val="22"/>
        </w:rPr>
        <w:t>temenniler, kapanış</w:t>
      </w:r>
    </w:p>
    <w:p w:rsidR="00FB3DC6" w:rsidRPr="00930C71" w:rsidRDefault="00FB3DC6" w:rsidP="00490342">
      <w:pPr>
        <w:jc w:val="both"/>
        <w:rPr>
          <w:rFonts w:ascii="Arial" w:hAnsi="Arial" w:cs="Arial"/>
          <w:sz w:val="22"/>
          <w:szCs w:val="22"/>
        </w:rPr>
      </w:pPr>
    </w:p>
    <w:p w:rsidR="009852F5" w:rsidRPr="00930C71" w:rsidRDefault="009852F5" w:rsidP="00490342">
      <w:pPr>
        <w:pStyle w:val="ListeParagraf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 xml:space="preserve">2.DÖNEM SONU (YILSONU) ÖĞRETMENLER </w:t>
      </w:r>
      <w:r w:rsidR="00930C71">
        <w:rPr>
          <w:rFonts w:ascii="Arial" w:hAnsi="Arial" w:cs="Arial"/>
          <w:b/>
          <w:sz w:val="22"/>
          <w:szCs w:val="22"/>
        </w:rPr>
        <w:t xml:space="preserve">KURUR </w:t>
      </w:r>
      <w:r w:rsidRPr="00930C71">
        <w:rPr>
          <w:rFonts w:ascii="Arial" w:hAnsi="Arial" w:cs="Arial"/>
          <w:b/>
          <w:sz w:val="22"/>
          <w:szCs w:val="22"/>
        </w:rPr>
        <w:t>TOPLANTISI GÜNDEM MADDELERİ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bir önceki toplantı kararlarının gözden geçirilmesi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Lise Birincisi olan öğrencinin seçilmesi   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2011–2012 Eğitim-Öğretim yılında derslere göre başarı yüzdeleri, başarıyı olumlu ve olumsuz yönden etkileyen hususların öğretmenler tarafından değerlendirilmesi, gelecek öğretim yılı için öneriler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Sınıflara göre başarı durumlarının değerlendirilmesi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Rehberlik faaliyetlerinin değerlendirilmesi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Sosyal Kulüp Çalışma raporlarının okunarak değerlendirilmesi  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Öğrenci disiplin ve devamsızlık durumunun değerlendirilmesi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2011–2012 Eğitim Öğretim Yılının genel değerlendirilmesi 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Toplam Kalite Yönetimi Çalışmalarının değerlendirilmesi</w:t>
      </w:r>
    </w:p>
    <w:p w:rsidR="009852F5" w:rsidRPr="00930C71" w:rsidRDefault="009852F5" w:rsidP="00490342">
      <w:pPr>
        <w:pStyle w:val="ListeParagraf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Ortalama Yükseltme ve Sorumluluk sınavları</w:t>
      </w:r>
    </w:p>
    <w:p w:rsidR="001961ED" w:rsidRPr="00930C71" w:rsidRDefault="001961ED" w:rsidP="001961ED">
      <w:pPr>
        <w:pStyle w:val="DzMetin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9852F5" w:rsidRPr="00930C71" w:rsidRDefault="009852F5" w:rsidP="00490342">
      <w:pPr>
        <w:pStyle w:val="DzMetin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ve temenniler, kapanış</w:t>
      </w:r>
    </w:p>
    <w:p w:rsidR="009852F5" w:rsidRPr="00930C71" w:rsidRDefault="009852F5" w:rsidP="00490342">
      <w:pPr>
        <w:jc w:val="both"/>
        <w:rPr>
          <w:rFonts w:ascii="Arial" w:hAnsi="Arial" w:cs="Arial"/>
          <w:sz w:val="22"/>
          <w:szCs w:val="22"/>
        </w:rPr>
      </w:pPr>
    </w:p>
    <w:p w:rsidR="008C4046" w:rsidRPr="00930C71" w:rsidRDefault="008C4046" w:rsidP="00930C71">
      <w:pPr>
        <w:pStyle w:val="ListeParagraf"/>
        <w:ind w:left="0"/>
        <w:rPr>
          <w:rFonts w:ascii="Arial" w:hAnsi="Arial" w:cs="Arial"/>
          <w:b/>
          <w:sz w:val="22"/>
          <w:szCs w:val="22"/>
        </w:rPr>
      </w:pPr>
      <w:r w:rsidRPr="00930C71">
        <w:rPr>
          <w:rFonts w:ascii="Arial" w:hAnsi="Arial" w:cs="Arial"/>
          <w:b/>
          <w:sz w:val="22"/>
          <w:szCs w:val="22"/>
        </w:rPr>
        <w:t xml:space="preserve">ÖDÜL VE DİSİPLİN YÖNETMELİĞİNİN 18 MADDESİ GEREĞİ </w:t>
      </w:r>
      <w:r w:rsidR="002A17A6" w:rsidRPr="00930C71">
        <w:rPr>
          <w:rFonts w:ascii="Arial" w:hAnsi="Arial" w:cs="Arial"/>
          <w:b/>
          <w:sz w:val="22"/>
          <w:szCs w:val="22"/>
        </w:rPr>
        <w:t xml:space="preserve">VE SORUMLULUK SINAVI ÖNCESİ </w:t>
      </w:r>
      <w:r w:rsidRPr="00930C71">
        <w:rPr>
          <w:rFonts w:ascii="Arial" w:hAnsi="Arial" w:cs="Arial"/>
          <w:b/>
          <w:sz w:val="22"/>
          <w:szCs w:val="22"/>
        </w:rPr>
        <w:t>EĞİTİM-ÖĞRETİM YILI BİTMEDEN YAPILACAK ÖĞRETMENLER TOPLANTISI GÜNDEM MADDELERİ</w:t>
      </w:r>
    </w:p>
    <w:p w:rsidR="008C4046" w:rsidRPr="00930C71" w:rsidRDefault="008C4046" w:rsidP="00490342">
      <w:pPr>
        <w:jc w:val="both"/>
        <w:rPr>
          <w:rFonts w:ascii="Arial" w:hAnsi="Arial" w:cs="Arial"/>
          <w:sz w:val="22"/>
          <w:szCs w:val="22"/>
        </w:rPr>
      </w:pPr>
    </w:p>
    <w:p w:rsidR="00FB3DC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bir önceki toplantı kararlarının gözden geçirilmesi</w:t>
      </w:r>
    </w:p>
    <w:p w:rsidR="00FB3DC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bCs/>
          <w:sz w:val="22"/>
          <w:szCs w:val="22"/>
        </w:rPr>
        <w:t>2012 Üniversite yerleştirme başarısının değerlendirilmesi</w:t>
      </w:r>
    </w:p>
    <w:p w:rsidR="00FB3DC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Ortaöğretim Kurumları Yönetmeliği’nin okunarak açıklanması</w:t>
      </w:r>
    </w:p>
    <w:p w:rsidR="00FB3DC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Ortalama yükseltme ve sorumluluk sınavları hakkında </w:t>
      </w:r>
      <w:r w:rsidR="002A17A6" w:rsidRPr="00930C71">
        <w:rPr>
          <w:rFonts w:ascii="Arial" w:hAnsi="Arial" w:cs="Arial"/>
          <w:sz w:val="22"/>
          <w:szCs w:val="22"/>
        </w:rPr>
        <w:t>açıklama, görev</w:t>
      </w:r>
      <w:r w:rsidRPr="00930C71">
        <w:rPr>
          <w:rFonts w:ascii="Arial" w:hAnsi="Arial" w:cs="Arial"/>
          <w:sz w:val="22"/>
          <w:szCs w:val="22"/>
        </w:rPr>
        <w:t xml:space="preserve"> belgelerinin dağıtılması</w:t>
      </w:r>
    </w:p>
    <w:p w:rsidR="008C404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Disiplin Yönetmeliği’nin 18.maddesine göre öğrencilerin durumlarının görüşülmesi</w:t>
      </w:r>
    </w:p>
    <w:p w:rsidR="001961ED" w:rsidRPr="00930C71" w:rsidRDefault="008C4046" w:rsidP="00E551E7">
      <w:pPr>
        <w:pStyle w:val="DzMetin"/>
        <w:numPr>
          <w:ilvl w:val="0"/>
          <w:numId w:val="9"/>
        </w:numPr>
        <w:ind w:hanging="720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Yaz tatilinde gelen yazıların açıklaması</w:t>
      </w:r>
      <w:r w:rsidR="001961ED" w:rsidRPr="00930C71">
        <w:rPr>
          <w:rFonts w:ascii="Arial" w:hAnsi="Arial" w:cs="Arial"/>
          <w:sz w:val="22"/>
          <w:szCs w:val="22"/>
        </w:rPr>
        <w:t xml:space="preserve"> </w:t>
      </w:r>
    </w:p>
    <w:p w:rsidR="001961ED" w:rsidRPr="00930C71" w:rsidRDefault="001961ED" w:rsidP="00E551E7">
      <w:pPr>
        <w:pStyle w:val="DzMetin"/>
        <w:numPr>
          <w:ilvl w:val="0"/>
          <w:numId w:val="9"/>
        </w:numPr>
        <w:ind w:hanging="720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8C4046" w:rsidRPr="00930C71" w:rsidRDefault="008C4046" w:rsidP="00E551E7">
      <w:pPr>
        <w:pStyle w:val="ListeParagraf"/>
        <w:numPr>
          <w:ilvl w:val="0"/>
          <w:numId w:val="9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Dilek ve </w:t>
      </w:r>
      <w:r w:rsidR="002A17A6" w:rsidRPr="00930C71">
        <w:rPr>
          <w:rFonts w:ascii="Arial" w:hAnsi="Arial" w:cs="Arial"/>
          <w:sz w:val="22"/>
          <w:szCs w:val="22"/>
        </w:rPr>
        <w:t>temenniler, kapanış</w:t>
      </w:r>
    </w:p>
    <w:p w:rsidR="008C4046" w:rsidRPr="00930C71" w:rsidRDefault="008C4046">
      <w:pPr>
        <w:rPr>
          <w:rFonts w:ascii="Arial" w:hAnsi="Arial" w:cs="Arial"/>
          <w:sz w:val="22"/>
          <w:szCs w:val="22"/>
        </w:rPr>
      </w:pPr>
    </w:p>
    <w:p w:rsidR="00E551E7" w:rsidRPr="00992002" w:rsidRDefault="00E551E7" w:rsidP="00E551E7">
      <w:pPr>
        <w:jc w:val="center"/>
        <w:rPr>
          <w:rFonts w:ascii="Arial" w:hAnsi="Arial" w:cs="Arial"/>
          <w:b/>
          <w:bCs/>
          <w:sz w:val="28"/>
          <w:szCs w:val="22"/>
        </w:rPr>
      </w:pPr>
      <w:r w:rsidRPr="00992002">
        <w:rPr>
          <w:rFonts w:ascii="Arial" w:hAnsi="Arial" w:cs="Arial"/>
          <w:b/>
          <w:bCs/>
          <w:sz w:val="28"/>
          <w:szCs w:val="22"/>
        </w:rPr>
        <w:t>OKUL ZÜMRE TOPLANTILARI GÜNDEM MADDELERİ</w:t>
      </w:r>
    </w:p>
    <w:p w:rsidR="00E551E7" w:rsidRPr="00930C71" w:rsidRDefault="00E551E7" w:rsidP="00E551E7">
      <w:pPr>
        <w:ind w:left="709" w:hanging="709"/>
        <w:rPr>
          <w:rFonts w:ascii="Arial" w:hAnsi="Arial" w:cs="Arial"/>
          <w:color w:val="000000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SENE BAŞI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yoklama,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 xml:space="preserve">Zümre Başkanının seçimi, 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2011–2012 öğretim yılının değerlendirilmesi,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lastRenderedPageBreak/>
        <w:t>Türk Milli Eğitiminin genel amaçları, Okulumuzun kuruluş amacı, Fizik dersi öğretim programının amaç ve açıklamaları,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2104 ve 2488 Sayılı Tebliğler Dergilerindeki Atatürkçülük ile ilgili konuların incelenmesi, okunması ve planlara yerleştirilmesi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Ünite ve konu ağırlıklarına göre zamanlama yapılması, ünitelendirilmiş yıllık planlar ve ders planlarının hazırlanması, 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Derslerin işlenişi, uygulanacak öğretim yöntem ve teknikleri, Bilim ve Teknolojik gelişimler ve derslere yansıtılması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Diğer zümre öğretmenleri ile işbirliği,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Derslerde kullanılacak kitap, araç-gereç ve benzeri öğretim materyalleri,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Fizik Laboratuarın kullanımı, deney, proje, gezi ve gözlemlerin planlaması,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Öğrenci başarısının ölçülmesi ve değerlendirilmesi,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Öğrencilere verilecek proje ve ödev konularının seçimi, değerlendirme kıstasları ve zamanlamaları,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Fizik Dersinde öğrencilerin okul içinde ve dışında elde ettikleri başarı ve başarısızlık durumlarının değerlendirilmesi,</w:t>
      </w:r>
    </w:p>
    <w:p w:rsidR="00E551E7" w:rsidRPr="00930C71" w:rsidRDefault="00E551E7" w:rsidP="00E551E7">
      <w:pPr>
        <w:numPr>
          <w:ilvl w:val="0"/>
          <w:numId w:val="17"/>
        </w:numPr>
        <w:tabs>
          <w:tab w:val="clear" w:pos="780"/>
        </w:tabs>
        <w:autoSpaceDE w:val="0"/>
        <w:autoSpaceDN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- temenniler, kapanış.</w:t>
      </w:r>
    </w:p>
    <w:p w:rsidR="00E551E7" w:rsidRPr="00930C71" w:rsidRDefault="00E551E7" w:rsidP="00E551E7">
      <w:pPr>
        <w:ind w:left="709" w:hanging="709"/>
        <w:rPr>
          <w:rFonts w:ascii="Arial" w:hAnsi="Arial" w:cs="Arial"/>
          <w:color w:val="000000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2. DÖNEM BAŞI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pStyle w:val="ListeParagraf"/>
        <w:numPr>
          <w:ilvl w:val="0"/>
          <w:numId w:val="16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yoklama,</w:t>
      </w:r>
    </w:p>
    <w:p w:rsidR="00E551E7" w:rsidRPr="00930C71" w:rsidRDefault="00E551E7" w:rsidP="00E551E7">
      <w:pPr>
        <w:pStyle w:val="ListeParagraf"/>
        <w:numPr>
          <w:ilvl w:val="0"/>
          <w:numId w:val="16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2012–2013 öğretim yılının birinci kanat döneminin değerlendirilmesi,</w:t>
      </w:r>
    </w:p>
    <w:p w:rsidR="00E551E7" w:rsidRPr="00930C71" w:rsidRDefault="00E551E7" w:rsidP="00E551E7">
      <w:pPr>
        <w:pStyle w:val="ListeParagraf"/>
        <w:numPr>
          <w:ilvl w:val="0"/>
          <w:numId w:val="16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551E7" w:rsidRPr="00930C71" w:rsidRDefault="00E551E7" w:rsidP="00E551E7">
      <w:pPr>
        <w:pStyle w:val="ListeParagraf"/>
        <w:numPr>
          <w:ilvl w:val="0"/>
          <w:numId w:val="16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ve temenniler, kapanış.</w:t>
      </w:r>
    </w:p>
    <w:p w:rsidR="00E551E7" w:rsidRPr="00930C71" w:rsidRDefault="00E551E7" w:rsidP="00E551E7">
      <w:pPr>
        <w:rPr>
          <w:rFonts w:ascii="Arial" w:hAnsi="Arial" w:cs="Arial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YILSONU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pStyle w:val="ListeParagraf"/>
        <w:numPr>
          <w:ilvl w:val="0"/>
          <w:numId w:val="18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Açılış ve yoklama, önceki toplantı kararlarının değerlendirilmesi,</w:t>
      </w:r>
    </w:p>
    <w:p w:rsidR="00E551E7" w:rsidRPr="00930C71" w:rsidRDefault="00E551E7" w:rsidP="00E551E7">
      <w:pPr>
        <w:pStyle w:val="ListeParagraf"/>
        <w:numPr>
          <w:ilvl w:val="0"/>
          <w:numId w:val="18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2012–2013 öğretim yılının değerlendirilmesi,</w:t>
      </w:r>
    </w:p>
    <w:p w:rsidR="00E551E7" w:rsidRPr="00930C71" w:rsidRDefault="00E551E7" w:rsidP="00E551E7">
      <w:pPr>
        <w:pStyle w:val="ListeParagraf"/>
        <w:numPr>
          <w:ilvl w:val="0"/>
          <w:numId w:val="18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Gelecek eğitim-öğretim yılına yönelik öneriler,</w:t>
      </w:r>
    </w:p>
    <w:p w:rsidR="00E551E7" w:rsidRPr="00930C71" w:rsidRDefault="00E551E7" w:rsidP="00E551E7">
      <w:pPr>
        <w:pStyle w:val="ListeParagraf"/>
        <w:numPr>
          <w:ilvl w:val="0"/>
          <w:numId w:val="18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551E7" w:rsidRPr="00930C71" w:rsidRDefault="00E551E7" w:rsidP="00E551E7">
      <w:pPr>
        <w:pStyle w:val="ListeParagraf"/>
        <w:numPr>
          <w:ilvl w:val="0"/>
          <w:numId w:val="18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Dilek ve temenniler, kapanış.</w:t>
      </w:r>
    </w:p>
    <w:p w:rsidR="00E551E7" w:rsidRPr="00930C71" w:rsidRDefault="00E551E7" w:rsidP="00E551E7">
      <w:pPr>
        <w:rPr>
          <w:rFonts w:ascii="Arial" w:hAnsi="Arial" w:cs="Arial"/>
          <w:sz w:val="22"/>
          <w:szCs w:val="22"/>
        </w:rPr>
      </w:pPr>
    </w:p>
    <w:p w:rsidR="00E551E7" w:rsidRPr="00992002" w:rsidRDefault="00E551E7" w:rsidP="00E551E7">
      <w:pPr>
        <w:jc w:val="center"/>
        <w:rPr>
          <w:rFonts w:ascii="Arial" w:hAnsi="Arial" w:cs="Arial"/>
          <w:b/>
          <w:sz w:val="28"/>
          <w:szCs w:val="22"/>
        </w:rPr>
      </w:pPr>
      <w:r w:rsidRPr="00992002">
        <w:rPr>
          <w:rFonts w:ascii="Arial" w:hAnsi="Arial" w:cs="Arial"/>
          <w:b/>
          <w:sz w:val="28"/>
          <w:szCs w:val="22"/>
        </w:rPr>
        <w:t>OKUL ZÜMRE BAŞKANLARI TOPANTI GÜNDEM MADDELERİ</w:t>
      </w:r>
    </w:p>
    <w:p w:rsidR="00E551E7" w:rsidRPr="00930C71" w:rsidRDefault="00E551E7" w:rsidP="00E551E7">
      <w:pPr>
        <w:rPr>
          <w:rFonts w:ascii="Arial" w:hAnsi="Arial" w:cs="Arial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SENE BAŞI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 xml:space="preserve">Açılış, başkan ve yazman seçimi 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2506 sayılı tebliğler dergisinden kurulun görevlerinin okunması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2011–2012 Öğretim yılının değerlendirmesi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2012–2013 Öğretim yılı için yapılacak çalışma ve teklifler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551E7" w:rsidRPr="00930C71" w:rsidRDefault="00E551E7" w:rsidP="00E551E7">
      <w:pPr>
        <w:numPr>
          <w:ilvl w:val="0"/>
          <w:numId w:val="13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 xml:space="preserve">Dilek ve temenniler, kapanış </w:t>
      </w:r>
    </w:p>
    <w:p w:rsidR="00E551E7" w:rsidRPr="00930C71" w:rsidRDefault="00E551E7" w:rsidP="00E551E7">
      <w:pPr>
        <w:ind w:left="709" w:hanging="709"/>
        <w:rPr>
          <w:rFonts w:ascii="Arial" w:hAnsi="Arial" w:cs="Arial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2. DÖNEM BAŞI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pStyle w:val="ListeParagraf"/>
        <w:numPr>
          <w:ilvl w:val="0"/>
          <w:numId w:val="14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Açılış ve Yoklama</w:t>
      </w:r>
    </w:p>
    <w:p w:rsidR="00E551E7" w:rsidRPr="00930C71" w:rsidRDefault="00E551E7" w:rsidP="00E551E7">
      <w:pPr>
        <w:pStyle w:val="ListeParagraf"/>
        <w:numPr>
          <w:ilvl w:val="0"/>
          <w:numId w:val="14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1. Dönem toplantı kararlarının gözden geçirilmesi.</w:t>
      </w:r>
    </w:p>
    <w:p w:rsidR="00E551E7" w:rsidRPr="00930C71" w:rsidRDefault="00E551E7" w:rsidP="00E551E7">
      <w:pPr>
        <w:pStyle w:val="ListeParagraf"/>
        <w:numPr>
          <w:ilvl w:val="0"/>
          <w:numId w:val="14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İkinci kanaat dönemi yapılacak çalışmalar, değerlendirme ve kararlar.</w:t>
      </w:r>
    </w:p>
    <w:p w:rsidR="00E551E7" w:rsidRPr="00930C71" w:rsidRDefault="00E551E7" w:rsidP="00E551E7">
      <w:pPr>
        <w:pStyle w:val="ListeParagraf"/>
        <w:numPr>
          <w:ilvl w:val="0"/>
          <w:numId w:val="14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551E7" w:rsidRPr="00930C71" w:rsidRDefault="00E551E7" w:rsidP="00E551E7">
      <w:pPr>
        <w:pStyle w:val="ListeParagraf"/>
        <w:numPr>
          <w:ilvl w:val="0"/>
          <w:numId w:val="14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 xml:space="preserve">Dilek ve temenniler, kapanış </w:t>
      </w:r>
    </w:p>
    <w:p w:rsidR="00E551E7" w:rsidRPr="00930C71" w:rsidRDefault="00E551E7" w:rsidP="00E551E7">
      <w:pPr>
        <w:ind w:left="709" w:hanging="709"/>
        <w:rPr>
          <w:rFonts w:ascii="Arial" w:hAnsi="Arial" w:cs="Arial"/>
          <w:sz w:val="22"/>
          <w:szCs w:val="22"/>
        </w:rPr>
      </w:pPr>
    </w:p>
    <w:p w:rsidR="00E551E7" w:rsidRPr="00930C71" w:rsidRDefault="00E551E7" w:rsidP="00E551E7">
      <w:pPr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930C71">
        <w:rPr>
          <w:rFonts w:ascii="Arial" w:hAnsi="Arial" w:cs="Arial"/>
          <w:b/>
          <w:color w:val="000000"/>
          <w:sz w:val="22"/>
          <w:szCs w:val="22"/>
        </w:rPr>
        <w:t xml:space="preserve">YILSONU </w:t>
      </w:r>
      <w:r w:rsidRPr="00930C71">
        <w:rPr>
          <w:rFonts w:ascii="Arial" w:hAnsi="Arial" w:cs="Arial"/>
          <w:b/>
          <w:sz w:val="22"/>
          <w:szCs w:val="22"/>
        </w:rPr>
        <w:t xml:space="preserve">TOPANTI </w:t>
      </w:r>
      <w:r w:rsidRPr="00930C71">
        <w:rPr>
          <w:rFonts w:ascii="Arial" w:hAnsi="Arial" w:cs="Arial"/>
          <w:b/>
          <w:color w:val="000000"/>
          <w:sz w:val="22"/>
          <w:szCs w:val="22"/>
        </w:rPr>
        <w:t>GÜNDEM MADDELERİ:</w:t>
      </w:r>
    </w:p>
    <w:p w:rsidR="00E551E7" w:rsidRPr="00930C71" w:rsidRDefault="00E551E7" w:rsidP="00E551E7">
      <w:pPr>
        <w:pStyle w:val="ListeParagraf"/>
        <w:numPr>
          <w:ilvl w:val="0"/>
          <w:numId w:val="15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Açılış ve Yoklama</w:t>
      </w:r>
    </w:p>
    <w:p w:rsidR="00E551E7" w:rsidRPr="00930C71" w:rsidRDefault="00E551E7" w:rsidP="00E551E7">
      <w:pPr>
        <w:pStyle w:val="ListeParagraf"/>
        <w:numPr>
          <w:ilvl w:val="0"/>
          <w:numId w:val="15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2012–2013 Öğretim yılının değerlendirilmesi</w:t>
      </w:r>
    </w:p>
    <w:p w:rsidR="00E551E7" w:rsidRPr="00930C71" w:rsidRDefault="00E551E7" w:rsidP="00E551E7">
      <w:pPr>
        <w:pStyle w:val="ListeParagraf"/>
        <w:numPr>
          <w:ilvl w:val="0"/>
          <w:numId w:val="15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>Gelecek öğretim yılı için öneriler.</w:t>
      </w:r>
    </w:p>
    <w:p w:rsidR="00E551E7" w:rsidRPr="00930C71" w:rsidRDefault="00E551E7" w:rsidP="00E551E7">
      <w:pPr>
        <w:pStyle w:val="ListeParagraf"/>
        <w:numPr>
          <w:ilvl w:val="0"/>
          <w:numId w:val="15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t>Eklenmesi istenilen diğer toplantı gündem maddeleri</w:t>
      </w:r>
    </w:p>
    <w:p w:rsidR="00E551E7" w:rsidRPr="00930C71" w:rsidRDefault="00E551E7" w:rsidP="00E551E7">
      <w:pPr>
        <w:pStyle w:val="ListeParagraf"/>
        <w:numPr>
          <w:ilvl w:val="0"/>
          <w:numId w:val="15"/>
        </w:numPr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930C71">
        <w:rPr>
          <w:rFonts w:ascii="Arial" w:hAnsi="Arial" w:cs="Arial"/>
          <w:color w:val="000000"/>
          <w:sz w:val="22"/>
          <w:szCs w:val="22"/>
        </w:rPr>
        <w:t xml:space="preserve">Dilek ve temenniler, kapanış </w:t>
      </w:r>
    </w:p>
    <w:p w:rsidR="00E551E7" w:rsidRPr="00930C71" w:rsidRDefault="00E551E7" w:rsidP="00E551E7">
      <w:pPr>
        <w:rPr>
          <w:rFonts w:ascii="Arial" w:hAnsi="Arial" w:cs="Arial"/>
          <w:sz w:val="22"/>
          <w:szCs w:val="22"/>
        </w:rPr>
      </w:pPr>
    </w:p>
    <w:p w:rsidR="008C4046" w:rsidRPr="00930C71" w:rsidRDefault="008C4046">
      <w:pPr>
        <w:rPr>
          <w:rFonts w:ascii="Arial" w:hAnsi="Arial" w:cs="Arial"/>
          <w:sz w:val="22"/>
          <w:szCs w:val="22"/>
        </w:rPr>
      </w:pPr>
    </w:p>
    <w:p w:rsidR="0016215A" w:rsidRPr="00930C71" w:rsidRDefault="0016215A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930C71">
        <w:rPr>
          <w:rFonts w:ascii="Arial" w:hAnsi="Arial" w:cs="Arial"/>
          <w:sz w:val="22"/>
          <w:szCs w:val="22"/>
        </w:rPr>
        <w:br w:type="page"/>
      </w:r>
    </w:p>
    <w:p w:rsidR="0016215A" w:rsidRPr="0016215A" w:rsidRDefault="0016215A" w:rsidP="0016215A">
      <w:pPr>
        <w:jc w:val="center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lastRenderedPageBreak/>
        <w:t>T.C.</w:t>
      </w:r>
    </w:p>
    <w:p w:rsidR="0016215A" w:rsidRPr="0016215A" w:rsidRDefault="0016215A" w:rsidP="0016215A">
      <w:pPr>
        <w:jc w:val="center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TOSYA KAYMAKAMLIĞI</w:t>
      </w:r>
    </w:p>
    <w:p w:rsidR="0016215A" w:rsidRPr="0016215A" w:rsidRDefault="0016215A" w:rsidP="0016215A">
      <w:pPr>
        <w:jc w:val="center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 xml:space="preserve">Tosya Anadolu Lisesi Müdürlüğü </w:t>
      </w:r>
    </w:p>
    <w:p w:rsidR="0016215A" w:rsidRPr="0016215A" w:rsidRDefault="0016215A" w:rsidP="0016215A">
      <w:pPr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SAYI</w:t>
      </w:r>
      <w:r w:rsidRPr="0016215A">
        <w:rPr>
          <w:rFonts w:ascii="Arial" w:hAnsi="Arial" w:cs="Arial"/>
          <w:sz w:val="24"/>
          <w:szCs w:val="22"/>
        </w:rPr>
        <w:tab/>
        <w:t>:</w:t>
      </w:r>
    </w:p>
    <w:p w:rsidR="0016215A" w:rsidRPr="0016215A" w:rsidRDefault="0016215A" w:rsidP="0016215A">
      <w:pPr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KONU</w:t>
      </w:r>
      <w:r w:rsidRPr="0016215A">
        <w:rPr>
          <w:rFonts w:ascii="Arial" w:hAnsi="Arial" w:cs="Arial"/>
          <w:sz w:val="24"/>
          <w:szCs w:val="22"/>
        </w:rPr>
        <w:tab/>
        <w:t xml:space="preserve">: Toplantı </w:t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</w:r>
      <w:r w:rsidRPr="0016215A">
        <w:rPr>
          <w:rFonts w:ascii="Arial" w:hAnsi="Arial" w:cs="Arial"/>
          <w:sz w:val="24"/>
          <w:szCs w:val="22"/>
        </w:rPr>
        <w:tab/>
        <w:t>30</w:t>
      </w:r>
      <w:r w:rsidRPr="0016215A">
        <w:rPr>
          <w:rFonts w:ascii="Arial" w:hAnsi="Arial" w:cs="Arial"/>
          <w:bCs/>
          <w:sz w:val="24"/>
          <w:szCs w:val="22"/>
        </w:rPr>
        <w:t>.05.2012</w:t>
      </w:r>
    </w:p>
    <w:p w:rsidR="0016215A" w:rsidRPr="0016215A" w:rsidRDefault="0016215A" w:rsidP="0016215A">
      <w:pPr>
        <w:rPr>
          <w:rFonts w:ascii="Arial" w:hAnsi="Arial" w:cs="Arial"/>
          <w:sz w:val="24"/>
          <w:szCs w:val="22"/>
        </w:rPr>
      </w:pPr>
    </w:p>
    <w:p w:rsidR="0016215A" w:rsidRPr="0016215A" w:rsidRDefault="0016215A" w:rsidP="0016215A">
      <w:pPr>
        <w:jc w:val="center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ÖĞRETMEN ARKADAŞLARIMA</w:t>
      </w:r>
    </w:p>
    <w:p w:rsidR="0016215A" w:rsidRPr="0016215A" w:rsidRDefault="0016215A" w:rsidP="0016215A">
      <w:pPr>
        <w:jc w:val="center"/>
        <w:rPr>
          <w:rFonts w:ascii="Arial" w:hAnsi="Arial" w:cs="Arial"/>
          <w:sz w:val="24"/>
          <w:szCs w:val="22"/>
        </w:rPr>
      </w:pPr>
    </w:p>
    <w:p w:rsidR="0016215A" w:rsidRPr="0016215A" w:rsidRDefault="0016215A" w:rsidP="00D7310A">
      <w:pPr>
        <w:ind w:firstLine="714"/>
        <w:jc w:val="both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Okulumuz Öğretmenler Kurulu aşağıdaki gündem maddelerini görüşmek üzere 04.06.2012 Pazartesi günü saat 16:10 ‘da toplantı yapacaktır.</w:t>
      </w:r>
    </w:p>
    <w:p w:rsidR="0016215A" w:rsidRPr="0016215A" w:rsidRDefault="0016215A" w:rsidP="00D7310A">
      <w:pPr>
        <w:ind w:firstLine="714"/>
        <w:jc w:val="both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Öğretmen arkadaşlarımın toplantıya hazırlıklı katılmalarını rica ederim.</w:t>
      </w:r>
    </w:p>
    <w:p w:rsidR="0016215A" w:rsidRPr="0016215A" w:rsidRDefault="0016215A" w:rsidP="0016215A">
      <w:pPr>
        <w:ind w:firstLine="714"/>
        <w:rPr>
          <w:rFonts w:ascii="Arial" w:hAnsi="Arial" w:cs="Arial"/>
          <w:sz w:val="24"/>
          <w:szCs w:val="22"/>
        </w:rPr>
      </w:pPr>
    </w:p>
    <w:p w:rsidR="0016215A" w:rsidRPr="0016215A" w:rsidRDefault="00D7310A" w:rsidP="00FF3C27">
      <w:pPr>
        <w:ind w:left="7230"/>
        <w:jc w:val="center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??</w:t>
      </w:r>
      <w:r w:rsidR="0016215A" w:rsidRPr="0016215A">
        <w:rPr>
          <w:rFonts w:ascii="Arial" w:hAnsi="Arial" w:cs="Arial"/>
          <w:sz w:val="24"/>
          <w:szCs w:val="22"/>
        </w:rPr>
        <w:t xml:space="preserve"> </w:t>
      </w:r>
      <w:r>
        <w:rPr>
          <w:rFonts w:ascii="Arial" w:hAnsi="Arial" w:cs="Arial"/>
          <w:sz w:val="24"/>
          <w:szCs w:val="22"/>
        </w:rPr>
        <w:t>???</w:t>
      </w:r>
    </w:p>
    <w:p w:rsidR="0016215A" w:rsidRPr="0016215A" w:rsidRDefault="0016215A" w:rsidP="00FF3C27">
      <w:pPr>
        <w:ind w:left="7230"/>
        <w:jc w:val="center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Okul Müdür</w:t>
      </w:r>
      <w:r w:rsidR="00D7310A">
        <w:rPr>
          <w:rFonts w:ascii="Arial" w:hAnsi="Arial" w:cs="Arial"/>
          <w:sz w:val="24"/>
          <w:szCs w:val="22"/>
        </w:rPr>
        <w:t>ü</w:t>
      </w:r>
    </w:p>
    <w:p w:rsidR="0016215A" w:rsidRPr="0016215A" w:rsidRDefault="0016215A" w:rsidP="0016215A">
      <w:pPr>
        <w:rPr>
          <w:rFonts w:ascii="Arial" w:hAnsi="Arial" w:cs="Arial"/>
          <w:bCs/>
          <w:sz w:val="24"/>
          <w:szCs w:val="22"/>
          <w:u w:val="single"/>
        </w:rPr>
      </w:pPr>
    </w:p>
    <w:p w:rsidR="0016215A" w:rsidRPr="00992002" w:rsidRDefault="0016215A" w:rsidP="0016215A">
      <w:pPr>
        <w:rPr>
          <w:rFonts w:ascii="Arial" w:hAnsi="Arial" w:cs="Arial"/>
          <w:b/>
          <w:bCs/>
          <w:sz w:val="24"/>
          <w:szCs w:val="22"/>
          <w:u w:val="single"/>
        </w:rPr>
      </w:pPr>
      <w:r w:rsidRPr="00992002">
        <w:rPr>
          <w:rFonts w:ascii="Arial" w:hAnsi="Arial" w:cs="Arial"/>
          <w:b/>
          <w:bCs/>
          <w:sz w:val="24"/>
          <w:szCs w:val="22"/>
          <w:u w:val="single"/>
        </w:rPr>
        <w:t>GÜNDEM</w:t>
      </w:r>
      <w:r w:rsidRPr="00992002">
        <w:rPr>
          <w:rFonts w:ascii="Arial" w:hAnsi="Arial" w:cs="Arial"/>
          <w:b/>
          <w:bCs/>
          <w:sz w:val="24"/>
          <w:szCs w:val="22"/>
          <w:u w:val="single"/>
        </w:rPr>
        <w:tab/>
        <w:t>:</w:t>
      </w:r>
    </w:p>
    <w:p w:rsidR="0016215A" w:rsidRPr="0016215A" w:rsidRDefault="0016215A" w:rsidP="0016215A">
      <w:pPr>
        <w:numPr>
          <w:ilvl w:val="0"/>
          <w:numId w:val="11"/>
        </w:numPr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Açılış ve bir önceki toplantı kararlarının gözden geçirilmesi</w:t>
      </w:r>
    </w:p>
    <w:p w:rsidR="00900A40" w:rsidRDefault="00900A40" w:rsidP="0016215A">
      <w:pPr>
        <w:numPr>
          <w:ilvl w:val="0"/>
          <w:numId w:val="11"/>
        </w:numPr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…</w:t>
      </w:r>
    </w:p>
    <w:p w:rsidR="0016215A" w:rsidRPr="0016215A" w:rsidRDefault="0016215A" w:rsidP="0016215A">
      <w:pPr>
        <w:numPr>
          <w:ilvl w:val="0"/>
          <w:numId w:val="11"/>
        </w:numPr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Dilek ve temenniler, kapanış</w:t>
      </w:r>
    </w:p>
    <w:p w:rsidR="0016215A" w:rsidRDefault="0016215A" w:rsidP="0016215A">
      <w:pPr>
        <w:pStyle w:val="DzMetin"/>
        <w:rPr>
          <w:rFonts w:ascii="Arial" w:hAnsi="Arial" w:cs="Arial"/>
          <w:bCs/>
          <w:sz w:val="24"/>
          <w:szCs w:val="22"/>
          <w:u w:val="single"/>
        </w:rPr>
      </w:pPr>
    </w:p>
    <w:p w:rsidR="0016215A" w:rsidRPr="00992002" w:rsidRDefault="0016215A" w:rsidP="0016215A">
      <w:pPr>
        <w:pStyle w:val="DzMetin"/>
        <w:rPr>
          <w:rFonts w:ascii="Arial" w:hAnsi="Arial" w:cs="Arial"/>
          <w:b/>
          <w:sz w:val="24"/>
          <w:szCs w:val="22"/>
        </w:rPr>
      </w:pPr>
      <w:r w:rsidRPr="00992002">
        <w:rPr>
          <w:rFonts w:ascii="Arial" w:hAnsi="Arial" w:cs="Arial"/>
          <w:b/>
          <w:bCs/>
          <w:sz w:val="24"/>
          <w:szCs w:val="22"/>
          <w:u w:val="single"/>
        </w:rPr>
        <w:t xml:space="preserve">SÜRE: </w:t>
      </w:r>
      <w:r w:rsidRPr="00992002">
        <w:rPr>
          <w:rFonts w:ascii="Arial" w:hAnsi="Arial" w:cs="Arial"/>
          <w:b/>
          <w:sz w:val="24"/>
          <w:szCs w:val="22"/>
        </w:rPr>
        <w:t xml:space="preserve">Yaklaşık </w:t>
      </w:r>
      <w:r w:rsidR="00992002">
        <w:rPr>
          <w:rFonts w:ascii="Arial" w:hAnsi="Arial" w:cs="Arial"/>
          <w:b/>
          <w:sz w:val="24"/>
          <w:szCs w:val="22"/>
        </w:rPr>
        <w:t>??</w:t>
      </w:r>
      <w:r w:rsidRPr="00992002">
        <w:rPr>
          <w:rFonts w:ascii="Arial" w:hAnsi="Arial" w:cs="Arial"/>
          <w:b/>
          <w:sz w:val="24"/>
          <w:szCs w:val="22"/>
        </w:rPr>
        <w:t xml:space="preserve"> dakika</w:t>
      </w:r>
    </w:p>
    <w:p w:rsidR="00900A40" w:rsidRPr="0016215A" w:rsidRDefault="00900A40" w:rsidP="0016215A">
      <w:pPr>
        <w:pStyle w:val="DzMetin"/>
        <w:rPr>
          <w:rFonts w:ascii="Arial" w:hAnsi="Arial" w:cs="Arial"/>
          <w:sz w:val="24"/>
          <w:szCs w:val="22"/>
        </w:rPr>
      </w:pPr>
    </w:p>
    <w:p w:rsidR="0016215A" w:rsidRPr="00992002" w:rsidRDefault="0016215A" w:rsidP="0016215A">
      <w:pPr>
        <w:pStyle w:val="DzMetin"/>
        <w:rPr>
          <w:rFonts w:ascii="Arial" w:hAnsi="Arial" w:cs="Arial"/>
          <w:b/>
          <w:bCs/>
          <w:sz w:val="24"/>
          <w:szCs w:val="22"/>
          <w:u w:val="single"/>
        </w:rPr>
      </w:pPr>
      <w:r w:rsidRPr="00992002">
        <w:rPr>
          <w:rFonts w:ascii="Arial" w:hAnsi="Arial" w:cs="Arial"/>
          <w:b/>
          <w:bCs/>
          <w:sz w:val="24"/>
          <w:szCs w:val="22"/>
          <w:u w:val="single"/>
        </w:rPr>
        <w:t>TOPLANTIYA KATILACAK ÖĞRETMEN ARKADAŞLARIN DİKKATİNE: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1-Toplantı için hazırlıklı olunuz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2-Toplantıya zamanında geliniz.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3-Konuşmaları dinleyiniz ve katılınız.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4-Düşüncelerinizi açık ve anlaşılır şekilde ifade ediniz.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5-Açık fikirli olunuz ve başkalarının düşüncelerini ifade etmelerini engellemeyiniz.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6-Toplantıyı konusundan ve gündeminden saptırmayınız.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7-Yan konuları tartışmaktan kaçınınız.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8-Bazı konuların açıklanması için soru sorunuz ve herkesin anlamasını sağlayınız.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9-İlgili konularda not alınız.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 w:rsidRPr="0016215A">
        <w:rPr>
          <w:rFonts w:ascii="Arial" w:hAnsi="Arial" w:cs="Arial"/>
          <w:sz w:val="24"/>
          <w:szCs w:val="22"/>
        </w:rPr>
        <w:t>10-Eylem planınızla ilgili olarak notlar alınız ve yapmanız gerekenleri izleyiniz.</w:t>
      </w: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</w:p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Öğretmen imzaları</w:t>
      </w:r>
    </w:p>
    <w:tbl>
      <w:tblPr>
        <w:tblStyle w:val="TabloKlavuzu"/>
        <w:tblW w:w="0" w:type="auto"/>
        <w:tblLook w:val="04A0"/>
      </w:tblPr>
      <w:tblGrid>
        <w:gridCol w:w="550"/>
        <w:gridCol w:w="2693"/>
        <w:gridCol w:w="1630"/>
        <w:gridCol w:w="567"/>
        <w:gridCol w:w="2481"/>
        <w:gridCol w:w="1630"/>
      </w:tblGrid>
      <w:tr w:rsidR="00F11156" w:rsidTr="00F11156">
        <w:tc>
          <w:tcPr>
            <w:tcW w:w="550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SN</w:t>
            </w:r>
          </w:p>
        </w:tc>
        <w:tc>
          <w:tcPr>
            <w:tcW w:w="2693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ADI SOYADI</w:t>
            </w:r>
          </w:p>
        </w:tc>
        <w:tc>
          <w:tcPr>
            <w:tcW w:w="1630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İMZA</w:t>
            </w:r>
          </w:p>
        </w:tc>
        <w:tc>
          <w:tcPr>
            <w:tcW w:w="567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SN</w:t>
            </w:r>
          </w:p>
        </w:tc>
        <w:tc>
          <w:tcPr>
            <w:tcW w:w="2481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ADI SOYADI</w:t>
            </w:r>
          </w:p>
        </w:tc>
        <w:tc>
          <w:tcPr>
            <w:tcW w:w="1630" w:type="dxa"/>
          </w:tcPr>
          <w:p w:rsidR="00F11156" w:rsidRPr="00F11156" w:rsidRDefault="00F11156" w:rsidP="00F11156">
            <w:pPr>
              <w:pStyle w:val="DzMetin"/>
              <w:jc w:val="center"/>
              <w:rPr>
                <w:rFonts w:ascii="Arial" w:hAnsi="Arial" w:cs="Arial"/>
                <w:sz w:val="24"/>
                <w:szCs w:val="22"/>
                <w:u w:val="single"/>
              </w:rPr>
            </w:pPr>
            <w:r w:rsidRPr="00F11156">
              <w:rPr>
                <w:rFonts w:ascii="Arial" w:hAnsi="Arial" w:cs="Arial"/>
                <w:sz w:val="24"/>
                <w:szCs w:val="22"/>
                <w:u w:val="single"/>
              </w:rPr>
              <w:t>İMZA</w:t>
            </w: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3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4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5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6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7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8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9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10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F11156" w:rsidTr="00F11156">
        <w:tc>
          <w:tcPr>
            <w:tcW w:w="55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11</w:t>
            </w:r>
          </w:p>
        </w:tc>
        <w:tc>
          <w:tcPr>
            <w:tcW w:w="2693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67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12</w:t>
            </w:r>
          </w:p>
        </w:tc>
        <w:tc>
          <w:tcPr>
            <w:tcW w:w="2481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1630" w:type="dxa"/>
          </w:tcPr>
          <w:p w:rsidR="00F11156" w:rsidRDefault="00F11156" w:rsidP="0016215A">
            <w:pPr>
              <w:pStyle w:val="DzMetin"/>
              <w:rPr>
                <w:rFonts w:ascii="Arial" w:hAnsi="Arial" w:cs="Arial"/>
                <w:sz w:val="24"/>
                <w:szCs w:val="22"/>
              </w:rPr>
            </w:pPr>
          </w:p>
        </w:tc>
      </w:tr>
    </w:tbl>
    <w:p w:rsidR="0016215A" w:rsidRPr="0016215A" w:rsidRDefault="0016215A" w:rsidP="0016215A">
      <w:pPr>
        <w:pStyle w:val="DzMetin"/>
        <w:rPr>
          <w:rFonts w:ascii="Arial" w:hAnsi="Arial" w:cs="Arial"/>
          <w:sz w:val="24"/>
          <w:szCs w:val="22"/>
        </w:rPr>
      </w:pPr>
    </w:p>
    <w:p w:rsidR="008C4046" w:rsidRDefault="008C4046"/>
    <w:sectPr w:rsidR="008C4046" w:rsidSect="001961ED">
      <w:headerReference w:type="default" r:id="rId8"/>
      <w:pgSz w:w="11906" w:h="16838"/>
      <w:pgMar w:top="1417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DE1" w:rsidRDefault="00025DE1" w:rsidP="0016215A">
      <w:r>
        <w:separator/>
      </w:r>
    </w:p>
  </w:endnote>
  <w:endnote w:type="continuationSeparator" w:id="0">
    <w:p w:rsidR="00025DE1" w:rsidRDefault="00025DE1" w:rsidP="00162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DE1" w:rsidRDefault="00025DE1" w:rsidP="0016215A">
      <w:r>
        <w:separator/>
      </w:r>
    </w:p>
  </w:footnote>
  <w:footnote w:type="continuationSeparator" w:id="0">
    <w:p w:rsidR="00025DE1" w:rsidRDefault="00025DE1" w:rsidP="00162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5A" w:rsidRDefault="0016215A" w:rsidP="00F714B5">
    <w:pPr>
      <w:pStyle w:val="stbilgi"/>
      <w:tabs>
        <w:tab w:val="clear" w:pos="9072"/>
      </w:tabs>
    </w:pPr>
    <w:r>
      <w:t>ÖRNEK</w:t>
    </w:r>
    <w:r w:rsidR="00F714B5">
      <w:t xml:space="preserve"> OKUL TOPLANTI GÜNDEM MADDELERİ</w:t>
    </w:r>
    <w:r w:rsidR="00F714B5">
      <w:tab/>
    </w:r>
    <w:r w:rsidR="00F714B5">
      <w:tab/>
    </w:r>
    <w:r w:rsidR="00F714B5">
      <w:tab/>
    </w:r>
    <w:r w:rsidR="00F714B5" w:rsidRPr="00F714B5">
      <w:rPr>
        <w:b/>
        <w:sz w:val="32"/>
      </w:rPr>
      <w:t>MASAMOT</w:t>
    </w:r>
    <w:r w:rsidR="00F714B5">
      <w:rPr>
        <w:b/>
        <w:sz w:val="32"/>
      </w:rPr>
      <w:t xml:space="preserve"> ©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05E"/>
    <w:multiLevelType w:val="hybridMultilevel"/>
    <w:tmpl w:val="44CEDF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C3748"/>
    <w:multiLevelType w:val="hybridMultilevel"/>
    <w:tmpl w:val="0E7A9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820DA"/>
    <w:multiLevelType w:val="hybridMultilevel"/>
    <w:tmpl w:val="3210D528"/>
    <w:lvl w:ilvl="0" w:tplc="82D0D4EE">
      <w:start w:val="1"/>
      <w:numFmt w:val="decimal"/>
      <w:lvlText w:val="%1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FE64E69"/>
    <w:multiLevelType w:val="hybridMultilevel"/>
    <w:tmpl w:val="BAD2A5C4"/>
    <w:lvl w:ilvl="0" w:tplc="4FBEA84E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A5210"/>
    <w:multiLevelType w:val="hybridMultilevel"/>
    <w:tmpl w:val="D2909516"/>
    <w:lvl w:ilvl="0" w:tplc="041F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85AD6"/>
    <w:multiLevelType w:val="hybridMultilevel"/>
    <w:tmpl w:val="60C4B44E"/>
    <w:lvl w:ilvl="0" w:tplc="E9AE7BA4">
      <w:start w:val="1"/>
      <w:numFmt w:val="decimal"/>
      <w:lvlText w:val="%1-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7F02709"/>
    <w:multiLevelType w:val="hybridMultilevel"/>
    <w:tmpl w:val="151428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7094B"/>
    <w:multiLevelType w:val="hybridMultilevel"/>
    <w:tmpl w:val="62FA8A12"/>
    <w:lvl w:ilvl="0" w:tplc="4FBEA84E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2019D1"/>
    <w:multiLevelType w:val="hybridMultilevel"/>
    <w:tmpl w:val="179049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A2079"/>
    <w:multiLevelType w:val="hybridMultilevel"/>
    <w:tmpl w:val="E0BC39A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D6D85"/>
    <w:multiLevelType w:val="hybridMultilevel"/>
    <w:tmpl w:val="562C55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42725"/>
    <w:multiLevelType w:val="hybridMultilevel"/>
    <w:tmpl w:val="EEE20752"/>
    <w:lvl w:ilvl="0" w:tplc="62606506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59142E9"/>
    <w:multiLevelType w:val="hybridMultilevel"/>
    <w:tmpl w:val="478886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9374A"/>
    <w:multiLevelType w:val="hybridMultilevel"/>
    <w:tmpl w:val="FFDC41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0072A"/>
    <w:multiLevelType w:val="hybridMultilevel"/>
    <w:tmpl w:val="001ED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06A9E"/>
    <w:multiLevelType w:val="hybridMultilevel"/>
    <w:tmpl w:val="057263E0"/>
    <w:lvl w:ilvl="0" w:tplc="4FBEA84E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9428E3"/>
    <w:multiLevelType w:val="hybridMultilevel"/>
    <w:tmpl w:val="5D7241D8"/>
    <w:lvl w:ilvl="0" w:tplc="4B16F5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F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75D95829"/>
    <w:multiLevelType w:val="hybridMultilevel"/>
    <w:tmpl w:val="E16CB21C"/>
    <w:lvl w:ilvl="0" w:tplc="E9AE7BA4">
      <w:start w:val="1"/>
      <w:numFmt w:val="decimal"/>
      <w:lvlText w:val="%1-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3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14"/>
  </w:num>
  <w:num w:numId="12">
    <w:abstractNumId w:val="9"/>
  </w:num>
  <w:num w:numId="13">
    <w:abstractNumId w:val="2"/>
  </w:num>
  <w:num w:numId="14">
    <w:abstractNumId w:val="5"/>
  </w:num>
  <w:num w:numId="15">
    <w:abstractNumId w:val="11"/>
  </w:num>
  <w:num w:numId="16">
    <w:abstractNumId w:val="17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87F"/>
    <w:rsid w:val="00025DE1"/>
    <w:rsid w:val="000B34DD"/>
    <w:rsid w:val="0016215A"/>
    <w:rsid w:val="001961ED"/>
    <w:rsid w:val="001A5FDF"/>
    <w:rsid w:val="001A6176"/>
    <w:rsid w:val="00230FE7"/>
    <w:rsid w:val="002A17A6"/>
    <w:rsid w:val="002A787F"/>
    <w:rsid w:val="0037263E"/>
    <w:rsid w:val="003739F2"/>
    <w:rsid w:val="00443700"/>
    <w:rsid w:val="00456101"/>
    <w:rsid w:val="00490342"/>
    <w:rsid w:val="005D1D72"/>
    <w:rsid w:val="008209A5"/>
    <w:rsid w:val="008C4046"/>
    <w:rsid w:val="008D35D6"/>
    <w:rsid w:val="00900A40"/>
    <w:rsid w:val="00930C71"/>
    <w:rsid w:val="00952F76"/>
    <w:rsid w:val="009852F5"/>
    <w:rsid w:val="00992002"/>
    <w:rsid w:val="009B12FA"/>
    <w:rsid w:val="009E3671"/>
    <w:rsid w:val="00B00A04"/>
    <w:rsid w:val="00B30E3A"/>
    <w:rsid w:val="00C971A0"/>
    <w:rsid w:val="00D7310A"/>
    <w:rsid w:val="00E551E7"/>
    <w:rsid w:val="00ED2324"/>
    <w:rsid w:val="00ED4A07"/>
    <w:rsid w:val="00F0226C"/>
    <w:rsid w:val="00F11156"/>
    <w:rsid w:val="00F12F86"/>
    <w:rsid w:val="00F714B5"/>
    <w:rsid w:val="00FB3DC6"/>
    <w:rsid w:val="00FF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787F"/>
    <w:pPr>
      <w:ind w:left="720"/>
      <w:contextualSpacing/>
    </w:pPr>
  </w:style>
  <w:style w:type="paragraph" w:styleId="DzMetin">
    <w:name w:val="Plain Text"/>
    <w:basedOn w:val="Normal"/>
    <w:link w:val="DzMetinChar"/>
    <w:rsid w:val="00ED2324"/>
    <w:rPr>
      <w:rFonts w:ascii="Courier New" w:hAnsi="Courier New"/>
    </w:rPr>
  </w:style>
  <w:style w:type="character" w:customStyle="1" w:styleId="DzMetinChar">
    <w:name w:val="Düz Metin Char"/>
    <w:basedOn w:val="VarsaylanParagrafYazTipi"/>
    <w:link w:val="DzMetin"/>
    <w:uiPriority w:val="99"/>
    <w:rsid w:val="00ED2324"/>
    <w:rPr>
      <w:rFonts w:ascii="Courier New" w:eastAsia="Times New Roman" w:hAnsi="Courier New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621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21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621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215A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F11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2D17-AC1D-453E-965F-630D8F46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masamot</dc:creator>
  <cp:lastModifiedBy>masamot</cp:lastModifiedBy>
  <cp:revision>10</cp:revision>
  <dcterms:created xsi:type="dcterms:W3CDTF">2012-09-11T06:12:00Z</dcterms:created>
  <dcterms:modified xsi:type="dcterms:W3CDTF">2012-09-11T06:38:00Z</dcterms:modified>
</cp:coreProperties>
</file>