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5000" w:type="pct"/>
        <w:tblLayout w:type="fixed"/>
        <w:tblLook w:val="04A0"/>
      </w:tblPr>
      <w:tblGrid>
        <w:gridCol w:w="602"/>
        <w:gridCol w:w="637"/>
        <w:gridCol w:w="640"/>
        <w:gridCol w:w="5365"/>
        <w:gridCol w:w="22"/>
        <w:gridCol w:w="6"/>
        <w:gridCol w:w="22"/>
        <w:gridCol w:w="2436"/>
        <w:gridCol w:w="16"/>
        <w:gridCol w:w="19"/>
        <w:gridCol w:w="6"/>
        <w:gridCol w:w="32"/>
        <w:gridCol w:w="2070"/>
        <w:gridCol w:w="38"/>
        <w:gridCol w:w="48"/>
        <w:gridCol w:w="10"/>
        <w:gridCol w:w="41"/>
        <w:gridCol w:w="2092"/>
        <w:gridCol w:w="41"/>
        <w:gridCol w:w="13"/>
        <w:gridCol w:w="10"/>
        <w:gridCol w:w="51"/>
        <w:gridCol w:w="1703"/>
      </w:tblGrid>
      <w:tr w:rsidR="00ED6C7D" w:rsidTr="00EF4813">
        <w:trPr>
          <w:trHeight w:val="734"/>
        </w:trPr>
        <w:tc>
          <w:tcPr>
            <w:tcW w:w="5000" w:type="pct"/>
            <w:gridSpan w:val="2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62EEA" w:rsidRPr="00512FA2" w:rsidRDefault="00E62EEA" w:rsidP="00ED6C7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tr-TR"/>
              </w:rPr>
            </w:pPr>
            <w:r w:rsidRPr="00512FA2">
              <w:rPr>
                <w:rFonts w:ascii="Arial" w:eastAsia="Times New Roman" w:hAnsi="Arial" w:cs="Arial"/>
                <w:b/>
                <w:sz w:val="20"/>
                <w:szCs w:val="20"/>
                <w:lang w:eastAsia="tr-TR"/>
              </w:rPr>
              <w:t xml:space="preserve"> </w:t>
            </w:r>
          </w:p>
          <w:p w:rsidR="00ED6C7D" w:rsidRPr="00512FA2" w:rsidRDefault="00ED6C7D" w:rsidP="00ED6C7D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tr-TR"/>
              </w:rPr>
            </w:pPr>
            <w:r w:rsidRPr="00512FA2">
              <w:rPr>
                <w:rFonts w:ascii="Arial" w:eastAsia="Times New Roman" w:hAnsi="Arial" w:cs="Arial"/>
                <w:b/>
                <w:sz w:val="20"/>
                <w:szCs w:val="20"/>
                <w:lang w:eastAsia="tr-TR"/>
              </w:rPr>
              <w:t>2013– 2014 EĞİTİM – ÖĞRETİM YILI</w:t>
            </w:r>
          </w:p>
          <w:p w:rsidR="00ED6C7D" w:rsidRPr="00512FA2" w:rsidRDefault="00E62EEA" w:rsidP="00E62EEA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tr-TR"/>
              </w:rPr>
            </w:pPr>
            <w:r w:rsidRPr="00512FA2">
              <w:rPr>
                <w:rFonts w:ascii="Arial" w:eastAsia="Times New Roman" w:hAnsi="Arial" w:cs="Arial"/>
                <w:b/>
                <w:sz w:val="20"/>
                <w:szCs w:val="20"/>
                <w:lang w:eastAsia="tr-TR"/>
              </w:rPr>
              <w:t>OLTU LİSESİ 9. SINIF</w:t>
            </w:r>
            <w:r w:rsidR="00ED6C7D" w:rsidRPr="00512FA2">
              <w:rPr>
                <w:rFonts w:ascii="Arial" w:eastAsia="Times New Roman" w:hAnsi="Arial" w:cs="Arial"/>
                <w:b/>
                <w:sz w:val="20"/>
                <w:szCs w:val="20"/>
                <w:lang w:eastAsia="tr-TR"/>
              </w:rPr>
              <w:t xml:space="preserve"> KİMYA DER</w:t>
            </w:r>
            <w:r w:rsidRPr="00512FA2">
              <w:rPr>
                <w:rFonts w:ascii="Arial" w:eastAsia="Times New Roman" w:hAnsi="Arial" w:cs="Arial"/>
                <w:b/>
                <w:sz w:val="20"/>
                <w:szCs w:val="20"/>
                <w:lang w:eastAsia="tr-TR"/>
              </w:rPr>
              <w:t>Sİ ÜNİTELENDİRİLMİŞ YILLIK PLANI</w:t>
            </w:r>
          </w:p>
          <w:p w:rsidR="00E62EEA" w:rsidRPr="00512FA2" w:rsidRDefault="00E62EEA" w:rsidP="00E62EEA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tr-TR"/>
              </w:rPr>
            </w:pPr>
          </w:p>
        </w:tc>
      </w:tr>
      <w:tr w:rsidR="00ED6C7D" w:rsidTr="00EF4813">
        <w:trPr>
          <w:trHeight w:val="543"/>
        </w:trPr>
        <w:tc>
          <w:tcPr>
            <w:tcW w:w="590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ED6C7D" w:rsidRPr="00512FA2" w:rsidRDefault="00ED6C7D">
            <w:pPr>
              <w:rPr>
                <w:rFonts w:ascii="Arial" w:hAnsi="Arial" w:cs="Arial"/>
                <w:b/>
              </w:rPr>
            </w:pPr>
            <w:r w:rsidRPr="00512FA2">
              <w:rPr>
                <w:rFonts w:ascii="Arial" w:hAnsi="Arial" w:cs="Arial"/>
                <w:b/>
              </w:rPr>
              <w:t>SÜRE</w:t>
            </w:r>
            <w:r w:rsidR="00E309D4">
              <w:rPr>
                <w:rFonts w:ascii="Arial" w:hAnsi="Arial" w:cs="Arial"/>
                <w:b/>
              </w:rPr>
              <w:t>:7 HAFTA</w:t>
            </w:r>
          </w:p>
        </w:tc>
        <w:tc>
          <w:tcPr>
            <w:tcW w:w="4410" w:type="pct"/>
            <w:gridSpan w:val="20"/>
            <w:tcBorders>
              <w:bottom w:val="single" w:sz="4" w:space="0" w:color="auto"/>
            </w:tcBorders>
            <w:shd w:val="clear" w:color="auto" w:fill="FFFFFF" w:themeFill="background1"/>
          </w:tcPr>
          <w:p w:rsidR="00ED6C7D" w:rsidRPr="00512FA2" w:rsidRDefault="00ED6C7D">
            <w:pPr>
              <w:rPr>
                <w:rFonts w:ascii="Arial" w:hAnsi="Arial" w:cs="Arial"/>
                <w:b/>
              </w:rPr>
            </w:pPr>
            <w:r w:rsidRPr="00512FA2">
              <w:rPr>
                <w:rFonts w:ascii="Arial" w:hAnsi="Arial" w:cs="Arial"/>
                <w:b/>
              </w:rPr>
              <w:t>ÜNİTE I. KİMYA BİLİMİ</w:t>
            </w:r>
          </w:p>
        </w:tc>
      </w:tr>
      <w:tr w:rsidR="00E309D4" w:rsidTr="00EF4813">
        <w:trPr>
          <w:cantSplit/>
          <w:trHeight w:val="1062"/>
        </w:trPr>
        <w:tc>
          <w:tcPr>
            <w:tcW w:w="189" w:type="pct"/>
            <w:shd w:val="clear" w:color="auto" w:fill="D9D9D9" w:themeFill="background1" w:themeFillShade="D9"/>
            <w:textDirection w:val="btLr"/>
          </w:tcPr>
          <w:p w:rsidR="00ED6C7D" w:rsidRPr="00F33774" w:rsidRDefault="00ED6C7D" w:rsidP="00ED6C7D">
            <w:pPr>
              <w:ind w:left="113" w:right="113"/>
              <w:jc w:val="center"/>
              <w:rPr>
                <w:rFonts w:cs="Arial"/>
                <w:b/>
              </w:rPr>
            </w:pPr>
            <w:r w:rsidRPr="00F33774">
              <w:rPr>
                <w:rFonts w:cs="Arial"/>
                <w:b/>
              </w:rPr>
              <w:t>AY</w:t>
            </w:r>
          </w:p>
        </w:tc>
        <w:tc>
          <w:tcPr>
            <w:tcW w:w="200" w:type="pct"/>
            <w:shd w:val="clear" w:color="auto" w:fill="D9D9D9" w:themeFill="background1" w:themeFillShade="D9"/>
            <w:textDirection w:val="btLr"/>
          </w:tcPr>
          <w:p w:rsidR="00ED6C7D" w:rsidRPr="00F33774" w:rsidRDefault="00ED6C7D" w:rsidP="00ED6C7D">
            <w:pPr>
              <w:ind w:left="113" w:right="113"/>
              <w:jc w:val="center"/>
              <w:rPr>
                <w:rFonts w:cs="Arial"/>
                <w:b/>
              </w:rPr>
            </w:pPr>
            <w:r w:rsidRPr="00F33774">
              <w:rPr>
                <w:rFonts w:cs="Arial"/>
                <w:b/>
              </w:rPr>
              <w:t>HAFTA</w:t>
            </w:r>
          </w:p>
        </w:tc>
        <w:tc>
          <w:tcPr>
            <w:tcW w:w="201" w:type="pct"/>
            <w:shd w:val="clear" w:color="auto" w:fill="D9D9D9" w:themeFill="background1" w:themeFillShade="D9"/>
            <w:textDirection w:val="btLr"/>
          </w:tcPr>
          <w:p w:rsidR="00ED6C7D" w:rsidRPr="00F33774" w:rsidRDefault="00ED6C7D" w:rsidP="00ED6C7D">
            <w:pPr>
              <w:ind w:left="113" w:right="113"/>
              <w:jc w:val="center"/>
              <w:rPr>
                <w:rFonts w:cs="Arial"/>
                <w:b/>
              </w:rPr>
            </w:pPr>
            <w:r w:rsidRPr="00F33774">
              <w:rPr>
                <w:rFonts w:cs="Arial"/>
                <w:b/>
              </w:rPr>
              <w:t>SAAT</w:t>
            </w:r>
          </w:p>
        </w:tc>
        <w:tc>
          <w:tcPr>
            <w:tcW w:w="1694" w:type="pct"/>
            <w:gridSpan w:val="3"/>
            <w:shd w:val="clear" w:color="auto" w:fill="D9D9D9" w:themeFill="background1" w:themeFillShade="D9"/>
          </w:tcPr>
          <w:p w:rsidR="00ED6C7D" w:rsidRPr="00F33774" w:rsidRDefault="00ED6C7D" w:rsidP="008F734B">
            <w:pPr>
              <w:rPr>
                <w:rFonts w:cs="Arial"/>
                <w:b/>
              </w:rPr>
            </w:pPr>
          </w:p>
          <w:p w:rsidR="00ED6C7D" w:rsidRPr="00F33774" w:rsidRDefault="00ED6C7D" w:rsidP="00104712">
            <w:pPr>
              <w:jc w:val="center"/>
              <w:rPr>
                <w:rFonts w:cs="Arial"/>
                <w:b/>
              </w:rPr>
            </w:pPr>
            <w:r w:rsidRPr="00F33774">
              <w:rPr>
                <w:rFonts w:cs="Arial"/>
                <w:b/>
              </w:rPr>
              <w:t>KAZANIMLAR</w:t>
            </w:r>
          </w:p>
        </w:tc>
        <w:tc>
          <w:tcPr>
            <w:tcW w:w="785" w:type="pct"/>
            <w:gridSpan w:val="5"/>
            <w:shd w:val="clear" w:color="auto" w:fill="D9D9D9" w:themeFill="background1" w:themeFillShade="D9"/>
          </w:tcPr>
          <w:p w:rsidR="00ED6C7D" w:rsidRPr="00F33774" w:rsidRDefault="00ED6C7D" w:rsidP="008F734B">
            <w:pPr>
              <w:rPr>
                <w:rFonts w:cs="Arial"/>
                <w:b/>
              </w:rPr>
            </w:pPr>
          </w:p>
          <w:p w:rsidR="00ED6C7D" w:rsidRPr="00F33774" w:rsidRDefault="00ED6C7D" w:rsidP="00104712">
            <w:pPr>
              <w:jc w:val="center"/>
              <w:rPr>
                <w:rFonts w:cs="Arial"/>
                <w:b/>
              </w:rPr>
            </w:pPr>
            <w:r w:rsidRPr="00F33774">
              <w:rPr>
                <w:rFonts w:cs="Arial"/>
                <w:b/>
              </w:rPr>
              <w:t>KONULAR</w:t>
            </w:r>
          </w:p>
        </w:tc>
        <w:tc>
          <w:tcPr>
            <w:tcW w:w="690" w:type="pct"/>
            <w:gridSpan w:val="5"/>
            <w:shd w:val="clear" w:color="auto" w:fill="D9D9D9" w:themeFill="background1" w:themeFillShade="D9"/>
          </w:tcPr>
          <w:p w:rsidR="00512FA2" w:rsidRPr="00F33774" w:rsidRDefault="00512FA2" w:rsidP="008F734B">
            <w:pPr>
              <w:rPr>
                <w:rFonts w:eastAsia="Times New Roman" w:cs="Arial"/>
                <w:b/>
                <w:sz w:val="18"/>
                <w:szCs w:val="20"/>
                <w:lang w:eastAsia="tr-TR"/>
              </w:rPr>
            </w:pPr>
          </w:p>
          <w:p w:rsidR="00ED6C7D" w:rsidRPr="00F33774" w:rsidRDefault="00512FA2" w:rsidP="00512FA2">
            <w:pPr>
              <w:jc w:val="center"/>
              <w:rPr>
                <w:rFonts w:eastAsia="Times New Roman" w:cs="Arial"/>
                <w:b/>
                <w:sz w:val="18"/>
                <w:szCs w:val="20"/>
                <w:lang w:eastAsia="tr-TR"/>
              </w:rPr>
            </w:pPr>
            <w:r w:rsidRPr="00F33774">
              <w:rPr>
                <w:rFonts w:eastAsia="Times New Roman" w:cs="Arial"/>
                <w:b/>
                <w:sz w:val="18"/>
                <w:szCs w:val="20"/>
                <w:lang w:eastAsia="tr-TR"/>
              </w:rPr>
              <w:t>Öğrenme-Öğretme</w:t>
            </w:r>
          </w:p>
          <w:p w:rsidR="00ED6C7D" w:rsidRPr="00F33774" w:rsidRDefault="00512FA2" w:rsidP="00512FA2">
            <w:pPr>
              <w:jc w:val="center"/>
              <w:rPr>
                <w:rFonts w:eastAsia="Times New Roman" w:cs="Arial"/>
                <w:b/>
                <w:sz w:val="18"/>
                <w:szCs w:val="20"/>
                <w:lang w:eastAsia="tr-TR"/>
              </w:rPr>
            </w:pPr>
            <w:r w:rsidRPr="00F33774">
              <w:rPr>
                <w:rFonts w:eastAsia="Times New Roman" w:cs="Arial"/>
                <w:b/>
                <w:sz w:val="18"/>
                <w:szCs w:val="20"/>
                <w:lang w:eastAsia="tr-TR"/>
              </w:rPr>
              <w:t>Yöntem Ve</w:t>
            </w:r>
          </w:p>
          <w:p w:rsidR="00ED6C7D" w:rsidRPr="00F33774" w:rsidRDefault="00512FA2" w:rsidP="00512FA2">
            <w:pPr>
              <w:jc w:val="center"/>
              <w:rPr>
                <w:rFonts w:cs="Arial"/>
                <w:b/>
              </w:rPr>
            </w:pPr>
            <w:r w:rsidRPr="00F33774">
              <w:rPr>
                <w:rFonts w:eastAsia="Times New Roman" w:cs="Arial"/>
                <w:b/>
                <w:sz w:val="18"/>
                <w:szCs w:val="20"/>
                <w:lang w:eastAsia="tr-TR"/>
              </w:rPr>
              <w:t>Teknikleri</w:t>
            </w:r>
          </w:p>
        </w:tc>
        <w:tc>
          <w:tcPr>
            <w:tcW w:w="690" w:type="pct"/>
            <w:gridSpan w:val="5"/>
            <w:shd w:val="clear" w:color="auto" w:fill="D9D9D9" w:themeFill="background1" w:themeFillShade="D9"/>
          </w:tcPr>
          <w:p w:rsidR="00512FA2" w:rsidRPr="00F33774" w:rsidRDefault="00512FA2" w:rsidP="008F734B">
            <w:pPr>
              <w:rPr>
                <w:rFonts w:eastAsia="Times New Roman" w:cs="Arial"/>
                <w:b/>
                <w:sz w:val="18"/>
                <w:szCs w:val="20"/>
                <w:lang w:eastAsia="tr-TR"/>
              </w:rPr>
            </w:pPr>
          </w:p>
          <w:p w:rsidR="00ED6C7D" w:rsidRPr="00F33774" w:rsidRDefault="00512FA2" w:rsidP="00512FA2">
            <w:pPr>
              <w:jc w:val="center"/>
              <w:rPr>
                <w:rFonts w:eastAsia="Times New Roman" w:cs="Arial"/>
                <w:b/>
                <w:sz w:val="18"/>
                <w:szCs w:val="20"/>
                <w:lang w:eastAsia="tr-TR"/>
              </w:rPr>
            </w:pPr>
            <w:r w:rsidRPr="00F33774">
              <w:rPr>
                <w:rFonts w:eastAsia="Times New Roman" w:cs="Arial"/>
                <w:b/>
                <w:sz w:val="18"/>
                <w:szCs w:val="20"/>
                <w:lang w:eastAsia="tr-TR"/>
              </w:rPr>
              <w:t>Kullanılan Eğitim Teknolojileri,</w:t>
            </w:r>
          </w:p>
          <w:p w:rsidR="00ED6C7D" w:rsidRPr="00F33774" w:rsidRDefault="00512FA2" w:rsidP="00512FA2">
            <w:pPr>
              <w:jc w:val="center"/>
              <w:rPr>
                <w:rFonts w:cs="Arial"/>
                <w:b/>
              </w:rPr>
            </w:pPr>
            <w:r w:rsidRPr="00F33774">
              <w:rPr>
                <w:rFonts w:eastAsia="Times New Roman" w:cs="Arial"/>
                <w:b/>
                <w:sz w:val="18"/>
                <w:szCs w:val="20"/>
                <w:lang w:eastAsia="tr-TR"/>
              </w:rPr>
              <w:t>Araç Ve Gereçleri</w:t>
            </w:r>
          </w:p>
        </w:tc>
        <w:tc>
          <w:tcPr>
            <w:tcW w:w="551" w:type="pct"/>
            <w:gridSpan w:val="2"/>
            <w:shd w:val="clear" w:color="auto" w:fill="D9D9D9" w:themeFill="background1" w:themeFillShade="D9"/>
          </w:tcPr>
          <w:p w:rsidR="00512FA2" w:rsidRPr="00F33774" w:rsidRDefault="00512FA2" w:rsidP="008F734B">
            <w:pPr>
              <w:rPr>
                <w:rFonts w:eastAsia="Times New Roman" w:cs="Arial"/>
                <w:b/>
                <w:sz w:val="16"/>
                <w:szCs w:val="16"/>
                <w:lang w:eastAsia="tr-TR"/>
              </w:rPr>
            </w:pPr>
          </w:p>
          <w:p w:rsidR="00ED6C7D" w:rsidRPr="00F33774" w:rsidRDefault="00512FA2" w:rsidP="00512FA2">
            <w:pPr>
              <w:jc w:val="center"/>
              <w:rPr>
                <w:rFonts w:eastAsia="Times New Roman" w:cs="Arial"/>
                <w:b/>
                <w:sz w:val="16"/>
                <w:szCs w:val="16"/>
                <w:lang w:eastAsia="tr-TR"/>
              </w:rPr>
            </w:pPr>
            <w:r w:rsidRPr="00F33774">
              <w:rPr>
                <w:rFonts w:eastAsia="Times New Roman" w:cs="Arial"/>
                <w:b/>
                <w:sz w:val="16"/>
                <w:szCs w:val="16"/>
                <w:lang w:eastAsia="tr-TR"/>
              </w:rPr>
              <w:t>Değerlendirme</w:t>
            </w:r>
          </w:p>
          <w:p w:rsidR="00ED6C7D" w:rsidRPr="00F33774" w:rsidRDefault="00ED6C7D" w:rsidP="00512FA2">
            <w:pPr>
              <w:jc w:val="center"/>
              <w:rPr>
                <w:rFonts w:eastAsia="Times New Roman" w:cs="Arial"/>
                <w:b/>
                <w:sz w:val="16"/>
                <w:szCs w:val="16"/>
                <w:lang w:eastAsia="tr-TR"/>
              </w:rPr>
            </w:pPr>
          </w:p>
        </w:tc>
      </w:tr>
      <w:tr w:rsidR="00E309D4" w:rsidTr="00E35B99">
        <w:trPr>
          <w:cantSplit/>
          <w:trHeight w:val="1507"/>
        </w:trPr>
        <w:tc>
          <w:tcPr>
            <w:tcW w:w="189" w:type="pct"/>
            <w:textDirection w:val="btLr"/>
          </w:tcPr>
          <w:p w:rsidR="00A465AA" w:rsidRPr="00F33774" w:rsidRDefault="00A465AA" w:rsidP="008F734B">
            <w:pPr>
              <w:ind w:left="113" w:right="113"/>
              <w:jc w:val="center"/>
              <w:rPr>
                <w:rFonts w:cs="Arial"/>
                <w:b/>
              </w:rPr>
            </w:pPr>
            <w:r w:rsidRPr="00F33774">
              <w:rPr>
                <w:rFonts w:cs="Arial"/>
                <w:b/>
              </w:rPr>
              <w:t>EYLÜL</w:t>
            </w:r>
          </w:p>
        </w:tc>
        <w:tc>
          <w:tcPr>
            <w:tcW w:w="200" w:type="pct"/>
            <w:textDirection w:val="btLr"/>
          </w:tcPr>
          <w:p w:rsidR="00A465AA" w:rsidRPr="00F33774" w:rsidRDefault="00A465AA" w:rsidP="008F734B">
            <w:pPr>
              <w:ind w:left="113" w:right="113"/>
              <w:jc w:val="center"/>
              <w:rPr>
                <w:rFonts w:cs="Arial"/>
                <w:b/>
              </w:rPr>
            </w:pPr>
            <w:r w:rsidRPr="00F33774">
              <w:rPr>
                <w:rFonts w:cs="Arial"/>
                <w:b/>
                <w:color w:val="000000" w:themeColor="text1"/>
              </w:rPr>
              <w:t>3</w:t>
            </w:r>
            <w:r w:rsidRPr="00F33774">
              <w:rPr>
                <w:rFonts w:cs="Arial"/>
                <w:b/>
              </w:rPr>
              <w:t>.HAFTA</w:t>
            </w:r>
          </w:p>
        </w:tc>
        <w:tc>
          <w:tcPr>
            <w:tcW w:w="201" w:type="pct"/>
          </w:tcPr>
          <w:p w:rsidR="00A465AA" w:rsidRPr="00512FA2" w:rsidRDefault="00A465AA" w:rsidP="008F734B">
            <w:pPr>
              <w:jc w:val="center"/>
              <w:rPr>
                <w:rFonts w:ascii="Arial" w:hAnsi="Arial" w:cs="Arial"/>
                <w:b/>
              </w:rPr>
            </w:pPr>
          </w:p>
          <w:p w:rsidR="00A465AA" w:rsidRPr="00512FA2" w:rsidRDefault="00A465AA" w:rsidP="008F734B">
            <w:pPr>
              <w:jc w:val="center"/>
              <w:rPr>
                <w:rFonts w:ascii="Arial" w:hAnsi="Arial" w:cs="Arial"/>
                <w:b/>
              </w:rPr>
            </w:pPr>
          </w:p>
          <w:p w:rsidR="00A465AA" w:rsidRPr="00512FA2" w:rsidRDefault="00A465AA" w:rsidP="008F734B">
            <w:pPr>
              <w:jc w:val="center"/>
              <w:rPr>
                <w:rFonts w:ascii="Arial" w:hAnsi="Arial" w:cs="Arial"/>
                <w:b/>
              </w:rPr>
            </w:pPr>
            <w:r w:rsidRPr="00512FA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94" w:type="pct"/>
            <w:gridSpan w:val="3"/>
          </w:tcPr>
          <w:p w:rsidR="00A465AA" w:rsidRDefault="00A465AA">
            <w:pPr>
              <w:pStyle w:val="AralkYok"/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</w:pPr>
          </w:p>
          <w:p w:rsidR="00A465AA" w:rsidRDefault="00A465AA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9.1.1.</w:t>
            </w:r>
            <w:r>
              <w:rPr>
                <w:rFonts w:eastAsia="Times New Roman"/>
                <w:sz w:val="20"/>
                <w:szCs w:val="20"/>
                <w:lang w:eastAsia="tr-TR"/>
              </w:rPr>
              <w:t xml:space="preserve"> İnsanların antik çağlarda maddeye bakış açıları ile modern zamanlarda maddeye bakış açılarını karşılaştırır.</w:t>
            </w:r>
          </w:p>
          <w:p w:rsidR="00F33774" w:rsidRDefault="00F33774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</w:p>
          <w:p w:rsidR="00A465AA" w:rsidRDefault="00A465AA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 </w:t>
            </w:r>
            <w:proofErr w:type="gramStart"/>
            <w: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>
              <w:rPr>
                <w:rFonts w:eastAsia="Times New Roman"/>
                <w:sz w:val="20"/>
                <w:szCs w:val="20"/>
                <w:lang w:eastAsia="tr-TR"/>
              </w:rPr>
              <w:t xml:space="preserve"> Madde hakkındaki ilk deneyimlerin sınama yanılma yoluyla edinildiği vurgulanır.</w:t>
            </w:r>
          </w:p>
          <w:p w:rsidR="00A465AA" w:rsidRDefault="00A465AA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>
              <w:rPr>
                <w:rFonts w:eastAsia="Times New Roman"/>
                <w:sz w:val="20"/>
                <w:szCs w:val="20"/>
                <w:lang w:eastAsia="tr-TR"/>
              </w:rPr>
              <w:t xml:space="preserve"> Kimyanın gelişimi işlenirken bilimsel gelişim, sebep-sonuç ilişkileri ile birlikte verilir.</w:t>
            </w:r>
          </w:p>
          <w:p w:rsidR="00A465AA" w:rsidRDefault="00A465AA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</w:p>
        </w:tc>
        <w:tc>
          <w:tcPr>
            <w:tcW w:w="785" w:type="pct"/>
            <w:gridSpan w:val="5"/>
          </w:tcPr>
          <w:p w:rsidR="00A465AA" w:rsidRPr="00E35B99" w:rsidRDefault="00A465AA" w:rsidP="007E3FFF">
            <w:pPr>
              <w:pStyle w:val="AralkYok"/>
              <w:ind w:left="113" w:right="113"/>
              <w:rPr>
                <w:rFonts w:ascii="Cambria" w:eastAsia="Times New Roman" w:hAnsi="Cambria"/>
                <w:bCs/>
                <w:sz w:val="18"/>
                <w:szCs w:val="18"/>
                <w:lang w:eastAsia="tr-TR"/>
              </w:rPr>
            </w:pPr>
          </w:p>
          <w:p w:rsidR="00A465AA" w:rsidRPr="00E35B99" w:rsidRDefault="00A465AA" w:rsidP="007E3FFF">
            <w:pPr>
              <w:pStyle w:val="AralkYok"/>
              <w:ind w:left="113" w:right="113"/>
              <w:rPr>
                <w:rFonts w:ascii="Cambria" w:eastAsia="Times New Roman" w:hAnsi="Cambria"/>
                <w:sz w:val="18"/>
                <w:szCs w:val="18"/>
                <w:lang w:eastAsia="tr-TR"/>
              </w:rPr>
            </w:pPr>
            <w:r w:rsidRPr="00E35B99">
              <w:rPr>
                <w:rFonts w:ascii="Cambria" w:eastAsia="Times New Roman" w:hAnsi="Cambria"/>
                <w:bCs/>
                <w:sz w:val="18"/>
                <w:szCs w:val="18"/>
                <w:lang w:eastAsia="tr-TR"/>
              </w:rPr>
              <w:t>1. Kimya nedir?</w:t>
            </w:r>
          </w:p>
          <w:p w:rsidR="00A465AA" w:rsidRPr="00E35B99" w:rsidRDefault="00A465AA" w:rsidP="007E3FFF">
            <w:pPr>
              <w:rPr>
                <w:sz w:val="18"/>
                <w:szCs w:val="18"/>
              </w:rPr>
            </w:pPr>
          </w:p>
        </w:tc>
        <w:tc>
          <w:tcPr>
            <w:tcW w:w="690" w:type="pct"/>
            <w:gridSpan w:val="5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65AA" w:rsidRDefault="00A465AA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0" w:type="pct"/>
            <w:gridSpan w:val="5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65AA" w:rsidRDefault="00A465AA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51" w:type="pct"/>
            <w:gridSpan w:val="2"/>
          </w:tcPr>
          <w:p w:rsidR="00A465AA" w:rsidRPr="00512FA2" w:rsidRDefault="00A465AA">
            <w:pPr>
              <w:rPr>
                <w:rFonts w:ascii="Arial" w:hAnsi="Arial" w:cs="Arial"/>
              </w:rPr>
            </w:pPr>
          </w:p>
        </w:tc>
      </w:tr>
      <w:tr w:rsidR="00E309D4" w:rsidTr="00E35B99">
        <w:trPr>
          <w:cantSplit/>
          <w:trHeight w:val="1507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F33774" w:rsidRDefault="004811B8" w:rsidP="008F734B">
            <w:pPr>
              <w:ind w:left="113" w:right="113"/>
              <w:jc w:val="center"/>
              <w:rPr>
                <w:rFonts w:cs="Arial"/>
                <w:b/>
              </w:rPr>
            </w:pPr>
            <w:r w:rsidRPr="00F33774">
              <w:rPr>
                <w:rFonts w:cs="Arial"/>
                <w:b/>
              </w:rPr>
              <w:t>EYLÜL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F33774" w:rsidRDefault="004811B8" w:rsidP="008F734B">
            <w:pPr>
              <w:ind w:left="113" w:right="113"/>
              <w:jc w:val="center"/>
              <w:rPr>
                <w:rFonts w:cs="Arial"/>
                <w:b/>
              </w:rPr>
            </w:pPr>
            <w:r w:rsidRPr="00F33774">
              <w:rPr>
                <w:rFonts w:cs="Arial"/>
                <w:b/>
              </w:rPr>
              <w:t>4.HAFTA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512FA2" w:rsidRDefault="004811B8" w:rsidP="008F734B">
            <w:pPr>
              <w:jc w:val="center"/>
              <w:rPr>
                <w:rFonts w:ascii="Arial" w:hAnsi="Arial" w:cs="Arial"/>
                <w:b/>
              </w:rPr>
            </w:pPr>
          </w:p>
          <w:p w:rsidR="004811B8" w:rsidRPr="00512FA2" w:rsidRDefault="004811B8" w:rsidP="008F734B">
            <w:pPr>
              <w:jc w:val="center"/>
              <w:rPr>
                <w:rFonts w:ascii="Arial" w:hAnsi="Arial" w:cs="Arial"/>
                <w:b/>
              </w:rPr>
            </w:pPr>
          </w:p>
          <w:p w:rsidR="004811B8" w:rsidRPr="00512FA2" w:rsidRDefault="004811B8" w:rsidP="008F734B">
            <w:pPr>
              <w:jc w:val="center"/>
              <w:rPr>
                <w:rFonts w:ascii="Arial" w:hAnsi="Arial" w:cs="Arial"/>
                <w:b/>
              </w:rPr>
            </w:pPr>
            <w:r w:rsidRPr="00512FA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94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>
            <w:pPr>
              <w:pStyle w:val="AralkYok"/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</w:pPr>
          </w:p>
          <w:p w:rsidR="004811B8" w:rsidRDefault="004811B8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9.1.1.</w:t>
            </w:r>
            <w:r>
              <w:rPr>
                <w:rFonts w:eastAsia="Times New Roman"/>
                <w:sz w:val="20"/>
                <w:szCs w:val="20"/>
                <w:lang w:eastAsia="tr-TR"/>
              </w:rPr>
              <w:t xml:space="preserve"> İnsanların antik çağlarda maddeye bakış açıları ile modern zamanlarda maddeye bakış açılarını karşılaştırır.</w:t>
            </w:r>
          </w:p>
          <w:p w:rsidR="00F33774" w:rsidRDefault="00F33774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</w:p>
          <w:p w:rsidR="004811B8" w:rsidRDefault="004811B8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>
              <w:rPr>
                <w:rFonts w:eastAsia="Times New Roman"/>
                <w:sz w:val="20"/>
                <w:szCs w:val="20"/>
                <w:lang w:eastAsia="tr-TR"/>
              </w:rPr>
              <w:t xml:space="preserve"> Madde hakkındaki ilk deneyimlerin sınama yanılma yoluyla edinildiği vurgulanır.</w:t>
            </w:r>
          </w:p>
          <w:p w:rsidR="004811B8" w:rsidRDefault="004811B8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>
              <w:rPr>
                <w:rFonts w:eastAsia="Times New Roman"/>
                <w:sz w:val="20"/>
                <w:szCs w:val="20"/>
                <w:lang w:eastAsia="tr-TR"/>
              </w:rPr>
              <w:t xml:space="preserve"> Kimyanın gelişimi işlenirken bilimsel gelişim, sebep-sonuç ilişkileri ile birlikte verilir.</w:t>
            </w:r>
          </w:p>
          <w:p w:rsidR="004811B8" w:rsidRDefault="004811B8">
            <w:pPr>
              <w:pStyle w:val="AralkYok"/>
              <w:rPr>
                <w:sz w:val="20"/>
                <w:szCs w:val="20"/>
              </w:rPr>
            </w:pPr>
          </w:p>
        </w:tc>
        <w:tc>
          <w:tcPr>
            <w:tcW w:w="785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7E3FFF">
            <w:pPr>
              <w:pStyle w:val="AralkYok"/>
              <w:ind w:left="113" w:right="113"/>
              <w:rPr>
                <w:rFonts w:ascii="Cambria" w:eastAsia="Times New Roman" w:hAnsi="Cambria"/>
                <w:sz w:val="18"/>
                <w:szCs w:val="18"/>
                <w:lang w:eastAsia="tr-TR"/>
              </w:rPr>
            </w:pPr>
            <w:r w:rsidRPr="00E35B99">
              <w:rPr>
                <w:rFonts w:ascii="Cambria" w:eastAsia="Times New Roman" w:hAnsi="Cambria"/>
                <w:bCs/>
                <w:sz w:val="18"/>
                <w:szCs w:val="18"/>
                <w:lang w:eastAsia="tr-TR"/>
              </w:rPr>
              <w:t>1. Kimya nedir?</w:t>
            </w: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</w:tc>
        <w:tc>
          <w:tcPr>
            <w:tcW w:w="690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0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5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512FA2" w:rsidRDefault="004811B8">
            <w:pPr>
              <w:rPr>
                <w:rFonts w:ascii="Arial" w:hAnsi="Arial" w:cs="Arial"/>
              </w:rPr>
            </w:pPr>
          </w:p>
        </w:tc>
      </w:tr>
      <w:tr w:rsidR="00E309D4" w:rsidTr="00E35B99">
        <w:trPr>
          <w:cantSplit/>
          <w:trHeight w:val="1523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EKİM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1.HAFTA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692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Default="004811B8" w:rsidP="007E3FFF">
            <w:pPr>
              <w:pStyle w:val="AralkYok"/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</w:pPr>
          </w:p>
          <w:p w:rsidR="004811B8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9.1.2.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Kimyanın ve kimyacıların başlıca uğraş alanlarını açıklar.</w:t>
            </w:r>
          </w:p>
          <w:p w:rsidR="00F33774" w:rsidRPr="002303E0" w:rsidRDefault="00F33774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Başlıca kimya disiplinleri tanıtılır.</w:t>
            </w:r>
          </w:p>
          <w:p w:rsidR="004811B8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İlaç, gübre, petrokimya, arıtım, ahşap işleme, boya-tekstil işlemeleri kısaca tanıtılarak kariyer bilincine ve girişimciliğe katkı sağlanır.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</w:p>
        </w:tc>
        <w:tc>
          <w:tcPr>
            <w:tcW w:w="785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35B99" w:rsidRDefault="004811B8" w:rsidP="007E3FFF">
            <w:pPr>
              <w:rPr>
                <w:rFonts w:ascii="Cambria" w:eastAsia="Times New Roman" w:hAnsi="Cambria"/>
                <w:bCs/>
                <w:sz w:val="18"/>
                <w:szCs w:val="18"/>
                <w:lang w:eastAsia="tr-TR"/>
              </w:rPr>
            </w:pP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  <w:r w:rsidRPr="00E35B99">
              <w:rPr>
                <w:rFonts w:ascii="Cambria" w:eastAsia="Times New Roman" w:hAnsi="Cambria"/>
                <w:bCs/>
                <w:sz w:val="18"/>
                <w:szCs w:val="18"/>
                <w:lang w:eastAsia="tr-TR"/>
              </w:rPr>
              <w:t xml:space="preserve">2. Kimya ne işe yarar?  </w:t>
            </w:r>
          </w:p>
        </w:tc>
        <w:tc>
          <w:tcPr>
            <w:tcW w:w="689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0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54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Default="004811B8" w:rsidP="007E3FFF"/>
        </w:tc>
      </w:tr>
      <w:tr w:rsidR="00E309D4" w:rsidTr="00E35B99">
        <w:trPr>
          <w:cantSplit/>
          <w:trHeight w:val="1297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EKİM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2.HAFTA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69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 </w:t>
            </w: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9.1.3.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Kimyada kullanılan sembolik dilin tarihsel süreçteki gelişimini ve sağladığı kolaylıkları fark eder.</w:t>
            </w:r>
          </w:p>
        </w:tc>
        <w:tc>
          <w:tcPr>
            <w:tcW w:w="785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35B99" w:rsidRDefault="004811B8" w:rsidP="007E3FFF">
            <w:pPr>
              <w:rPr>
                <w:rFonts w:ascii="Cambria" w:eastAsia="Times New Roman" w:hAnsi="Cambria"/>
                <w:bCs/>
                <w:sz w:val="18"/>
                <w:szCs w:val="18"/>
                <w:lang w:eastAsia="tr-TR"/>
              </w:rPr>
            </w:pP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  <w:r w:rsidRPr="00E35B99">
              <w:rPr>
                <w:rFonts w:ascii="Cambria" w:eastAsia="Times New Roman" w:hAnsi="Cambria"/>
                <w:bCs/>
                <w:sz w:val="18"/>
                <w:szCs w:val="18"/>
                <w:lang w:eastAsia="tr-TR"/>
              </w:rPr>
              <w:t>3. Kimyanın sembolik dili</w:t>
            </w:r>
          </w:p>
        </w:tc>
        <w:tc>
          <w:tcPr>
            <w:tcW w:w="689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0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54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/>
        </w:tc>
      </w:tr>
      <w:tr w:rsidR="00E309D4" w:rsidTr="00E35B99">
        <w:trPr>
          <w:cantSplit/>
          <w:trHeight w:val="1824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EKİM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3.HAFTA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692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Default="004811B8" w:rsidP="007E3FFF">
            <w:pPr>
              <w:pStyle w:val="AralkYok"/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</w:pP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9.1.4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. Gündelik hayatta sıkça karşılaşılan elementlerin sembollerini adlarıyla eşleştirir.</w:t>
            </w:r>
          </w:p>
          <w:p w:rsidR="004811B8" w:rsidRDefault="004811B8" w:rsidP="007E3FFF">
            <w:pPr>
              <w:pStyle w:val="AralkYok"/>
              <w:rPr>
                <w:rFonts w:ascii="Verdana" w:hAnsi="Verdana" w:cs="Arial"/>
                <w:sz w:val="16"/>
                <w:szCs w:val="16"/>
              </w:rPr>
            </w:pP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 </w:t>
            </w: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En hafif 20 element olan </w:t>
            </w: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H, He,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Li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, Be, B, C, N, O, F, Ne,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Na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, Mg, Al, Si, P, S,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Cl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, Ar, K,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Ca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 yanında,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Cr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Mn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Fe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Co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Ni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Cu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Zn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Br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Ag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, Sn, I,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Ba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Au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Hg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Pb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gibi gündelik hayatta sıkça</w:t>
            </w:r>
            <w:r>
              <w:rPr>
                <w:rFonts w:eastAsia="Times New Roman"/>
                <w:sz w:val="20"/>
                <w:szCs w:val="20"/>
                <w:lang w:eastAsia="tr-TR"/>
              </w:rPr>
              <w:t xml:space="preserve"> 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kullanılan elementlerin sembolleri tanıtılır.</w:t>
            </w:r>
            <w:r w:rsidRPr="002303E0">
              <w:rPr>
                <w:rFonts w:ascii="Verdana" w:hAnsi="Verdana"/>
                <w:b/>
                <w:sz w:val="16"/>
                <w:szCs w:val="16"/>
              </w:rPr>
              <w:t>“</w:t>
            </w:r>
            <w:r w:rsidRPr="002303E0">
              <w:rPr>
                <w:rFonts w:ascii="Comic Sans MS" w:hAnsi="Comic Sans MS" w:cs="Arial"/>
                <w:b/>
                <w:sz w:val="16"/>
                <w:szCs w:val="16"/>
              </w:rPr>
              <w:t>Hayatta en hakiki mürşit ilimdir”</w:t>
            </w:r>
            <w:r w:rsidRPr="002303E0">
              <w:rPr>
                <w:rFonts w:ascii="Verdana" w:hAnsi="Verdana" w:cs="Arial"/>
                <w:sz w:val="16"/>
                <w:szCs w:val="16"/>
              </w:rPr>
              <w:t>.</w:t>
            </w: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</w:p>
        </w:tc>
        <w:tc>
          <w:tcPr>
            <w:tcW w:w="785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  <w:r w:rsidRPr="00E35B99">
              <w:rPr>
                <w:rFonts w:ascii="Cambria" w:eastAsia="Times New Roman" w:hAnsi="Cambria"/>
                <w:bCs/>
                <w:sz w:val="18"/>
                <w:szCs w:val="18"/>
                <w:lang w:eastAsia="tr-TR"/>
              </w:rPr>
              <w:t>Element-sembol</w:t>
            </w:r>
          </w:p>
        </w:tc>
        <w:tc>
          <w:tcPr>
            <w:tcW w:w="689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0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54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Default="004811B8" w:rsidP="007E3FFF"/>
        </w:tc>
      </w:tr>
      <w:tr w:rsidR="00E309D4" w:rsidTr="00E35B99">
        <w:trPr>
          <w:cantSplit/>
          <w:trHeight w:val="1523"/>
        </w:trPr>
        <w:tc>
          <w:tcPr>
            <w:tcW w:w="189" w:type="pct"/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EKİM</w:t>
            </w:r>
          </w:p>
        </w:tc>
        <w:tc>
          <w:tcPr>
            <w:tcW w:w="200" w:type="pct"/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4.HAFTA</w:t>
            </w:r>
          </w:p>
        </w:tc>
        <w:tc>
          <w:tcPr>
            <w:tcW w:w="201" w:type="pct"/>
            <w:shd w:val="clear" w:color="auto" w:fill="D9D9D9" w:themeFill="background1" w:themeFillShade="D9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692" w:type="pct"/>
            <w:gridSpan w:val="2"/>
            <w:shd w:val="clear" w:color="auto" w:fill="D9D9D9" w:themeFill="background1" w:themeFillShade="D9"/>
          </w:tcPr>
          <w:p w:rsidR="004811B8" w:rsidRDefault="004811B8" w:rsidP="007E3FFF">
            <w:pPr>
              <w:pStyle w:val="AralkYok"/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</w:pP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9.1.5.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Element ve bileşik kavramlarının örnekler kullanarak ilişkilendirir.</w:t>
            </w:r>
          </w:p>
          <w:p w:rsidR="004811B8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 </w:t>
            </w: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Yaygın kullanılan </w:t>
            </w: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H</w:t>
            </w:r>
            <w:r w:rsidRPr="002303E0">
              <w:rPr>
                <w:rFonts w:eastAsia="Times New Roman"/>
                <w:b/>
                <w:bCs/>
                <w:sz w:val="20"/>
                <w:szCs w:val="20"/>
                <w:vertAlign w:val="subscript"/>
                <w:lang w:eastAsia="tr-TR"/>
              </w:rPr>
              <w:t>2</w:t>
            </w: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O,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HCl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, H</w:t>
            </w:r>
            <w:r w:rsidRPr="002303E0">
              <w:rPr>
                <w:rFonts w:eastAsia="Times New Roman"/>
                <w:b/>
                <w:bCs/>
                <w:sz w:val="20"/>
                <w:szCs w:val="20"/>
                <w:vertAlign w:val="subscript"/>
                <w:lang w:eastAsia="tr-TR"/>
              </w:rPr>
              <w:t>2</w:t>
            </w: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SO4, HNO</w:t>
            </w:r>
            <w:r w:rsidRPr="002303E0">
              <w:rPr>
                <w:rFonts w:eastAsia="Times New Roman"/>
                <w:b/>
                <w:bCs/>
                <w:sz w:val="20"/>
                <w:szCs w:val="20"/>
                <w:vertAlign w:val="subscript"/>
                <w:lang w:eastAsia="tr-TR"/>
              </w:rPr>
              <w:t>3</w:t>
            </w: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, CH</w:t>
            </w:r>
            <w:r w:rsidRPr="002303E0">
              <w:rPr>
                <w:rFonts w:eastAsia="Times New Roman"/>
                <w:b/>
                <w:bCs/>
                <w:sz w:val="20"/>
                <w:szCs w:val="20"/>
                <w:vertAlign w:val="subscript"/>
                <w:lang w:eastAsia="tr-TR"/>
              </w:rPr>
              <w:t>3</w:t>
            </w: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COOH,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CaO</w:t>
            </w:r>
            <w:proofErr w:type="spell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 ve </w:t>
            </w:r>
            <w:proofErr w:type="spell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NaCl</w:t>
            </w:r>
            <w:proofErr w:type="spell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gibi bileşiklerin sistematik adlandırılmasında element adlarının kullanıldığı ve kullanılmadığı durumlar irdelenir.</w:t>
            </w: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</w:p>
        </w:tc>
        <w:tc>
          <w:tcPr>
            <w:tcW w:w="785" w:type="pct"/>
            <w:gridSpan w:val="5"/>
            <w:shd w:val="clear" w:color="auto" w:fill="D9D9D9" w:themeFill="background1" w:themeFillShade="D9"/>
          </w:tcPr>
          <w:p w:rsidR="004811B8" w:rsidRPr="00E35B99" w:rsidRDefault="004811B8" w:rsidP="007E3FFF">
            <w:pPr>
              <w:rPr>
                <w:rFonts w:ascii="Cambria" w:eastAsia="Times New Roman" w:hAnsi="Cambria"/>
                <w:bCs/>
                <w:sz w:val="18"/>
                <w:szCs w:val="18"/>
                <w:lang w:eastAsia="tr-TR"/>
              </w:rPr>
            </w:pPr>
          </w:p>
          <w:p w:rsidR="004811B8" w:rsidRDefault="004811B8" w:rsidP="007E3FFF">
            <w:pPr>
              <w:rPr>
                <w:rFonts w:ascii="Cambria" w:eastAsia="Times New Roman" w:hAnsi="Cambria"/>
                <w:bCs/>
                <w:sz w:val="18"/>
                <w:szCs w:val="18"/>
                <w:lang w:eastAsia="tr-TR"/>
              </w:rPr>
            </w:pPr>
            <w:r w:rsidRPr="00E35B99">
              <w:rPr>
                <w:rFonts w:ascii="Cambria" w:eastAsia="Times New Roman" w:hAnsi="Cambria"/>
                <w:bCs/>
                <w:sz w:val="18"/>
                <w:szCs w:val="18"/>
                <w:lang w:eastAsia="tr-TR"/>
              </w:rPr>
              <w:t>Bileşik-formül</w:t>
            </w:r>
          </w:p>
          <w:p w:rsidR="00227AE1" w:rsidRDefault="00227AE1" w:rsidP="007E3FFF">
            <w:pPr>
              <w:rPr>
                <w:rFonts w:ascii="Cambria" w:eastAsia="Times New Roman" w:hAnsi="Cambria"/>
                <w:bCs/>
                <w:sz w:val="18"/>
                <w:szCs w:val="18"/>
                <w:lang w:eastAsia="tr-TR"/>
              </w:rPr>
            </w:pPr>
          </w:p>
          <w:p w:rsidR="00227AE1" w:rsidRPr="00D16BE8" w:rsidRDefault="00227AE1" w:rsidP="007E3FFF">
            <w:pPr>
              <w:rPr>
                <w:rFonts w:cs="Tahoma"/>
                <w:b/>
                <w:color w:val="000000"/>
                <w:sz w:val="18"/>
                <w:szCs w:val="18"/>
                <w:u w:val="single"/>
              </w:rPr>
            </w:pPr>
            <w:r w:rsidRPr="00D16BE8">
              <w:rPr>
                <w:rFonts w:cs="Tahoma"/>
                <w:b/>
                <w:color w:val="000000"/>
                <w:sz w:val="18"/>
                <w:szCs w:val="18"/>
                <w:u w:val="single"/>
              </w:rPr>
              <w:t>29 Ekim Cumhuriyet Bayramı</w:t>
            </w:r>
          </w:p>
          <w:p w:rsidR="00227AE1" w:rsidRPr="00E35B99" w:rsidRDefault="00227AE1" w:rsidP="007E3FFF">
            <w:pPr>
              <w:rPr>
                <w:sz w:val="18"/>
                <w:szCs w:val="18"/>
              </w:rPr>
            </w:pPr>
            <w:r w:rsidRPr="00D16BE8">
              <w:rPr>
                <w:rFonts w:cs="Tahoma"/>
                <w:sz w:val="18"/>
                <w:szCs w:val="18"/>
              </w:rPr>
              <w:br/>
              <w:t>Atatürk'ün "Bilim ve Teknik İçin Sınır Yoktur" özdeyişi</w:t>
            </w:r>
          </w:p>
        </w:tc>
        <w:tc>
          <w:tcPr>
            <w:tcW w:w="689" w:type="pct"/>
            <w:gridSpan w:val="5"/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0" w:type="pct"/>
            <w:gridSpan w:val="5"/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54" w:type="pct"/>
            <w:gridSpan w:val="3"/>
            <w:shd w:val="clear" w:color="auto" w:fill="D9D9D9" w:themeFill="background1" w:themeFillShade="D9"/>
            <w:vAlign w:val="center"/>
          </w:tcPr>
          <w:p w:rsidR="004811B8" w:rsidRDefault="00BC2934" w:rsidP="00F33774">
            <w:pPr>
              <w:jc w:val="center"/>
            </w:pPr>
            <w:r w:rsidRPr="00365047">
              <w:rPr>
                <w:rFonts w:ascii="Tahoma" w:hAnsi="Tahoma" w:cs="Tahoma"/>
                <w:b/>
                <w:sz w:val="16"/>
                <w:szCs w:val="16"/>
              </w:rPr>
              <w:t>29 Ekim Cumhuriyet Bayramı</w:t>
            </w:r>
          </w:p>
        </w:tc>
      </w:tr>
      <w:tr w:rsidR="00E309D4" w:rsidTr="00E35B99">
        <w:trPr>
          <w:cantSplit/>
          <w:trHeight w:val="1426"/>
        </w:trPr>
        <w:tc>
          <w:tcPr>
            <w:tcW w:w="189" w:type="pct"/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KASIM</w:t>
            </w:r>
          </w:p>
        </w:tc>
        <w:tc>
          <w:tcPr>
            <w:tcW w:w="200" w:type="pct"/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1.HAFTA</w:t>
            </w:r>
          </w:p>
        </w:tc>
        <w:tc>
          <w:tcPr>
            <w:tcW w:w="201" w:type="pct"/>
            <w:shd w:val="clear" w:color="auto" w:fill="FFFFFF" w:themeFill="background1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685" w:type="pct"/>
            <w:shd w:val="clear" w:color="auto" w:fill="FFFFFF" w:themeFill="background1"/>
          </w:tcPr>
          <w:p w:rsidR="004811B8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9.1.6. Kimyada kullanılan güvenlik amaçlı temel uyarı işaretlerini tanır.</w:t>
            </w:r>
          </w:p>
          <w:p w:rsidR="00F33774" w:rsidRPr="002303E0" w:rsidRDefault="00F33774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</w:t>
            </w:r>
            <w:proofErr w:type="gram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a</w:t>
            </w:r>
            <w:proofErr w:type="gram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. Kimyasal maddelerin insan sağlığına ve çevreye zararlı etkileri gözden geçirilir.</w:t>
            </w: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b</w:t>
            </w:r>
            <w:proofErr w:type="gram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. Güvenlik işaretlerinden yanıcı, yakıcı, </w:t>
            </w:r>
            <w:proofErr w:type="spell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korozif</w:t>
            </w:r>
            <w:proofErr w:type="spell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, patlayıcı, tahriş edici, zehirli ( </w:t>
            </w:r>
            <w:proofErr w:type="spell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toksik</w:t>
            </w:r>
            <w:proofErr w:type="spell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), radyoaktif ve çevreye zararlı anlamına gelen işaretler tanıtılır.</w:t>
            </w:r>
          </w:p>
        </w:tc>
        <w:tc>
          <w:tcPr>
            <w:tcW w:w="781" w:type="pct"/>
            <w:gridSpan w:val="4"/>
            <w:shd w:val="clear" w:color="auto" w:fill="FFFFFF" w:themeFill="background1"/>
          </w:tcPr>
          <w:p w:rsidR="004811B8" w:rsidRPr="002303E0" w:rsidRDefault="004811B8" w:rsidP="007E3FFF"/>
          <w:p w:rsidR="004811B8" w:rsidRDefault="004811B8" w:rsidP="007E3FFF">
            <w:pPr>
              <w:rPr>
                <w:rFonts w:ascii="Cambria" w:hAnsi="Cambria"/>
                <w:sz w:val="18"/>
                <w:szCs w:val="18"/>
              </w:rPr>
            </w:pPr>
            <w:r w:rsidRPr="00E35B99">
              <w:rPr>
                <w:rFonts w:ascii="Cambria" w:hAnsi="Cambria"/>
                <w:sz w:val="18"/>
                <w:szCs w:val="18"/>
              </w:rPr>
              <w:t>4. Güvenliğimiz ve Kimya</w:t>
            </w:r>
          </w:p>
          <w:p w:rsidR="00793EBC" w:rsidRDefault="00227AE1" w:rsidP="007E3FFF">
            <w:pPr>
              <w:rPr>
                <w:rFonts w:cs="Tahoma"/>
                <w:sz w:val="18"/>
                <w:szCs w:val="18"/>
              </w:rPr>
            </w:pPr>
            <w:r w:rsidRPr="00D16BE8">
              <w:rPr>
                <w:rFonts w:cs="Tahoma"/>
                <w:b/>
                <w:color w:val="000000"/>
                <w:sz w:val="18"/>
                <w:szCs w:val="18"/>
                <w:u w:val="single"/>
              </w:rPr>
              <w:t>10 Kasım Atatürk'ü Anma</w:t>
            </w:r>
            <w:r w:rsidRPr="00D16BE8">
              <w:rPr>
                <w:rFonts w:cs="Tahoma"/>
                <w:sz w:val="18"/>
                <w:szCs w:val="18"/>
              </w:rPr>
              <w:t xml:space="preserve"> </w:t>
            </w:r>
          </w:p>
          <w:p w:rsidR="00793EBC" w:rsidRDefault="00793EBC" w:rsidP="007E3FF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7AE1" w:rsidRPr="00793EBC" w:rsidRDefault="00793EBC" w:rsidP="007E3FFF">
            <w:pPr>
              <w:rPr>
                <w:rFonts w:cs="Arial"/>
                <w:b/>
                <w:sz w:val="18"/>
                <w:szCs w:val="18"/>
              </w:rPr>
            </w:pPr>
            <w:r w:rsidRPr="00E63EA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93EBC">
              <w:rPr>
                <w:rFonts w:cs="Arial"/>
                <w:b/>
                <w:sz w:val="18"/>
                <w:szCs w:val="18"/>
              </w:rPr>
              <w:t>“Atatürk’ün Kişiliği”</w:t>
            </w:r>
          </w:p>
          <w:p w:rsidR="00793EBC" w:rsidRPr="00D16BE8" w:rsidRDefault="00793EBC" w:rsidP="007E3FFF">
            <w:pPr>
              <w:rPr>
                <w:rFonts w:cs="Tahoma"/>
                <w:sz w:val="18"/>
                <w:szCs w:val="18"/>
              </w:rPr>
            </w:pPr>
          </w:p>
          <w:p w:rsidR="00227AE1" w:rsidRPr="00E35B99" w:rsidRDefault="00227AE1" w:rsidP="007E3FFF">
            <w:pPr>
              <w:rPr>
                <w:sz w:val="18"/>
                <w:szCs w:val="18"/>
              </w:rPr>
            </w:pPr>
            <w:r w:rsidRPr="00D16BE8">
              <w:rPr>
                <w:rFonts w:cs="Tahoma"/>
                <w:sz w:val="18"/>
                <w:szCs w:val="18"/>
              </w:rPr>
              <w:br w:type="page"/>
              <w:t>Atatürk'ün" Hayatta En Hakiki Mürşit İlimdir" özdeyişi</w:t>
            </w:r>
          </w:p>
        </w:tc>
        <w:tc>
          <w:tcPr>
            <w:tcW w:w="685" w:type="pct"/>
            <w:gridSpan w:val="6"/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701" w:type="pct"/>
            <w:gridSpan w:val="5"/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58" w:type="pct"/>
            <w:gridSpan w:val="4"/>
            <w:shd w:val="clear" w:color="auto" w:fill="FFFFFF" w:themeFill="background1"/>
            <w:vAlign w:val="center"/>
          </w:tcPr>
          <w:p w:rsidR="004811B8" w:rsidRDefault="00BC2934" w:rsidP="00F33774">
            <w:pPr>
              <w:jc w:val="center"/>
            </w:pPr>
            <w:r w:rsidRPr="00365047">
              <w:rPr>
                <w:rFonts w:ascii="Tahoma" w:hAnsi="Tahoma" w:cs="Tahoma"/>
                <w:b/>
                <w:sz w:val="16"/>
                <w:szCs w:val="16"/>
              </w:rPr>
              <w:t>Atatürk'ü Anma Günü</w:t>
            </w:r>
          </w:p>
        </w:tc>
      </w:tr>
      <w:tr w:rsidR="004811B8" w:rsidTr="00EF4813">
        <w:trPr>
          <w:cantSplit/>
          <w:trHeight w:val="628"/>
        </w:trPr>
        <w:tc>
          <w:tcPr>
            <w:tcW w:w="59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E62EEA">
            <w:pPr>
              <w:rPr>
                <w:b/>
              </w:rPr>
            </w:pPr>
          </w:p>
          <w:p w:rsidR="004811B8" w:rsidRPr="00ED6C7D" w:rsidRDefault="004811B8" w:rsidP="00E309D4">
            <w:pPr>
              <w:rPr>
                <w:b/>
              </w:rPr>
            </w:pPr>
            <w:r>
              <w:rPr>
                <w:b/>
              </w:rPr>
              <w:t>SÜRE</w:t>
            </w:r>
            <w:r w:rsidR="00E309D4">
              <w:rPr>
                <w:b/>
              </w:rPr>
              <w:t>:10 HAFTA</w:t>
            </w:r>
          </w:p>
        </w:tc>
        <w:tc>
          <w:tcPr>
            <w:tcW w:w="4410" w:type="pct"/>
            <w:gridSpan w:val="2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11B8" w:rsidRDefault="004811B8" w:rsidP="00F33774">
            <w:pPr>
              <w:jc w:val="center"/>
              <w:rPr>
                <w:b/>
              </w:rPr>
            </w:pPr>
          </w:p>
          <w:p w:rsidR="004811B8" w:rsidRPr="00E62EEA" w:rsidRDefault="004811B8" w:rsidP="00F33774">
            <w:pPr>
              <w:jc w:val="center"/>
              <w:rPr>
                <w:b/>
              </w:rPr>
            </w:pPr>
            <w:r w:rsidRPr="00E62EEA">
              <w:rPr>
                <w:b/>
              </w:rPr>
              <w:t>ÜNİTE II. ATOM VE PERİYODİK SİSTEM</w:t>
            </w:r>
          </w:p>
        </w:tc>
      </w:tr>
      <w:tr w:rsidR="00E309D4" w:rsidTr="00E35B99">
        <w:trPr>
          <w:cantSplit/>
          <w:trHeight w:val="1426"/>
        </w:trPr>
        <w:tc>
          <w:tcPr>
            <w:tcW w:w="189" w:type="pct"/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KASIM</w:t>
            </w:r>
          </w:p>
        </w:tc>
        <w:tc>
          <w:tcPr>
            <w:tcW w:w="200" w:type="pct"/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2.HAFTA</w:t>
            </w:r>
          </w:p>
        </w:tc>
        <w:tc>
          <w:tcPr>
            <w:tcW w:w="201" w:type="pct"/>
            <w:shd w:val="clear" w:color="auto" w:fill="FFFFFF" w:themeFill="background1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685" w:type="pct"/>
            <w:shd w:val="clear" w:color="auto" w:fill="FFFFFF" w:themeFill="background1"/>
          </w:tcPr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9.2.1.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Atomun yekpare/bölünmez olmadığına işaret eden bulguları değerlendirir.</w:t>
            </w: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Kimyasal değişimlerle ilgili temel kanunlar atomun varlığı (</w:t>
            </w:r>
            <w:proofErr w:type="spell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Dalton</w:t>
            </w:r>
            <w:proofErr w:type="spell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atom teorisi) ile ilişkilendirilir.</w:t>
            </w:r>
          </w:p>
          <w:p w:rsidR="004811B8" w:rsidRPr="002303E0" w:rsidRDefault="004811B8" w:rsidP="007E3FFF">
            <w:pPr>
              <w:pStyle w:val="AralkYok"/>
              <w:rPr>
                <w:sz w:val="20"/>
                <w:szCs w:val="20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Sürtünme ile elektriklenme ve elektroliz olayı atomun bölünebilirliği ile ilişkilendirilir.</w:t>
            </w:r>
            <w:r w:rsidRPr="002303E0">
              <w:rPr>
                <w:rFonts w:ascii="Verdana" w:hAnsi="Verdana"/>
                <w:b/>
                <w:sz w:val="16"/>
                <w:szCs w:val="16"/>
              </w:rPr>
              <w:t>“</w:t>
            </w:r>
            <w:r w:rsidRPr="002303E0">
              <w:rPr>
                <w:rFonts w:ascii="Comic Sans MS" w:hAnsi="Comic Sans MS" w:cs="Arial"/>
                <w:b/>
                <w:sz w:val="16"/>
                <w:szCs w:val="16"/>
              </w:rPr>
              <w:t>Hayatta en hakiki mürşit ilimdir”</w:t>
            </w:r>
            <w:r w:rsidRPr="002303E0">
              <w:rPr>
                <w:rFonts w:ascii="Verdana" w:hAnsi="Verdana" w:cs="Arial"/>
                <w:sz w:val="16"/>
                <w:szCs w:val="16"/>
              </w:rPr>
              <w:t>.</w:t>
            </w:r>
          </w:p>
        </w:tc>
        <w:tc>
          <w:tcPr>
            <w:tcW w:w="781" w:type="pct"/>
            <w:gridSpan w:val="4"/>
            <w:shd w:val="clear" w:color="auto" w:fill="FFFFFF" w:themeFill="background1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E35B99" w:rsidP="007E3FFF">
            <w:pPr>
              <w:rPr>
                <w:sz w:val="18"/>
                <w:szCs w:val="18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1. Atom kavramının gelişimi</w:t>
            </w:r>
          </w:p>
        </w:tc>
        <w:tc>
          <w:tcPr>
            <w:tcW w:w="685" w:type="pct"/>
            <w:gridSpan w:val="6"/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88" w:type="pct"/>
            <w:gridSpan w:val="4"/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71" w:type="pct"/>
            <w:gridSpan w:val="5"/>
            <w:shd w:val="clear" w:color="auto" w:fill="FFFFFF" w:themeFill="background1"/>
            <w:vAlign w:val="center"/>
          </w:tcPr>
          <w:p w:rsidR="004811B8" w:rsidRDefault="004811B8" w:rsidP="00F33774">
            <w:pPr>
              <w:jc w:val="center"/>
            </w:pPr>
          </w:p>
        </w:tc>
      </w:tr>
      <w:tr w:rsidR="00E309D4" w:rsidTr="00E35B99">
        <w:trPr>
          <w:cantSplit/>
          <w:trHeight w:val="1426"/>
        </w:trPr>
        <w:tc>
          <w:tcPr>
            <w:tcW w:w="189" w:type="pct"/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KASIM</w:t>
            </w:r>
          </w:p>
        </w:tc>
        <w:tc>
          <w:tcPr>
            <w:tcW w:w="200" w:type="pct"/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3.HAFTA</w:t>
            </w:r>
          </w:p>
        </w:tc>
        <w:tc>
          <w:tcPr>
            <w:tcW w:w="201" w:type="pct"/>
            <w:shd w:val="clear" w:color="auto" w:fill="D9D9D9" w:themeFill="background1" w:themeFillShade="D9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685" w:type="pct"/>
            <w:shd w:val="clear" w:color="auto" w:fill="D9D9D9" w:themeFill="background1" w:themeFillShade="D9"/>
          </w:tcPr>
          <w:p w:rsidR="004811B8" w:rsidRDefault="004811B8" w:rsidP="007E3FFF">
            <w:pPr>
              <w:pStyle w:val="AralkYok"/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</w:pP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9.2.1.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Atomun yekpare/bölünmez olmadığına işaret eden bulguları değerlendirir.</w:t>
            </w: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Kimyasal değişimlerle ilgili temel kanunlar atomun varlığı (</w:t>
            </w:r>
            <w:proofErr w:type="spell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Dalton</w:t>
            </w:r>
            <w:proofErr w:type="spell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atom teorisi) ile ilişkilendirilir.</w:t>
            </w:r>
          </w:p>
          <w:p w:rsidR="004811B8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Sürtünme ile elektriklenme ve elektroliz olayı atomun bölünebilirliği ile ilişkilendirilir.</w:t>
            </w:r>
          </w:p>
          <w:p w:rsidR="00F33774" w:rsidRPr="002303E0" w:rsidRDefault="00F33774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</w:p>
        </w:tc>
        <w:tc>
          <w:tcPr>
            <w:tcW w:w="781" w:type="pct"/>
            <w:gridSpan w:val="4"/>
            <w:shd w:val="clear" w:color="auto" w:fill="D9D9D9" w:themeFill="background1" w:themeFillShade="D9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E35B99">
            <w:pPr>
              <w:ind w:right="113"/>
              <w:rPr>
                <w:sz w:val="18"/>
                <w:szCs w:val="18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Kimyanın temel kanunları</w:t>
            </w:r>
          </w:p>
        </w:tc>
        <w:tc>
          <w:tcPr>
            <w:tcW w:w="685" w:type="pct"/>
            <w:gridSpan w:val="6"/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88" w:type="pct"/>
            <w:gridSpan w:val="4"/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71" w:type="pct"/>
            <w:gridSpan w:val="5"/>
            <w:shd w:val="clear" w:color="auto" w:fill="D9D9D9" w:themeFill="background1" w:themeFillShade="D9"/>
            <w:vAlign w:val="center"/>
          </w:tcPr>
          <w:p w:rsidR="00BC2934" w:rsidRPr="00A579E4" w:rsidRDefault="00BC2934" w:rsidP="00F337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A579E4">
              <w:rPr>
                <w:rFonts w:ascii="Tahoma" w:hAnsi="Tahoma" w:cs="Tahoma"/>
                <w:b/>
                <w:sz w:val="16"/>
                <w:szCs w:val="16"/>
              </w:rPr>
              <w:t>.Yazılı Yoklama</w:t>
            </w:r>
          </w:p>
          <w:p w:rsidR="004811B8" w:rsidRDefault="004811B8" w:rsidP="00F33774">
            <w:pPr>
              <w:jc w:val="center"/>
            </w:pPr>
          </w:p>
        </w:tc>
      </w:tr>
      <w:tr w:rsidR="00E309D4" w:rsidTr="00F33774">
        <w:trPr>
          <w:cantSplit/>
          <w:trHeight w:val="1426"/>
        </w:trPr>
        <w:tc>
          <w:tcPr>
            <w:tcW w:w="189" w:type="pct"/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KASIM</w:t>
            </w:r>
          </w:p>
        </w:tc>
        <w:tc>
          <w:tcPr>
            <w:tcW w:w="200" w:type="pct"/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4.HAFTA</w:t>
            </w:r>
          </w:p>
        </w:tc>
        <w:tc>
          <w:tcPr>
            <w:tcW w:w="201" w:type="pct"/>
            <w:shd w:val="clear" w:color="auto" w:fill="FFFFFF" w:themeFill="background1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685" w:type="pct"/>
            <w:shd w:val="clear" w:color="auto" w:fill="FFFFFF" w:themeFill="background1"/>
          </w:tcPr>
          <w:p w:rsidR="004811B8" w:rsidRDefault="004811B8" w:rsidP="007E3FFF">
            <w:pPr>
              <w:pStyle w:val="AralkYok"/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</w:pP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9.2.2.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Atom altı taneciklerin temel özelliklerini karşılaştırır.</w:t>
            </w: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 </w:t>
            </w: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. 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Elektron, proton ve nötronun yükleri ve kütleleri karşılaştırılır.</w:t>
            </w: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Atom numarası, kütle numarası ve izotop kavramları tanıtılır.</w:t>
            </w:r>
          </w:p>
        </w:tc>
        <w:tc>
          <w:tcPr>
            <w:tcW w:w="781" w:type="pct"/>
            <w:gridSpan w:val="4"/>
            <w:shd w:val="clear" w:color="auto" w:fill="FFFFFF" w:themeFill="background1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227AE1" w:rsidRDefault="004811B8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Atom altı tanecikler</w:t>
            </w:r>
          </w:p>
          <w:p w:rsidR="00227AE1" w:rsidRDefault="00227AE1" w:rsidP="00227AE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27AE1" w:rsidRPr="00D16BE8" w:rsidRDefault="00227AE1" w:rsidP="00227AE1">
            <w:pPr>
              <w:rPr>
                <w:rFonts w:cs="Tahoma"/>
                <w:sz w:val="18"/>
                <w:szCs w:val="18"/>
              </w:rPr>
            </w:pPr>
            <w:r w:rsidRPr="00D16BE8">
              <w:rPr>
                <w:rFonts w:cs="Tahoma"/>
                <w:sz w:val="18"/>
                <w:szCs w:val="18"/>
              </w:rPr>
              <w:t xml:space="preserve">Atatürk’ün "Hayatta En Hakiki Mürşit İlimdir Fendir" Özdeyişi   </w:t>
            </w:r>
          </w:p>
          <w:p w:rsidR="00227AE1" w:rsidRPr="00E35B99" w:rsidRDefault="00227AE1" w:rsidP="00227AE1">
            <w:pPr>
              <w:jc w:val="center"/>
              <w:rPr>
                <w:sz w:val="18"/>
                <w:szCs w:val="18"/>
              </w:rPr>
            </w:pPr>
            <w:r w:rsidRPr="00D16BE8">
              <w:rPr>
                <w:rFonts w:cs="Tahoma"/>
                <w:b/>
                <w:color w:val="000000"/>
                <w:sz w:val="18"/>
                <w:szCs w:val="18"/>
              </w:rPr>
              <w:t>24 Kasım Öğretmenler Günü</w:t>
            </w:r>
          </w:p>
        </w:tc>
        <w:tc>
          <w:tcPr>
            <w:tcW w:w="685" w:type="pct"/>
            <w:gridSpan w:val="6"/>
            <w:shd w:val="clear" w:color="auto" w:fill="FFFFFF" w:themeFill="background1"/>
            <w:vAlign w:val="center"/>
          </w:tcPr>
          <w:p w:rsidR="004811B8" w:rsidRDefault="004811B8" w:rsidP="00BD76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88" w:type="pct"/>
            <w:gridSpan w:val="4"/>
            <w:shd w:val="clear" w:color="auto" w:fill="FFFFFF" w:themeFill="background1"/>
            <w:vAlign w:val="center"/>
          </w:tcPr>
          <w:p w:rsidR="004811B8" w:rsidRDefault="004811B8" w:rsidP="00BD76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71" w:type="pct"/>
            <w:gridSpan w:val="5"/>
            <w:shd w:val="clear" w:color="auto" w:fill="FFFFFF" w:themeFill="background1"/>
            <w:vAlign w:val="center"/>
          </w:tcPr>
          <w:p w:rsidR="004811B8" w:rsidRDefault="00BC2934" w:rsidP="00F33774">
            <w:pPr>
              <w:jc w:val="center"/>
            </w:pPr>
            <w:r w:rsidRPr="00DB7FCA">
              <w:rPr>
                <w:rFonts w:ascii="Tahoma" w:hAnsi="Tahoma" w:cs="Tahoma"/>
                <w:b/>
                <w:sz w:val="16"/>
                <w:szCs w:val="16"/>
              </w:rPr>
              <w:t>Öğretmenler Günü</w:t>
            </w:r>
          </w:p>
        </w:tc>
      </w:tr>
      <w:tr w:rsidR="00E309D4" w:rsidTr="00E35B99">
        <w:trPr>
          <w:cantSplit/>
          <w:trHeight w:val="1325"/>
        </w:trPr>
        <w:tc>
          <w:tcPr>
            <w:tcW w:w="189" w:type="pct"/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ARALIK</w:t>
            </w:r>
          </w:p>
        </w:tc>
        <w:tc>
          <w:tcPr>
            <w:tcW w:w="200" w:type="pct"/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1.HAFTA</w:t>
            </w:r>
          </w:p>
        </w:tc>
        <w:tc>
          <w:tcPr>
            <w:tcW w:w="201" w:type="pct"/>
            <w:shd w:val="clear" w:color="auto" w:fill="D9D9D9" w:themeFill="background1" w:themeFillShade="D9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685" w:type="pct"/>
            <w:shd w:val="clear" w:color="auto" w:fill="D9D9D9" w:themeFill="background1" w:themeFillShade="D9"/>
          </w:tcPr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9.2.3.</w:t>
            </w:r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Atom spektrumları ile atomun yapısı arasında ilişki kurar.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proofErr w:type="gramStart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a</w:t>
            </w:r>
            <w:proofErr w:type="gramEnd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.</w:t>
            </w:r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</w:t>
            </w:r>
            <w:proofErr w:type="spell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Thomson</w:t>
            </w:r>
            <w:proofErr w:type="spell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ve Rutherford atom modelleri ile bu modellerin geçerli olduğu dönemde bilinenler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proofErr w:type="gram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ilişkilendirilir</w:t>
            </w:r>
            <w:proofErr w:type="gram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.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proofErr w:type="gramStart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b</w:t>
            </w:r>
            <w:proofErr w:type="gramEnd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.</w:t>
            </w:r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</w:t>
            </w:r>
            <w:proofErr w:type="spell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Bohr</w:t>
            </w:r>
            <w:proofErr w:type="spell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atom modeli atomların </w:t>
            </w:r>
            <w:proofErr w:type="spell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absorpladığı</w:t>
            </w:r>
            <w:proofErr w:type="spell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/yaydığı ışınlar (hesaplamalara girilmeden sadece ışın </w:t>
            </w:r>
            <w:proofErr w:type="spell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absorplama</w:t>
            </w:r>
            <w:proofErr w:type="spell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/yayma) ile ilişkilendirilir.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proofErr w:type="gramStart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c</w:t>
            </w:r>
            <w:proofErr w:type="gramEnd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.</w:t>
            </w:r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</w:t>
            </w:r>
            <w:proofErr w:type="spell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Bohr</w:t>
            </w:r>
            <w:proofErr w:type="spell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atom modelinin sınırlılıkları belirtilerek modern atom teorisinin (bulut modelinin)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proofErr w:type="gram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önemi</w:t>
            </w:r>
            <w:proofErr w:type="gram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belirtilir.</w:t>
            </w:r>
          </w:p>
        </w:tc>
        <w:tc>
          <w:tcPr>
            <w:tcW w:w="781" w:type="pct"/>
            <w:gridSpan w:val="4"/>
            <w:shd w:val="clear" w:color="auto" w:fill="D9D9D9" w:themeFill="background1" w:themeFillShade="D9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E35B99">
            <w:pPr>
              <w:pStyle w:val="AralkYok"/>
              <w:ind w:right="113"/>
              <w:rPr>
                <w:rFonts w:eastAsia="Times New Roman"/>
                <w:sz w:val="18"/>
                <w:szCs w:val="18"/>
                <w:lang w:eastAsia="tr-TR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2. </w:t>
            </w:r>
            <w:proofErr w:type="spellStart"/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Bohr</w:t>
            </w:r>
            <w:proofErr w:type="spellEnd"/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 atom modeli</w:t>
            </w: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</w:tc>
        <w:tc>
          <w:tcPr>
            <w:tcW w:w="685" w:type="pct"/>
            <w:gridSpan w:val="6"/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88" w:type="pct"/>
            <w:gridSpan w:val="4"/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71" w:type="pct"/>
            <w:gridSpan w:val="5"/>
            <w:shd w:val="clear" w:color="auto" w:fill="D9D9D9" w:themeFill="background1" w:themeFillShade="D9"/>
          </w:tcPr>
          <w:p w:rsidR="004811B8" w:rsidRDefault="004811B8" w:rsidP="007E3FFF"/>
        </w:tc>
      </w:tr>
      <w:tr w:rsidR="00E309D4" w:rsidTr="00E35B99">
        <w:trPr>
          <w:cantSplit/>
          <w:trHeight w:val="1426"/>
        </w:trPr>
        <w:tc>
          <w:tcPr>
            <w:tcW w:w="189" w:type="pct"/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ARALIK</w:t>
            </w:r>
          </w:p>
        </w:tc>
        <w:tc>
          <w:tcPr>
            <w:tcW w:w="200" w:type="pct"/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2.HAFTA</w:t>
            </w:r>
          </w:p>
        </w:tc>
        <w:tc>
          <w:tcPr>
            <w:tcW w:w="201" w:type="pct"/>
            <w:shd w:val="clear" w:color="auto" w:fill="FFFFFF" w:themeFill="background1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685" w:type="pct"/>
            <w:shd w:val="clear" w:color="auto" w:fill="FFFFFF" w:themeFill="background1"/>
          </w:tcPr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9.2.3.</w:t>
            </w:r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Atom spektrumları ile atomun yapısı arasında ilişki kurar.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 </w:t>
            </w:r>
            <w:proofErr w:type="gramStart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a</w:t>
            </w:r>
            <w:proofErr w:type="gramEnd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.</w:t>
            </w:r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</w:t>
            </w:r>
            <w:proofErr w:type="spell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Thomson</w:t>
            </w:r>
            <w:proofErr w:type="spell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ve Rutherford atom modelleri ile bu modellerin geçerli olduğu dönemde bilinenler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proofErr w:type="gram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ilişkilendirilir</w:t>
            </w:r>
            <w:proofErr w:type="gram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.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 </w:t>
            </w:r>
            <w:proofErr w:type="gramStart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b</w:t>
            </w:r>
            <w:proofErr w:type="gramEnd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.</w:t>
            </w:r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</w:t>
            </w:r>
            <w:proofErr w:type="spell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Bohr</w:t>
            </w:r>
            <w:proofErr w:type="spell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atom modeli atomların </w:t>
            </w:r>
            <w:proofErr w:type="spell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absorpladığı</w:t>
            </w:r>
            <w:proofErr w:type="spell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/yaydığı ışınlar (hesaplamalara girilmeden sadece ışın </w:t>
            </w:r>
            <w:proofErr w:type="spell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absorplama</w:t>
            </w:r>
            <w:proofErr w:type="spell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/yayma) ile ilişkilendirilir.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proofErr w:type="gramStart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c</w:t>
            </w:r>
            <w:proofErr w:type="gramEnd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.</w:t>
            </w:r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</w:t>
            </w:r>
            <w:proofErr w:type="spell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Bohr</w:t>
            </w:r>
            <w:proofErr w:type="spell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atom modelinin sınırlılıkları belirtilerek modern atom teorisinin (bulut modelinin)</w:t>
            </w:r>
          </w:p>
          <w:p w:rsidR="004811B8" w:rsidRPr="007E3FFF" w:rsidRDefault="004811B8" w:rsidP="007E3FFF">
            <w:pPr>
              <w:pStyle w:val="AralkYok"/>
              <w:rPr>
                <w:sz w:val="17"/>
                <w:szCs w:val="17"/>
              </w:rPr>
            </w:pPr>
            <w:proofErr w:type="gram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önemi</w:t>
            </w:r>
            <w:proofErr w:type="gram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belirtilir.</w:t>
            </w:r>
          </w:p>
        </w:tc>
        <w:tc>
          <w:tcPr>
            <w:tcW w:w="781" w:type="pct"/>
            <w:gridSpan w:val="4"/>
            <w:shd w:val="clear" w:color="auto" w:fill="FFFFFF" w:themeFill="background1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E35B99">
            <w:pPr>
              <w:pStyle w:val="AralkYok"/>
              <w:ind w:right="113"/>
              <w:rPr>
                <w:rFonts w:eastAsia="Times New Roman"/>
                <w:sz w:val="18"/>
                <w:szCs w:val="18"/>
                <w:lang w:eastAsia="tr-TR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2. </w:t>
            </w:r>
            <w:proofErr w:type="spellStart"/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Bohr</w:t>
            </w:r>
            <w:proofErr w:type="spellEnd"/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 atom modeli</w:t>
            </w: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</w:tc>
        <w:tc>
          <w:tcPr>
            <w:tcW w:w="685" w:type="pct"/>
            <w:gridSpan w:val="6"/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88" w:type="pct"/>
            <w:gridSpan w:val="4"/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71" w:type="pct"/>
            <w:gridSpan w:val="5"/>
            <w:shd w:val="clear" w:color="auto" w:fill="FFFFFF" w:themeFill="background1"/>
          </w:tcPr>
          <w:p w:rsidR="004811B8" w:rsidRDefault="004811B8" w:rsidP="007E3FFF"/>
        </w:tc>
      </w:tr>
      <w:tr w:rsidR="00E309D4" w:rsidTr="00E35B99">
        <w:trPr>
          <w:cantSplit/>
          <w:trHeight w:val="1239"/>
        </w:trPr>
        <w:tc>
          <w:tcPr>
            <w:tcW w:w="189" w:type="pct"/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ARALIK</w:t>
            </w:r>
          </w:p>
        </w:tc>
        <w:tc>
          <w:tcPr>
            <w:tcW w:w="200" w:type="pct"/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3.HAFTA</w:t>
            </w:r>
          </w:p>
        </w:tc>
        <w:tc>
          <w:tcPr>
            <w:tcW w:w="201" w:type="pct"/>
            <w:shd w:val="clear" w:color="auto" w:fill="D9D9D9" w:themeFill="background1" w:themeFillShade="D9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685" w:type="pct"/>
            <w:shd w:val="clear" w:color="auto" w:fill="D9D9D9" w:themeFill="background1" w:themeFillShade="D9"/>
          </w:tcPr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9.2.4.</w:t>
            </w:r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Bilimsel bilgi birikimine paralel olarak atomla ilgili kavram, model ve teorilerin değişimini/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proofErr w:type="gram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gelişimini</w:t>
            </w:r>
            <w:proofErr w:type="gram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irdeler.</w:t>
            </w:r>
          </w:p>
          <w:p w:rsidR="004811B8" w:rsidRPr="007E3FFF" w:rsidRDefault="004811B8" w:rsidP="00C81665">
            <w:pPr>
              <w:pStyle w:val="AralkYok"/>
              <w:numPr>
                <w:ilvl w:val="0"/>
                <w:numId w:val="2"/>
              </w:numPr>
              <w:ind w:left="176" w:hanging="176"/>
              <w:rPr>
                <w:rFonts w:eastAsia="Times New Roman"/>
                <w:sz w:val="17"/>
                <w:szCs w:val="17"/>
                <w:lang w:eastAsia="tr-TR"/>
              </w:rPr>
            </w:pPr>
            <w:r w:rsidRPr="007E3FFF">
              <w:rPr>
                <w:rFonts w:eastAsia="Times New Roman"/>
                <w:sz w:val="17"/>
                <w:szCs w:val="17"/>
                <w:lang w:eastAsia="tr-TR"/>
              </w:rPr>
              <w:t>Atom modellerinin gelişimi bilimsel bilgi akış seyriyle ilişkilendirilir; teori ile model arasında ayrım yapılır.</w:t>
            </w:r>
          </w:p>
        </w:tc>
        <w:tc>
          <w:tcPr>
            <w:tcW w:w="781" w:type="pct"/>
            <w:gridSpan w:val="4"/>
            <w:shd w:val="clear" w:color="auto" w:fill="D9D9D9" w:themeFill="background1" w:themeFillShade="D9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E35B99">
            <w:pPr>
              <w:pStyle w:val="AralkYok"/>
              <w:ind w:right="113"/>
              <w:rPr>
                <w:rFonts w:eastAsia="Times New Roman"/>
                <w:sz w:val="18"/>
                <w:szCs w:val="18"/>
                <w:lang w:eastAsia="tr-TR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2. </w:t>
            </w:r>
            <w:proofErr w:type="spellStart"/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Bohr</w:t>
            </w:r>
            <w:proofErr w:type="spellEnd"/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 atom modeli</w:t>
            </w: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</w:tc>
        <w:tc>
          <w:tcPr>
            <w:tcW w:w="685" w:type="pct"/>
            <w:gridSpan w:val="6"/>
            <w:shd w:val="clear" w:color="auto" w:fill="D9D9D9" w:themeFill="background1" w:themeFillShade="D9"/>
          </w:tcPr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88" w:type="pct"/>
            <w:gridSpan w:val="4"/>
            <w:shd w:val="clear" w:color="auto" w:fill="D9D9D9" w:themeFill="background1" w:themeFillShade="D9"/>
          </w:tcPr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71" w:type="pct"/>
            <w:gridSpan w:val="5"/>
            <w:shd w:val="clear" w:color="auto" w:fill="D9D9D9" w:themeFill="background1" w:themeFillShade="D9"/>
          </w:tcPr>
          <w:p w:rsidR="004811B8" w:rsidRDefault="004811B8" w:rsidP="007E3FFF"/>
        </w:tc>
      </w:tr>
      <w:tr w:rsidR="00E309D4" w:rsidTr="00E35B99">
        <w:trPr>
          <w:cantSplit/>
          <w:trHeight w:val="1426"/>
        </w:trPr>
        <w:tc>
          <w:tcPr>
            <w:tcW w:w="189" w:type="pct"/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ARALIK</w:t>
            </w:r>
          </w:p>
        </w:tc>
        <w:tc>
          <w:tcPr>
            <w:tcW w:w="200" w:type="pct"/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4.HAFTA</w:t>
            </w:r>
          </w:p>
        </w:tc>
        <w:tc>
          <w:tcPr>
            <w:tcW w:w="201" w:type="pct"/>
            <w:shd w:val="clear" w:color="auto" w:fill="FFFFFF" w:themeFill="background1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685" w:type="pct"/>
            <w:shd w:val="clear" w:color="auto" w:fill="FFFFFF" w:themeFill="background1"/>
          </w:tcPr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9.2.5.</w:t>
            </w:r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Elementlerin periyodik sistemdeki yerleşim esaslarını tarihsel süreçteki gelişmeler ekseninde açıklar.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 </w:t>
            </w:r>
            <w:proofErr w:type="gramStart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a</w:t>
            </w:r>
            <w:proofErr w:type="gramEnd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.</w:t>
            </w:r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Periyodik sistem üzerine ilk çalışmalar belirtilerek, Mendeleyev’in ilk periyodik sisteminin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proofErr w:type="gramStart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>oluşum</w:t>
            </w:r>
            <w:proofErr w:type="gramEnd"/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mantığı verilir.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 </w:t>
            </w:r>
            <w:proofErr w:type="gramStart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b</w:t>
            </w:r>
            <w:proofErr w:type="gramEnd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.</w:t>
            </w:r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Modern periyodik sistemde gruplar ve periyotlar açıklanır.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7"/>
                <w:szCs w:val="17"/>
                <w:lang w:eastAsia="tr-TR"/>
              </w:rPr>
            </w:pPr>
            <w:proofErr w:type="gramStart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c</w:t>
            </w:r>
            <w:proofErr w:type="gramEnd"/>
            <w:r w:rsidRPr="007E3FFF">
              <w:rPr>
                <w:rFonts w:eastAsia="Times New Roman"/>
                <w:b/>
                <w:bCs/>
                <w:sz w:val="17"/>
                <w:szCs w:val="17"/>
                <w:lang w:eastAsia="tr-TR"/>
              </w:rPr>
              <w:t>.</w:t>
            </w:r>
            <w:r w:rsidRPr="007E3FFF">
              <w:rPr>
                <w:rFonts w:eastAsia="Times New Roman"/>
                <w:sz w:val="17"/>
                <w:szCs w:val="17"/>
                <w:lang w:eastAsia="tr-TR"/>
              </w:rPr>
              <w:t xml:space="preserve"> Atomların katman-elektron dizilimleriyle periyodik sistemdeki yerleri arasında ilişki kurulur</w:t>
            </w: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 w:rsidRPr="007E3FFF">
              <w:rPr>
                <w:rFonts w:eastAsia="Times New Roman"/>
                <w:sz w:val="17"/>
                <w:szCs w:val="17"/>
                <w:lang w:eastAsia="tr-TR"/>
              </w:rPr>
              <w:t>(en hafif 20 element esastır).</w:t>
            </w:r>
          </w:p>
        </w:tc>
        <w:tc>
          <w:tcPr>
            <w:tcW w:w="781" w:type="pct"/>
            <w:gridSpan w:val="4"/>
            <w:shd w:val="clear" w:color="auto" w:fill="FFFFFF" w:themeFill="background1"/>
          </w:tcPr>
          <w:p w:rsidR="004811B8" w:rsidRPr="00E35B99" w:rsidRDefault="004811B8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4811B8" w:rsidRPr="00E35B99" w:rsidRDefault="004811B8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3. Periyodik sistem </w:t>
            </w:r>
          </w:p>
        </w:tc>
        <w:tc>
          <w:tcPr>
            <w:tcW w:w="685" w:type="pct"/>
            <w:gridSpan w:val="6"/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88" w:type="pct"/>
            <w:gridSpan w:val="4"/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71" w:type="pct"/>
            <w:gridSpan w:val="5"/>
            <w:shd w:val="clear" w:color="auto" w:fill="FFFFFF" w:themeFill="background1"/>
          </w:tcPr>
          <w:p w:rsidR="004811B8" w:rsidRDefault="004811B8" w:rsidP="007E3FFF"/>
        </w:tc>
      </w:tr>
      <w:tr w:rsidR="004811B8" w:rsidTr="00E35B99">
        <w:trPr>
          <w:cantSplit/>
          <w:trHeight w:val="1426"/>
        </w:trPr>
        <w:tc>
          <w:tcPr>
            <w:tcW w:w="189" w:type="pct"/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OCAK</w:t>
            </w:r>
          </w:p>
        </w:tc>
        <w:tc>
          <w:tcPr>
            <w:tcW w:w="200" w:type="pct"/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1.HAFTA</w:t>
            </w:r>
          </w:p>
        </w:tc>
        <w:tc>
          <w:tcPr>
            <w:tcW w:w="201" w:type="pct"/>
            <w:shd w:val="clear" w:color="auto" w:fill="D9D9D9" w:themeFill="background1" w:themeFillShade="D9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shd w:val="clear" w:color="auto" w:fill="D9D9D9" w:themeFill="background1" w:themeFillShade="D9"/>
          </w:tcPr>
          <w:p w:rsidR="004811B8" w:rsidRPr="007E3FFF" w:rsidRDefault="004811B8" w:rsidP="007E3FFF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9.2.5.</w:t>
            </w:r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Elementlerin periyodik sistemdeki yerleşim esaslarını tarihsel süreçteki gelişmeler ekseninde açıklar.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 </w:t>
            </w:r>
            <w:proofErr w:type="gramStart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a</w:t>
            </w:r>
            <w:proofErr w:type="gramEnd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.</w:t>
            </w:r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Periyodik sistem üzerine ilk çalışmalar belirtilerek, Mendeleyev’in ilk periyodik sisteminin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proofErr w:type="gramStart"/>
            <w:r w:rsidRPr="007E3FFF">
              <w:rPr>
                <w:rFonts w:eastAsia="Times New Roman"/>
                <w:sz w:val="18"/>
                <w:szCs w:val="18"/>
                <w:lang w:eastAsia="tr-TR"/>
              </w:rPr>
              <w:t>oluşum</w:t>
            </w:r>
            <w:proofErr w:type="gramEnd"/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mantığı verilir.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 </w:t>
            </w:r>
            <w:proofErr w:type="gramStart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b</w:t>
            </w:r>
            <w:proofErr w:type="gramEnd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.</w:t>
            </w:r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Modern periyodik sistemde gruplar ve periyotlar açıklanır.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proofErr w:type="gramStart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c</w:t>
            </w:r>
            <w:proofErr w:type="gramEnd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.</w:t>
            </w:r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Atomların katman-elektron dizilimleriyle periyodik sistemdeki yerleri arasında ilişki kurulur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r w:rsidRPr="007E3FFF">
              <w:rPr>
                <w:rFonts w:eastAsia="Times New Roman"/>
                <w:sz w:val="18"/>
                <w:szCs w:val="18"/>
                <w:lang w:eastAsia="tr-TR"/>
              </w:rPr>
              <w:t>(en hafif 20 element esastır).</w:t>
            </w:r>
          </w:p>
          <w:p w:rsidR="004811B8" w:rsidRPr="007E3FFF" w:rsidRDefault="004811B8" w:rsidP="007E3FFF">
            <w:pPr>
              <w:pStyle w:val="AralkYok"/>
              <w:rPr>
                <w:sz w:val="18"/>
                <w:szCs w:val="18"/>
              </w:rPr>
            </w:pPr>
          </w:p>
        </w:tc>
        <w:tc>
          <w:tcPr>
            <w:tcW w:w="770" w:type="pct"/>
            <w:gridSpan w:val="2"/>
            <w:shd w:val="clear" w:color="auto" w:fill="D9D9D9" w:themeFill="background1" w:themeFillShade="D9"/>
          </w:tcPr>
          <w:p w:rsidR="004811B8" w:rsidRPr="007E3FFF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3. Periyodik sistem </w:t>
            </w:r>
          </w:p>
        </w:tc>
        <w:tc>
          <w:tcPr>
            <w:tcW w:w="668" w:type="pct"/>
            <w:gridSpan w:val="4"/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713" w:type="pct"/>
            <w:gridSpan w:val="6"/>
            <w:shd w:val="clear" w:color="auto" w:fill="D9D9D9" w:themeFill="background1" w:themeFillShade="D9"/>
          </w:tcPr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58" w:type="pct"/>
            <w:gridSpan w:val="4"/>
            <w:shd w:val="clear" w:color="auto" w:fill="D9D9D9" w:themeFill="background1" w:themeFillShade="D9"/>
          </w:tcPr>
          <w:p w:rsidR="004811B8" w:rsidRDefault="004811B8" w:rsidP="007E3FFF"/>
        </w:tc>
      </w:tr>
      <w:tr w:rsidR="004811B8" w:rsidTr="00F33774">
        <w:trPr>
          <w:cantSplit/>
          <w:trHeight w:val="1223"/>
        </w:trPr>
        <w:tc>
          <w:tcPr>
            <w:tcW w:w="189" w:type="pct"/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OCAK</w:t>
            </w:r>
          </w:p>
        </w:tc>
        <w:tc>
          <w:tcPr>
            <w:tcW w:w="200" w:type="pct"/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2.HAFTA</w:t>
            </w:r>
          </w:p>
        </w:tc>
        <w:tc>
          <w:tcPr>
            <w:tcW w:w="201" w:type="pct"/>
            <w:shd w:val="clear" w:color="auto" w:fill="FFFFFF" w:themeFill="background1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shd w:val="clear" w:color="auto" w:fill="FFFFFF" w:themeFill="background1"/>
          </w:tcPr>
          <w:p w:rsidR="004811B8" w:rsidRDefault="004811B8" w:rsidP="007E3FFF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9.2.6.</w:t>
            </w:r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Elementleri periyodik sistemdeki yerlerine göre sınıflandırır.</w:t>
            </w:r>
          </w:p>
          <w:p w:rsidR="00F33774" w:rsidRPr="007E3FFF" w:rsidRDefault="00F33774" w:rsidP="007E3FFF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 </w:t>
            </w:r>
            <w:proofErr w:type="gramStart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a</w:t>
            </w:r>
            <w:proofErr w:type="gramEnd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.</w:t>
            </w:r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Elementler; metaller, ametaller, yarı-metaller ve asal gazlar olarak sınıflandırılır.</w:t>
            </w: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</w:p>
        </w:tc>
        <w:tc>
          <w:tcPr>
            <w:tcW w:w="770" w:type="pct"/>
            <w:gridSpan w:val="2"/>
            <w:shd w:val="clear" w:color="auto" w:fill="FFFFFF" w:themeFill="background1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3. Periyodik sistem </w:t>
            </w:r>
          </w:p>
        </w:tc>
        <w:tc>
          <w:tcPr>
            <w:tcW w:w="668" w:type="pct"/>
            <w:gridSpan w:val="4"/>
            <w:shd w:val="clear" w:color="auto" w:fill="FFFFFF" w:themeFill="background1"/>
            <w:vAlign w:val="center"/>
          </w:tcPr>
          <w:p w:rsidR="004811B8" w:rsidRDefault="004811B8" w:rsidP="00BD76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713" w:type="pct"/>
            <w:gridSpan w:val="6"/>
            <w:shd w:val="clear" w:color="auto" w:fill="FFFFFF" w:themeFill="background1"/>
            <w:vAlign w:val="center"/>
          </w:tcPr>
          <w:p w:rsidR="004811B8" w:rsidRDefault="004811B8" w:rsidP="00BD76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58" w:type="pct"/>
            <w:gridSpan w:val="4"/>
            <w:shd w:val="clear" w:color="auto" w:fill="FFFFFF" w:themeFill="background1"/>
            <w:vAlign w:val="center"/>
          </w:tcPr>
          <w:p w:rsidR="004811B8" w:rsidRDefault="00BC2934" w:rsidP="00F33774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2.</w:t>
            </w:r>
            <w:r w:rsidRPr="00A579E4">
              <w:rPr>
                <w:rFonts w:ascii="Tahoma" w:hAnsi="Tahoma" w:cs="Tahoma"/>
                <w:b/>
                <w:sz w:val="16"/>
                <w:szCs w:val="16"/>
              </w:rPr>
              <w:t xml:space="preserve"> Yazılı Yoklama</w:t>
            </w:r>
          </w:p>
        </w:tc>
      </w:tr>
      <w:tr w:rsidR="004811B8" w:rsidTr="00F33774">
        <w:trPr>
          <w:cantSplit/>
          <w:trHeight w:val="1426"/>
        </w:trPr>
        <w:tc>
          <w:tcPr>
            <w:tcW w:w="189" w:type="pct"/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OCAK</w:t>
            </w:r>
          </w:p>
        </w:tc>
        <w:tc>
          <w:tcPr>
            <w:tcW w:w="200" w:type="pct"/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3.HAFTA</w:t>
            </w:r>
          </w:p>
        </w:tc>
        <w:tc>
          <w:tcPr>
            <w:tcW w:w="201" w:type="pct"/>
            <w:shd w:val="clear" w:color="auto" w:fill="D9D9D9" w:themeFill="background1" w:themeFillShade="D9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shd w:val="clear" w:color="auto" w:fill="D9D9D9" w:themeFill="background1" w:themeFillShade="D9"/>
          </w:tcPr>
          <w:p w:rsidR="004811B8" w:rsidRDefault="004811B8" w:rsidP="007E3FFF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9.2.7.</w:t>
            </w:r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Periyodik özelliklerin değişme eğilimlerini irdeler.</w:t>
            </w:r>
          </w:p>
          <w:p w:rsidR="00F33774" w:rsidRPr="007E3FFF" w:rsidRDefault="00F33774" w:rsidP="007E3FFF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</w:p>
          <w:p w:rsidR="004811B8" w:rsidRPr="007E3FFF" w:rsidRDefault="004811B8" w:rsidP="007E3FFF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 </w:t>
            </w:r>
            <w:proofErr w:type="gramStart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a</w:t>
            </w:r>
            <w:proofErr w:type="gramEnd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.</w:t>
            </w:r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Periyodik özelliklerden metallik-</w:t>
            </w:r>
            <w:proofErr w:type="spellStart"/>
            <w:r w:rsidRPr="007E3FFF">
              <w:rPr>
                <w:rFonts w:eastAsia="Times New Roman"/>
                <w:sz w:val="18"/>
                <w:szCs w:val="18"/>
                <w:lang w:eastAsia="tr-TR"/>
              </w:rPr>
              <w:t>ametalik</w:t>
            </w:r>
            <w:proofErr w:type="spellEnd"/>
            <w:r w:rsidRPr="007E3FFF">
              <w:rPr>
                <w:rFonts w:eastAsia="Times New Roman"/>
                <w:sz w:val="18"/>
                <w:szCs w:val="18"/>
                <w:lang w:eastAsia="tr-TR"/>
              </w:rPr>
              <w:t>, atom yarıçapı, iyonlaşma enerjisi, elektron</w:t>
            </w:r>
          </w:p>
          <w:p w:rsidR="00F33774" w:rsidRDefault="004811B8" w:rsidP="00F33774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proofErr w:type="gramStart"/>
            <w:r w:rsidRPr="007E3FFF">
              <w:rPr>
                <w:rFonts w:eastAsia="Times New Roman"/>
                <w:sz w:val="18"/>
                <w:szCs w:val="18"/>
                <w:lang w:eastAsia="tr-TR"/>
              </w:rPr>
              <w:t>ilgisi</w:t>
            </w:r>
            <w:proofErr w:type="gramEnd"/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ve elektronegatiflik tanımlanır; bunların na</w:t>
            </w:r>
            <w:r w:rsidR="00F33774">
              <w:rPr>
                <w:rFonts w:eastAsia="Times New Roman"/>
                <w:sz w:val="18"/>
                <w:szCs w:val="18"/>
                <w:lang w:eastAsia="tr-TR"/>
              </w:rPr>
              <w:t>sıl ölçüldüğü konusuna girilmez.</w:t>
            </w:r>
          </w:p>
          <w:p w:rsidR="004811B8" w:rsidRPr="007E3FFF" w:rsidRDefault="00F33774" w:rsidP="00F33774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proofErr w:type="gramStart"/>
            <w:r w:rsidRPr="00F33774">
              <w:rPr>
                <w:rFonts w:eastAsia="Times New Roman"/>
                <w:b/>
                <w:sz w:val="18"/>
                <w:szCs w:val="18"/>
                <w:lang w:eastAsia="tr-TR"/>
              </w:rPr>
              <w:t>b</w:t>
            </w:r>
            <w:proofErr w:type="gramEnd"/>
            <w:r w:rsidRPr="00F33774">
              <w:rPr>
                <w:rFonts w:eastAsia="Times New Roman"/>
                <w:b/>
                <w:sz w:val="18"/>
                <w:szCs w:val="18"/>
                <w:lang w:eastAsia="tr-TR"/>
              </w:rPr>
              <w:t>.</w:t>
            </w:r>
            <w:r>
              <w:rPr>
                <w:rFonts w:eastAsia="Times New Roman"/>
                <w:sz w:val="18"/>
                <w:szCs w:val="18"/>
                <w:lang w:eastAsia="tr-TR"/>
              </w:rPr>
              <w:t xml:space="preserve"> </w:t>
            </w:r>
            <w:r w:rsidR="004811B8" w:rsidRPr="007E3FFF">
              <w:rPr>
                <w:rFonts w:eastAsia="Times New Roman"/>
                <w:sz w:val="18"/>
                <w:szCs w:val="18"/>
                <w:lang w:eastAsia="tr-TR"/>
              </w:rPr>
              <w:t>Periyodik özelliklerin değişim seyri açıklanır.</w:t>
            </w:r>
          </w:p>
          <w:p w:rsidR="004811B8" w:rsidRPr="007E3FFF" w:rsidRDefault="004811B8" w:rsidP="00F33774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</w:p>
        </w:tc>
        <w:tc>
          <w:tcPr>
            <w:tcW w:w="770" w:type="pct"/>
            <w:gridSpan w:val="2"/>
            <w:shd w:val="clear" w:color="auto" w:fill="D9D9D9" w:themeFill="background1" w:themeFillShade="D9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Periyodik özellikler</w:t>
            </w:r>
          </w:p>
        </w:tc>
        <w:tc>
          <w:tcPr>
            <w:tcW w:w="668" w:type="pct"/>
            <w:gridSpan w:val="4"/>
            <w:shd w:val="clear" w:color="auto" w:fill="D9D9D9" w:themeFill="background1" w:themeFillShade="D9"/>
            <w:vAlign w:val="center"/>
          </w:tcPr>
          <w:p w:rsidR="004811B8" w:rsidRDefault="004811B8" w:rsidP="00BD76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713" w:type="pct"/>
            <w:gridSpan w:val="6"/>
            <w:shd w:val="clear" w:color="auto" w:fill="D9D9D9" w:themeFill="background1" w:themeFillShade="D9"/>
            <w:vAlign w:val="center"/>
          </w:tcPr>
          <w:p w:rsidR="004811B8" w:rsidRDefault="004811B8" w:rsidP="00BD76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58" w:type="pct"/>
            <w:gridSpan w:val="4"/>
            <w:shd w:val="clear" w:color="auto" w:fill="D9D9D9" w:themeFill="background1" w:themeFillShade="D9"/>
          </w:tcPr>
          <w:p w:rsidR="004811B8" w:rsidRDefault="004811B8" w:rsidP="007E3FFF"/>
        </w:tc>
      </w:tr>
      <w:tr w:rsidR="004811B8" w:rsidTr="00EF4813">
        <w:trPr>
          <w:cantSplit/>
          <w:trHeight w:val="591"/>
        </w:trPr>
        <w:tc>
          <w:tcPr>
            <w:tcW w:w="590" w:type="pct"/>
            <w:gridSpan w:val="3"/>
            <w:tcBorders>
              <w:bottom w:val="single" w:sz="4" w:space="0" w:color="auto"/>
            </w:tcBorders>
          </w:tcPr>
          <w:p w:rsidR="004811B8" w:rsidRDefault="004811B8" w:rsidP="00E62EEA">
            <w:pPr>
              <w:rPr>
                <w:b/>
              </w:rPr>
            </w:pPr>
          </w:p>
          <w:p w:rsidR="004811B8" w:rsidRPr="00ED6C7D" w:rsidRDefault="004811B8" w:rsidP="00E62EEA">
            <w:pPr>
              <w:rPr>
                <w:b/>
              </w:rPr>
            </w:pPr>
            <w:r>
              <w:rPr>
                <w:b/>
              </w:rPr>
              <w:t>SÜRE</w:t>
            </w:r>
            <w:r w:rsidR="00E309D4">
              <w:rPr>
                <w:b/>
              </w:rPr>
              <w:t>:9 HAFTA</w:t>
            </w:r>
          </w:p>
        </w:tc>
        <w:tc>
          <w:tcPr>
            <w:tcW w:w="4410" w:type="pct"/>
            <w:gridSpan w:val="20"/>
            <w:tcBorders>
              <w:bottom w:val="single" w:sz="4" w:space="0" w:color="auto"/>
            </w:tcBorders>
          </w:tcPr>
          <w:p w:rsidR="004811B8" w:rsidRDefault="004811B8" w:rsidP="007E3FFF">
            <w:pPr>
              <w:rPr>
                <w:b/>
              </w:rPr>
            </w:pPr>
          </w:p>
          <w:p w:rsidR="004811B8" w:rsidRPr="00E62EEA" w:rsidRDefault="004811B8" w:rsidP="007E3FFF">
            <w:pPr>
              <w:rPr>
                <w:b/>
              </w:rPr>
            </w:pPr>
            <w:r w:rsidRPr="00E62EEA">
              <w:rPr>
                <w:b/>
              </w:rPr>
              <w:t>ÜNİTE III. TÜRLER ARASI ETKİLEŞİM</w:t>
            </w:r>
          </w:p>
        </w:tc>
      </w:tr>
      <w:tr w:rsidR="004811B8" w:rsidTr="00EF4813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OCAK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4.HAFTA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7E3FFF" w:rsidRDefault="004811B8" w:rsidP="007E3FFF">
            <w:pPr>
              <w:rPr>
                <w:sz w:val="18"/>
                <w:szCs w:val="18"/>
              </w:rPr>
            </w:pP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  <w:r w:rsidRPr="007E3FFF">
              <w:rPr>
                <w:b/>
                <w:sz w:val="18"/>
                <w:szCs w:val="18"/>
              </w:rPr>
              <w:t>9.3.1.</w:t>
            </w:r>
            <w:r w:rsidRPr="007E3FFF">
              <w:rPr>
                <w:sz w:val="18"/>
                <w:szCs w:val="18"/>
              </w:rPr>
              <w:t xml:space="preserve"> Kimyasal türleri birbirinden ayırt eder; onları bir arada tutan kuvvetleri sorgular.</w:t>
            </w: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35B99" w:rsidRDefault="004811B8" w:rsidP="007E3FFF">
            <w:pPr>
              <w:rPr>
                <w:sz w:val="20"/>
                <w:szCs w:val="20"/>
              </w:rPr>
            </w:pPr>
          </w:p>
          <w:p w:rsidR="004811B8" w:rsidRPr="00E35B99" w:rsidRDefault="004811B8" w:rsidP="007E3FFF">
            <w:pPr>
              <w:pStyle w:val="AralkYok"/>
              <w:ind w:right="113"/>
              <w:rPr>
                <w:sz w:val="18"/>
                <w:szCs w:val="18"/>
              </w:rPr>
            </w:pPr>
            <w:r w:rsidRPr="00E35B99">
              <w:rPr>
                <w:sz w:val="18"/>
                <w:szCs w:val="18"/>
              </w:rPr>
              <w:t>1.Kimyasal tür nedir?</w:t>
            </w:r>
          </w:p>
          <w:p w:rsidR="004811B8" w:rsidRPr="00E35B99" w:rsidRDefault="004811B8" w:rsidP="00C81665">
            <w:pPr>
              <w:pStyle w:val="AralkYok"/>
              <w:ind w:left="473" w:right="113"/>
              <w:rPr>
                <w:sz w:val="18"/>
                <w:szCs w:val="18"/>
              </w:rPr>
            </w:pPr>
          </w:p>
          <w:p w:rsidR="004811B8" w:rsidRPr="007E3FFF" w:rsidRDefault="004811B8" w:rsidP="00C81665">
            <w:pPr>
              <w:pStyle w:val="AralkYok"/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11B8" w:rsidRDefault="004811B8" w:rsidP="00BD76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11B8" w:rsidRDefault="004811B8" w:rsidP="00BD76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/>
        </w:tc>
      </w:tr>
      <w:tr w:rsidR="00BD76C5" w:rsidTr="00EF4813">
        <w:trPr>
          <w:cantSplit/>
          <w:trHeight w:val="419"/>
        </w:trPr>
        <w:tc>
          <w:tcPr>
            <w:tcW w:w="5000" w:type="pct"/>
            <w:gridSpan w:val="23"/>
            <w:tcBorders>
              <w:bottom w:val="single" w:sz="4" w:space="0" w:color="auto"/>
            </w:tcBorders>
            <w:shd w:val="clear" w:color="auto" w:fill="FFFFFF" w:themeFill="background1"/>
          </w:tcPr>
          <w:p w:rsidR="00BD76C5" w:rsidRDefault="00BD76C5" w:rsidP="00BD76C5">
            <w:pPr>
              <w:jc w:val="center"/>
              <w:rPr>
                <w:b/>
              </w:rPr>
            </w:pPr>
          </w:p>
          <w:p w:rsidR="00BD76C5" w:rsidRDefault="00BD76C5" w:rsidP="00BD76C5">
            <w:pPr>
              <w:jc w:val="center"/>
              <w:rPr>
                <w:b/>
              </w:rPr>
            </w:pPr>
            <w:r w:rsidRPr="00BD76C5">
              <w:rPr>
                <w:b/>
              </w:rPr>
              <w:t>YARIYIL TATİLİ 25 Ocak 2014 Cumartesi - 9 Şubat 2014 Pazar tarihleri arasında</w:t>
            </w:r>
          </w:p>
          <w:p w:rsidR="00BD76C5" w:rsidRPr="00BD76C5" w:rsidRDefault="00BD76C5" w:rsidP="00BD76C5">
            <w:pPr>
              <w:jc w:val="center"/>
              <w:rPr>
                <w:b/>
              </w:rPr>
            </w:pPr>
          </w:p>
        </w:tc>
      </w:tr>
      <w:tr w:rsidR="004811B8" w:rsidTr="00E35B99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6D1A94" w:rsidRDefault="004811B8" w:rsidP="007E3FFF">
            <w:pPr>
              <w:ind w:left="113" w:right="113"/>
              <w:jc w:val="center"/>
              <w:rPr>
                <w:b/>
              </w:rPr>
            </w:pPr>
            <w:r w:rsidRPr="006D1A94">
              <w:rPr>
                <w:b/>
              </w:rPr>
              <w:t>ŞUBAT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6D1A94" w:rsidRDefault="004811B8" w:rsidP="007E3FFF">
            <w:pPr>
              <w:ind w:left="113" w:right="113"/>
              <w:jc w:val="center"/>
              <w:rPr>
                <w:b/>
              </w:rPr>
            </w:pPr>
            <w:r w:rsidRPr="006D1A94">
              <w:rPr>
                <w:b/>
              </w:rPr>
              <w:t>2.HAFTA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6D1A94" w:rsidRDefault="004811B8" w:rsidP="007E3FFF">
            <w:pPr>
              <w:jc w:val="center"/>
              <w:rPr>
                <w:b/>
              </w:rPr>
            </w:pPr>
          </w:p>
          <w:p w:rsidR="004811B8" w:rsidRPr="006D1A94" w:rsidRDefault="004811B8" w:rsidP="007E3FFF">
            <w:pPr>
              <w:jc w:val="center"/>
              <w:rPr>
                <w:b/>
              </w:rPr>
            </w:pPr>
          </w:p>
          <w:p w:rsidR="004811B8" w:rsidRPr="006D1A94" w:rsidRDefault="004811B8" w:rsidP="007E3FFF">
            <w:pPr>
              <w:jc w:val="center"/>
              <w:rPr>
                <w:b/>
              </w:rPr>
            </w:pPr>
            <w:r w:rsidRPr="006D1A94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6D1A94" w:rsidRDefault="004811B8" w:rsidP="00C81665">
            <w:pPr>
              <w:rPr>
                <w:sz w:val="18"/>
                <w:szCs w:val="18"/>
              </w:rPr>
            </w:pPr>
          </w:p>
          <w:p w:rsidR="004811B8" w:rsidRPr="006D1A94" w:rsidRDefault="004811B8" w:rsidP="00C81665">
            <w:pPr>
              <w:rPr>
                <w:sz w:val="18"/>
                <w:szCs w:val="18"/>
              </w:rPr>
            </w:pPr>
            <w:r w:rsidRPr="006D1A94">
              <w:rPr>
                <w:b/>
                <w:sz w:val="18"/>
                <w:szCs w:val="18"/>
              </w:rPr>
              <w:t>9.3.2.</w:t>
            </w:r>
            <w:r w:rsidRPr="006D1A94">
              <w:rPr>
                <w:sz w:val="18"/>
                <w:szCs w:val="18"/>
              </w:rPr>
              <w:t xml:space="preserve"> Kimyasal türler arasındaki etkileşimleri bağlanan türler ve etkileşimin gücü temelinde sınıflandırır.</w:t>
            </w:r>
          </w:p>
          <w:p w:rsidR="004811B8" w:rsidRPr="006D1A94" w:rsidRDefault="004811B8" w:rsidP="00C81665">
            <w:pPr>
              <w:rPr>
                <w:sz w:val="18"/>
                <w:szCs w:val="18"/>
              </w:rPr>
            </w:pPr>
            <w:proofErr w:type="gramStart"/>
            <w:r w:rsidRPr="006D1A94">
              <w:rPr>
                <w:sz w:val="18"/>
                <w:szCs w:val="18"/>
              </w:rPr>
              <w:t>a</w:t>
            </w:r>
            <w:proofErr w:type="gramEnd"/>
            <w:r w:rsidRPr="006D1A94">
              <w:rPr>
                <w:sz w:val="18"/>
                <w:szCs w:val="18"/>
              </w:rPr>
              <w:t>. Bağlanan türler arası sınıflandırma atomlar arası, moleküller arası vb. şeklinde yapılır; bu sınıflandırmanın getirdiği güçlüklere değinilir.</w:t>
            </w:r>
          </w:p>
          <w:p w:rsidR="004811B8" w:rsidRPr="006D1A94" w:rsidRDefault="004811B8" w:rsidP="00C81665">
            <w:pPr>
              <w:rPr>
                <w:sz w:val="18"/>
                <w:szCs w:val="18"/>
              </w:rPr>
            </w:pPr>
            <w:proofErr w:type="gramStart"/>
            <w:r w:rsidRPr="006D1A94">
              <w:rPr>
                <w:sz w:val="18"/>
                <w:szCs w:val="18"/>
              </w:rPr>
              <w:t>b</w:t>
            </w:r>
            <w:proofErr w:type="gramEnd"/>
            <w:r w:rsidRPr="006D1A94">
              <w:rPr>
                <w:sz w:val="18"/>
                <w:szCs w:val="18"/>
              </w:rPr>
              <w:t>. Bağın sağlamlığı esasına göre sınıflandırmada güçlü etkileşimler ve zayıf etkileşimler ana başlıkları kullanılır.</w:t>
            </w:r>
          </w:p>
          <w:p w:rsidR="004811B8" w:rsidRPr="006D1A94" w:rsidRDefault="004811B8" w:rsidP="00C81665">
            <w:pPr>
              <w:rPr>
                <w:sz w:val="18"/>
                <w:szCs w:val="18"/>
              </w:rPr>
            </w:pPr>
            <w:proofErr w:type="gramStart"/>
            <w:r w:rsidRPr="006D1A94">
              <w:rPr>
                <w:sz w:val="18"/>
                <w:szCs w:val="18"/>
              </w:rPr>
              <w:t>c</w:t>
            </w:r>
            <w:proofErr w:type="gramEnd"/>
            <w:r w:rsidRPr="006D1A94">
              <w:rPr>
                <w:sz w:val="18"/>
                <w:szCs w:val="18"/>
              </w:rPr>
              <w:t xml:space="preserve">. Güçlü etkileşimlere örnek olarak iyonik, </w:t>
            </w:r>
            <w:proofErr w:type="spellStart"/>
            <w:r w:rsidRPr="006D1A94">
              <w:rPr>
                <w:sz w:val="18"/>
                <w:szCs w:val="18"/>
              </w:rPr>
              <w:t>kovalent</w:t>
            </w:r>
            <w:proofErr w:type="spellEnd"/>
            <w:r w:rsidRPr="006D1A94">
              <w:rPr>
                <w:sz w:val="18"/>
                <w:szCs w:val="18"/>
              </w:rPr>
              <w:t xml:space="preserve"> ve metalik bağ, zayıf etkileşimlere örnek olarak ise moleküller arası etkileşimler (hidrojen bağı, </w:t>
            </w:r>
            <w:proofErr w:type="spellStart"/>
            <w:r w:rsidRPr="006D1A94">
              <w:rPr>
                <w:sz w:val="18"/>
                <w:szCs w:val="18"/>
              </w:rPr>
              <w:t>van</w:t>
            </w:r>
            <w:proofErr w:type="spellEnd"/>
            <w:r w:rsidRPr="006D1A94">
              <w:rPr>
                <w:sz w:val="18"/>
                <w:szCs w:val="18"/>
              </w:rPr>
              <w:t xml:space="preserve"> der </w:t>
            </w:r>
            <w:proofErr w:type="spellStart"/>
            <w:r w:rsidRPr="006D1A94">
              <w:rPr>
                <w:sz w:val="18"/>
                <w:szCs w:val="18"/>
              </w:rPr>
              <w:t>Waals</w:t>
            </w:r>
            <w:proofErr w:type="spellEnd"/>
            <w:r w:rsidRPr="006D1A94">
              <w:rPr>
                <w:sz w:val="18"/>
                <w:szCs w:val="18"/>
              </w:rPr>
              <w:t xml:space="preserve"> bağları) verilir.</w:t>
            </w:r>
          </w:p>
          <w:p w:rsidR="004811B8" w:rsidRPr="006D1A94" w:rsidRDefault="004811B8" w:rsidP="00C81665">
            <w:pPr>
              <w:rPr>
                <w:sz w:val="18"/>
                <w:szCs w:val="18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35B99" w:rsidRDefault="004811B8" w:rsidP="00C81665">
            <w:pPr>
              <w:pStyle w:val="AralkYok"/>
              <w:ind w:left="113" w:right="113"/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4811B8" w:rsidRPr="00E35B99" w:rsidRDefault="004811B8" w:rsidP="00E35B99">
            <w:pPr>
              <w:pStyle w:val="AralkYok"/>
              <w:ind w:right="113"/>
              <w:rPr>
                <w:rFonts w:eastAsia="Times New Roman"/>
                <w:sz w:val="18"/>
                <w:szCs w:val="18"/>
                <w:lang w:eastAsia="tr-TR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2. Kimya</w:t>
            </w:r>
            <w:r w:rsidR="00E35B99"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sal türler arası etkileşimlerin </w:t>
            </w: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sınıflandırılması</w:t>
            </w: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P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 w:rsidRPr="004811B8"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 w:rsidRPr="004811B8"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 w:rsidRPr="004811B8"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6D1A94" w:rsidRDefault="004811B8" w:rsidP="007E3FFF"/>
        </w:tc>
      </w:tr>
      <w:tr w:rsidR="004811B8" w:rsidTr="00E35B99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7E3FF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ŞUBAT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7E3FF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ED6C7D">
              <w:rPr>
                <w:b/>
              </w:rPr>
              <w:t>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D6C7D" w:rsidRDefault="004811B8" w:rsidP="007E3FFF">
            <w:pPr>
              <w:jc w:val="center"/>
              <w:rPr>
                <w:b/>
              </w:rPr>
            </w:pPr>
          </w:p>
          <w:p w:rsidR="004811B8" w:rsidRPr="00ED6C7D" w:rsidRDefault="004811B8" w:rsidP="007E3FFF">
            <w:pPr>
              <w:jc w:val="center"/>
              <w:rPr>
                <w:b/>
              </w:rPr>
            </w:pPr>
          </w:p>
          <w:p w:rsidR="004811B8" w:rsidRPr="00ED6C7D" w:rsidRDefault="004811B8" w:rsidP="007E3FFF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Default="004811B8" w:rsidP="007E3FFF">
            <w:pPr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7E3FFF"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  <w:t> </w:t>
            </w:r>
          </w:p>
          <w:p w:rsidR="004811B8" w:rsidRPr="007E3FFF" w:rsidRDefault="004811B8" w:rsidP="007E3FFF">
            <w:pPr>
              <w:rPr>
                <w:rFonts w:eastAsia="Times New Roman"/>
                <w:sz w:val="18"/>
                <w:szCs w:val="18"/>
                <w:lang w:eastAsia="tr-TR"/>
              </w:rPr>
            </w:pPr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9.3.3.</w:t>
            </w:r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İyonik bağın oluşumunu atomlar arası elektron alış verişi ile ilişkilendirir.</w:t>
            </w:r>
          </w:p>
          <w:p w:rsidR="004811B8" w:rsidRPr="007E3FFF" w:rsidRDefault="004811B8" w:rsidP="007E3FFF">
            <w:pPr>
              <w:rPr>
                <w:rFonts w:eastAsia="Times New Roman"/>
                <w:sz w:val="18"/>
                <w:szCs w:val="18"/>
                <w:lang w:eastAsia="tr-TR"/>
              </w:rPr>
            </w:pPr>
            <w:r w:rsidRPr="007E3FFF">
              <w:rPr>
                <w:rFonts w:eastAsia="Times New Roman"/>
                <w:sz w:val="18"/>
                <w:szCs w:val="18"/>
                <w:lang w:eastAsia="tr-TR"/>
              </w:rPr>
              <w:t> </w:t>
            </w:r>
            <w:proofErr w:type="gramStart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a</w:t>
            </w:r>
            <w:proofErr w:type="gramEnd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.</w:t>
            </w:r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İyon ve iyonik bağ oluşumu işlenirken örnekler periyodik sistemde ilk 20 element arasından seçilir.</w:t>
            </w:r>
          </w:p>
          <w:p w:rsidR="004811B8" w:rsidRPr="007E3FFF" w:rsidRDefault="004811B8" w:rsidP="007E3FFF">
            <w:pPr>
              <w:rPr>
                <w:rFonts w:eastAsia="Times New Roman"/>
                <w:sz w:val="18"/>
                <w:szCs w:val="18"/>
                <w:lang w:eastAsia="tr-TR"/>
              </w:rPr>
            </w:pPr>
            <w:proofErr w:type="gramStart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b</w:t>
            </w:r>
            <w:proofErr w:type="gramEnd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.</w:t>
            </w:r>
            <w:proofErr w:type="spellStart"/>
            <w:r w:rsidRPr="007E3FFF">
              <w:rPr>
                <w:rFonts w:eastAsia="Times New Roman"/>
                <w:sz w:val="18"/>
                <w:szCs w:val="18"/>
                <w:lang w:eastAsia="tr-TR"/>
              </w:rPr>
              <w:t>Nötral</w:t>
            </w:r>
            <w:proofErr w:type="spellEnd"/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atomların ve iyonlarının </w:t>
            </w:r>
            <w:proofErr w:type="spellStart"/>
            <w:r w:rsidRPr="007E3FFF">
              <w:rPr>
                <w:rFonts w:eastAsia="Times New Roman"/>
                <w:sz w:val="18"/>
                <w:szCs w:val="18"/>
                <w:lang w:eastAsia="tr-TR"/>
              </w:rPr>
              <w:t>Lewis</w:t>
            </w:r>
            <w:proofErr w:type="spellEnd"/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sembolleri verilir.</w:t>
            </w:r>
          </w:p>
          <w:p w:rsidR="004811B8" w:rsidRDefault="004811B8" w:rsidP="007E3FFF">
            <w:pPr>
              <w:rPr>
                <w:rFonts w:eastAsia="Times New Roman"/>
                <w:sz w:val="18"/>
                <w:szCs w:val="18"/>
                <w:lang w:eastAsia="tr-TR"/>
              </w:rPr>
            </w:pPr>
            <w:proofErr w:type="gramStart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c</w:t>
            </w:r>
            <w:proofErr w:type="gramEnd"/>
            <w:r w:rsidRPr="007E3FFF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>.</w:t>
            </w:r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İyonik bileşiklerin yapısal birimleri ile molekül kavramını öğrencilerin karıştırmamasına dikkat edilir (Örneğin; oda sıcaklığında </w:t>
            </w:r>
            <w:proofErr w:type="spellStart"/>
            <w:r w:rsidRPr="007E3FFF">
              <w:rPr>
                <w:rFonts w:eastAsia="Times New Roman"/>
                <w:sz w:val="18"/>
                <w:szCs w:val="18"/>
                <w:lang w:eastAsia="tr-TR"/>
              </w:rPr>
              <w:t>NaCl</w:t>
            </w:r>
            <w:proofErr w:type="spellEnd"/>
            <w:r w:rsidRPr="007E3FFF">
              <w:rPr>
                <w:rFonts w:eastAsia="Times New Roman"/>
                <w:sz w:val="18"/>
                <w:szCs w:val="18"/>
                <w:lang w:eastAsia="tr-TR"/>
              </w:rPr>
              <w:t xml:space="preserve"> örgü yapılıdır, molekül değildir).</w:t>
            </w: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İyonik bağ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Default="004811B8" w:rsidP="007E3FFF"/>
        </w:tc>
      </w:tr>
      <w:tr w:rsidR="004811B8" w:rsidTr="00E35B99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ED6C7D" w:rsidRDefault="004811B8" w:rsidP="007E3FF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ŞUBAT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ED6C7D" w:rsidRDefault="004811B8" w:rsidP="007E3FF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ED6C7D">
              <w:rPr>
                <w:b/>
              </w:rPr>
              <w:t>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D6C7D" w:rsidRDefault="004811B8" w:rsidP="007E3FFF">
            <w:pPr>
              <w:jc w:val="center"/>
              <w:rPr>
                <w:b/>
              </w:rPr>
            </w:pPr>
          </w:p>
          <w:p w:rsidR="004811B8" w:rsidRPr="00ED6C7D" w:rsidRDefault="004811B8" w:rsidP="007E3FFF">
            <w:pPr>
              <w:jc w:val="center"/>
              <w:rPr>
                <w:b/>
              </w:rPr>
            </w:pPr>
          </w:p>
          <w:p w:rsidR="004811B8" w:rsidRPr="00ED6C7D" w:rsidRDefault="004811B8" w:rsidP="007E3FFF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>
            <w:pPr>
              <w:rPr>
                <w:b/>
                <w:sz w:val="18"/>
                <w:szCs w:val="18"/>
              </w:rPr>
            </w:pP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  <w:r w:rsidRPr="007E3FFF">
              <w:rPr>
                <w:b/>
                <w:sz w:val="18"/>
                <w:szCs w:val="18"/>
              </w:rPr>
              <w:t>9.3.4.</w:t>
            </w:r>
            <w:r w:rsidRPr="007E3FFF">
              <w:rPr>
                <w:sz w:val="18"/>
                <w:szCs w:val="18"/>
              </w:rPr>
              <w:t xml:space="preserve"> </w:t>
            </w:r>
            <w:proofErr w:type="spellStart"/>
            <w:r w:rsidRPr="007E3FFF">
              <w:rPr>
                <w:sz w:val="18"/>
                <w:szCs w:val="18"/>
              </w:rPr>
              <w:t>Kovalent</w:t>
            </w:r>
            <w:proofErr w:type="spellEnd"/>
            <w:r w:rsidRPr="007E3FFF">
              <w:rPr>
                <w:sz w:val="18"/>
                <w:szCs w:val="18"/>
              </w:rPr>
              <w:t xml:space="preserve"> bağın oluşumunu atomlar arası elektron ortaklaşması ile ilişkilendirir.</w:t>
            </w: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  <w:r w:rsidRPr="007E3FFF">
              <w:rPr>
                <w:sz w:val="18"/>
                <w:szCs w:val="18"/>
              </w:rPr>
              <w:t xml:space="preserve"> </w:t>
            </w:r>
            <w:proofErr w:type="gramStart"/>
            <w:r w:rsidRPr="007E3FFF">
              <w:rPr>
                <w:sz w:val="18"/>
                <w:szCs w:val="18"/>
              </w:rPr>
              <w:t>a</w:t>
            </w:r>
            <w:proofErr w:type="gramEnd"/>
            <w:r w:rsidRPr="007E3FFF">
              <w:rPr>
                <w:sz w:val="18"/>
                <w:szCs w:val="18"/>
              </w:rPr>
              <w:t xml:space="preserve">. </w:t>
            </w:r>
            <w:proofErr w:type="spellStart"/>
            <w:r w:rsidRPr="007E3FFF">
              <w:rPr>
                <w:sz w:val="18"/>
                <w:szCs w:val="18"/>
              </w:rPr>
              <w:t>Kovalent</w:t>
            </w:r>
            <w:proofErr w:type="spellEnd"/>
            <w:r w:rsidRPr="007E3FFF">
              <w:rPr>
                <w:sz w:val="18"/>
                <w:szCs w:val="18"/>
              </w:rPr>
              <w:t xml:space="preserve"> bağlar sınıflandırılırken polar ve </w:t>
            </w:r>
            <w:proofErr w:type="spellStart"/>
            <w:r w:rsidRPr="007E3FFF">
              <w:rPr>
                <w:sz w:val="18"/>
                <w:szCs w:val="18"/>
              </w:rPr>
              <w:t>apolar</w:t>
            </w:r>
            <w:proofErr w:type="spellEnd"/>
            <w:r w:rsidRPr="007E3FFF">
              <w:rPr>
                <w:sz w:val="18"/>
                <w:szCs w:val="18"/>
              </w:rPr>
              <w:t xml:space="preserve"> </w:t>
            </w:r>
            <w:proofErr w:type="spellStart"/>
            <w:r w:rsidRPr="007E3FFF">
              <w:rPr>
                <w:sz w:val="18"/>
                <w:szCs w:val="18"/>
              </w:rPr>
              <w:t>kovalent</w:t>
            </w:r>
            <w:proofErr w:type="spellEnd"/>
            <w:r w:rsidRPr="007E3FFF">
              <w:rPr>
                <w:sz w:val="18"/>
                <w:szCs w:val="18"/>
              </w:rPr>
              <w:t xml:space="preserve"> bağlar verilir; koordine </w:t>
            </w:r>
            <w:proofErr w:type="spellStart"/>
            <w:r w:rsidRPr="007E3FFF">
              <w:rPr>
                <w:sz w:val="18"/>
                <w:szCs w:val="18"/>
              </w:rPr>
              <w:t>kovalent</w:t>
            </w:r>
            <w:proofErr w:type="spellEnd"/>
            <w:r w:rsidRPr="007E3FFF">
              <w:rPr>
                <w:sz w:val="18"/>
                <w:szCs w:val="18"/>
              </w:rPr>
              <w:t xml:space="preserve"> bağa girilmez.</w:t>
            </w:r>
          </w:p>
          <w:p w:rsidR="004811B8" w:rsidRDefault="004811B8" w:rsidP="007E3FFF">
            <w:pPr>
              <w:rPr>
                <w:sz w:val="18"/>
                <w:szCs w:val="18"/>
              </w:rPr>
            </w:pPr>
            <w:r w:rsidRPr="007E3FFF">
              <w:rPr>
                <w:sz w:val="18"/>
                <w:szCs w:val="18"/>
              </w:rPr>
              <w:t xml:space="preserve"> </w:t>
            </w:r>
            <w:proofErr w:type="gramStart"/>
            <w:r w:rsidRPr="007E3FFF">
              <w:rPr>
                <w:sz w:val="18"/>
                <w:szCs w:val="18"/>
              </w:rPr>
              <w:t>b</w:t>
            </w:r>
            <w:proofErr w:type="gramEnd"/>
            <w:r w:rsidRPr="007E3FFF">
              <w:rPr>
                <w:sz w:val="18"/>
                <w:szCs w:val="18"/>
              </w:rPr>
              <w:t xml:space="preserve">. Basit moleküllerin ( H2, Cl2, O2, N2, </w:t>
            </w:r>
            <w:proofErr w:type="spellStart"/>
            <w:r w:rsidRPr="007E3FFF">
              <w:rPr>
                <w:sz w:val="18"/>
                <w:szCs w:val="18"/>
              </w:rPr>
              <w:t>HCl</w:t>
            </w:r>
            <w:proofErr w:type="spellEnd"/>
            <w:r w:rsidRPr="007E3FFF">
              <w:rPr>
                <w:sz w:val="18"/>
                <w:szCs w:val="18"/>
              </w:rPr>
              <w:t xml:space="preserve">, H2O, NH3, CO, CO2 ) </w:t>
            </w:r>
            <w:proofErr w:type="spellStart"/>
            <w:r w:rsidRPr="007E3FFF">
              <w:rPr>
                <w:sz w:val="18"/>
                <w:szCs w:val="18"/>
              </w:rPr>
              <w:t>Lewis</w:t>
            </w:r>
            <w:proofErr w:type="spellEnd"/>
            <w:r w:rsidRPr="007E3FFF">
              <w:rPr>
                <w:sz w:val="18"/>
                <w:szCs w:val="18"/>
              </w:rPr>
              <w:t xml:space="preserve"> elektron nokta formülleri verilir.</w:t>
            </w: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7E3FFF" w:rsidRDefault="004811B8" w:rsidP="007E3FFF">
            <w:pPr>
              <w:rPr>
                <w:sz w:val="18"/>
                <w:szCs w:val="18"/>
              </w:rPr>
            </w:pP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  <w:proofErr w:type="spellStart"/>
            <w:r w:rsidRPr="007E3FFF">
              <w:rPr>
                <w:rFonts w:eastAsia="Times New Roman"/>
                <w:bCs/>
                <w:sz w:val="18"/>
                <w:szCs w:val="18"/>
                <w:lang w:eastAsia="tr-TR"/>
              </w:rPr>
              <w:t>Kovalent</w:t>
            </w:r>
            <w:proofErr w:type="spellEnd"/>
            <w:r w:rsidRPr="007E3FFF"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 bağ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/>
        </w:tc>
      </w:tr>
      <w:tr w:rsidR="004811B8" w:rsidTr="00E35B99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MART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1.HAFTA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7E3FFF" w:rsidRDefault="004811B8" w:rsidP="007E3FFF">
            <w:pPr>
              <w:rPr>
                <w:sz w:val="18"/>
                <w:szCs w:val="18"/>
              </w:rPr>
            </w:pPr>
            <w:r w:rsidRPr="007E3FFF">
              <w:rPr>
                <w:b/>
                <w:sz w:val="18"/>
                <w:szCs w:val="18"/>
              </w:rPr>
              <w:t>9.3.5.</w:t>
            </w:r>
            <w:r w:rsidRPr="007E3FFF">
              <w:rPr>
                <w:sz w:val="18"/>
                <w:szCs w:val="18"/>
              </w:rPr>
              <w:t xml:space="preserve"> Metal atomlarını bir arada tutan kuvvetleri metalik bağ olarak tanımlar.</w:t>
            </w:r>
          </w:p>
          <w:p w:rsidR="004811B8" w:rsidRDefault="004811B8" w:rsidP="007E3FFF">
            <w:pPr>
              <w:rPr>
                <w:sz w:val="18"/>
                <w:szCs w:val="18"/>
              </w:rPr>
            </w:pPr>
            <w:r w:rsidRPr="007E3FFF">
              <w:rPr>
                <w:sz w:val="18"/>
                <w:szCs w:val="18"/>
              </w:rPr>
              <w:t xml:space="preserve">   Metalik bağ elektron denizi modeli kullanılarak açıklanır.</w:t>
            </w: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</w:p>
          <w:p w:rsidR="004811B8" w:rsidRDefault="004811B8" w:rsidP="007E3FFF">
            <w:pPr>
              <w:rPr>
                <w:sz w:val="18"/>
                <w:szCs w:val="18"/>
              </w:rPr>
            </w:pPr>
            <w:r w:rsidRPr="007E3FFF">
              <w:rPr>
                <w:b/>
                <w:sz w:val="18"/>
                <w:szCs w:val="18"/>
              </w:rPr>
              <w:t>9.3.6.</w:t>
            </w:r>
            <w:r w:rsidRPr="007E3FFF">
              <w:rPr>
                <w:sz w:val="18"/>
                <w:szCs w:val="18"/>
              </w:rPr>
              <w:t xml:space="preserve"> Kimyasal türler arasındaki zayıf etkileşimlere örnekler verir.</w:t>
            </w: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  <w:proofErr w:type="gramStart"/>
            <w:r w:rsidRPr="007E3FFF">
              <w:rPr>
                <w:sz w:val="18"/>
                <w:szCs w:val="18"/>
              </w:rPr>
              <w:t>a</w:t>
            </w:r>
            <w:proofErr w:type="gramEnd"/>
            <w:r w:rsidRPr="007E3FFF">
              <w:rPr>
                <w:sz w:val="18"/>
                <w:szCs w:val="18"/>
              </w:rPr>
              <w:t xml:space="preserve">. Zayıf ve güçlü etkileşimler </w:t>
            </w:r>
            <w:proofErr w:type="spellStart"/>
            <w:r w:rsidRPr="007E3FFF">
              <w:rPr>
                <w:sz w:val="18"/>
                <w:szCs w:val="18"/>
              </w:rPr>
              <w:t>mol</w:t>
            </w:r>
            <w:proofErr w:type="spellEnd"/>
            <w:r w:rsidRPr="007E3FFF">
              <w:rPr>
                <w:sz w:val="18"/>
                <w:szCs w:val="18"/>
              </w:rPr>
              <w:t xml:space="preserve"> başına bağ enerjisi esasına göre ayırt edilir. </w:t>
            </w: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  <w:proofErr w:type="gramStart"/>
            <w:r w:rsidRPr="007E3FFF">
              <w:rPr>
                <w:sz w:val="18"/>
                <w:szCs w:val="18"/>
              </w:rPr>
              <w:t>b</w:t>
            </w:r>
            <w:proofErr w:type="gramEnd"/>
            <w:r w:rsidRPr="007E3FFF">
              <w:rPr>
                <w:sz w:val="18"/>
                <w:szCs w:val="18"/>
              </w:rPr>
              <w:t xml:space="preserve">. </w:t>
            </w:r>
            <w:proofErr w:type="spellStart"/>
            <w:r w:rsidRPr="007E3FFF">
              <w:rPr>
                <w:sz w:val="18"/>
                <w:szCs w:val="18"/>
              </w:rPr>
              <w:t>Dipol</w:t>
            </w:r>
            <w:proofErr w:type="spellEnd"/>
            <w:r w:rsidRPr="007E3FFF">
              <w:rPr>
                <w:sz w:val="18"/>
                <w:szCs w:val="18"/>
              </w:rPr>
              <w:t>-</w:t>
            </w:r>
            <w:proofErr w:type="spellStart"/>
            <w:r w:rsidRPr="007E3FFF">
              <w:rPr>
                <w:sz w:val="18"/>
                <w:szCs w:val="18"/>
              </w:rPr>
              <w:t>dipol</w:t>
            </w:r>
            <w:proofErr w:type="spellEnd"/>
            <w:r w:rsidRPr="007E3FFF">
              <w:rPr>
                <w:sz w:val="18"/>
                <w:szCs w:val="18"/>
              </w:rPr>
              <w:t xml:space="preserve"> etkileşimleri, iyon-</w:t>
            </w:r>
            <w:proofErr w:type="spellStart"/>
            <w:r w:rsidRPr="007E3FFF">
              <w:rPr>
                <w:sz w:val="18"/>
                <w:szCs w:val="18"/>
              </w:rPr>
              <w:t>dipol</w:t>
            </w:r>
            <w:proofErr w:type="spellEnd"/>
            <w:r w:rsidRPr="007E3FFF">
              <w:rPr>
                <w:sz w:val="18"/>
                <w:szCs w:val="18"/>
              </w:rPr>
              <w:t xml:space="preserve"> etkileşimleri ve </w:t>
            </w:r>
            <w:proofErr w:type="spellStart"/>
            <w:r w:rsidRPr="007E3FFF">
              <w:rPr>
                <w:sz w:val="18"/>
                <w:szCs w:val="18"/>
              </w:rPr>
              <w:t>London</w:t>
            </w:r>
            <w:proofErr w:type="spellEnd"/>
            <w:r w:rsidRPr="007E3FFF">
              <w:rPr>
                <w:sz w:val="18"/>
                <w:szCs w:val="18"/>
              </w:rPr>
              <w:t xml:space="preserve"> kuvvetlerinin genel sağlamlık sırası işlenir.</w:t>
            </w: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7E3FFF" w:rsidRDefault="004811B8" w:rsidP="007E3FFF">
            <w:pPr>
              <w:rPr>
                <w:sz w:val="18"/>
                <w:szCs w:val="18"/>
              </w:rPr>
            </w:pPr>
          </w:p>
          <w:p w:rsidR="004811B8" w:rsidRPr="007E3FFF" w:rsidRDefault="004811B8" w:rsidP="007E3FFF">
            <w:pPr>
              <w:ind w:left="113" w:right="113"/>
              <w:rPr>
                <w:rFonts w:eastAsia="Times New Roman"/>
                <w:bCs/>
                <w:sz w:val="18"/>
                <w:szCs w:val="18"/>
                <w:lang w:eastAsia="tr-TR"/>
              </w:rPr>
            </w:pPr>
            <w:r w:rsidRPr="007E3FFF">
              <w:rPr>
                <w:rFonts w:eastAsia="Times New Roman"/>
                <w:bCs/>
                <w:sz w:val="18"/>
                <w:szCs w:val="18"/>
                <w:lang w:eastAsia="tr-TR"/>
              </w:rPr>
              <w:t>Metalik bağ</w:t>
            </w: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Default="004811B8" w:rsidP="007E3FFF"/>
        </w:tc>
      </w:tr>
      <w:tr w:rsidR="004811B8" w:rsidTr="00E35B99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Default="004811B8" w:rsidP="008F734B">
            <w:pPr>
              <w:ind w:left="113" w:right="113"/>
              <w:jc w:val="center"/>
            </w:pPr>
            <w:r w:rsidRPr="008D6AB6">
              <w:rPr>
                <w:b/>
              </w:rPr>
              <w:t>MART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2.HAFTA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>
            <w:pPr>
              <w:rPr>
                <w:sz w:val="18"/>
                <w:szCs w:val="18"/>
              </w:rPr>
            </w:pPr>
            <w:r w:rsidRPr="007E3FFF">
              <w:rPr>
                <w:b/>
                <w:sz w:val="18"/>
                <w:szCs w:val="18"/>
              </w:rPr>
              <w:t>9.3.6.</w:t>
            </w:r>
            <w:r w:rsidRPr="007E3FFF">
              <w:rPr>
                <w:sz w:val="18"/>
                <w:szCs w:val="18"/>
              </w:rPr>
              <w:t xml:space="preserve"> Kimyasal türler arasındaki zayıf etkileşimlere örnekler verir.</w:t>
            </w: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</w:p>
          <w:p w:rsidR="004811B8" w:rsidRDefault="004811B8" w:rsidP="007E3FFF">
            <w:pPr>
              <w:rPr>
                <w:sz w:val="18"/>
                <w:szCs w:val="18"/>
              </w:rPr>
            </w:pPr>
            <w:r w:rsidRPr="007E3FFF">
              <w:rPr>
                <w:sz w:val="18"/>
                <w:szCs w:val="18"/>
              </w:rPr>
              <w:t xml:space="preserve">    </w:t>
            </w:r>
            <w:proofErr w:type="gramStart"/>
            <w:r w:rsidRPr="007E3FFF">
              <w:rPr>
                <w:sz w:val="18"/>
                <w:szCs w:val="18"/>
              </w:rPr>
              <w:t>a</w:t>
            </w:r>
            <w:proofErr w:type="gramEnd"/>
            <w:r w:rsidRPr="007E3FFF">
              <w:rPr>
                <w:sz w:val="18"/>
                <w:szCs w:val="18"/>
              </w:rPr>
              <w:t xml:space="preserve">. Zayıf ve güçlü etkileşimler </w:t>
            </w:r>
            <w:proofErr w:type="spellStart"/>
            <w:r w:rsidRPr="007E3FFF">
              <w:rPr>
                <w:sz w:val="18"/>
                <w:szCs w:val="18"/>
              </w:rPr>
              <w:t>mol</w:t>
            </w:r>
            <w:proofErr w:type="spellEnd"/>
            <w:r w:rsidRPr="007E3FFF">
              <w:rPr>
                <w:sz w:val="18"/>
                <w:szCs w:val="18"/>
              </w:rPr>
              <w:t xml:space="preserve"> başına bağ enerjisi esasına göre ayırt edilir.</w:t>
            </w: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  <w:r w:rsidRPr="007E3FFF">
              <w:rPr>
                <w:sz w:val="18"/>
                <w:szCs w:val="18"/>
              </w:rPr>
              <w:t xml:space="preserve">   </w:t>
            </w:r>
            <w:proofErr w:type="gramStart"/>
            <w:r w:rsidRPr="007E3FFF">
              <w:rPr>
                <w:sz w:val="18"/>
                <w:szCs w:val="18"/>
              </w:rPr>
              <w:t>b</w:t>
            </w:r>
            <w:proofErr w:type="gramEnd"/>
            <w:r w:rsidRPr="007E3FFF">
              <w:rPr>
                <w:sz w:val="18"/>
                <w:szCs w:val="18"/>
              </w:rPr>
              <w:t xml:space="preserve">. </w:t>
            </w:r>
            <w:proofErr w:type="spellStart"/>
            <w:r w:rsidRPr="007E3FFF">
              <w:rPr>
                <w:sz w:val="18"/>
                <w:szCs w:val="18"/>
              </w:rPr>
              <w:t>Dipol</w:t>
            </w:r>
            <w:proofErr w:type="spellEnd"/>
            <w:r w:rsidRPr="007E3FFF">
              <w:rPr>
                <w:sz w:val="18"/>
                <w:szCs w:val="18"/>
              </w:rPr>
              <w:t>-</w:t>
            </w:r>
            <w:proofErr w:type="spellStart"/>
            <w:r w:rsidRPr="007E3FFF">
              <w:rPr>
                <w:sz w:val="18"/>
                <w:szCs w:val="18"/>
              </w:rPr>
              <w:t>dipol</w:t>
            </w:r>
            <w:proofErr w:type="spellEnd"/>
            <w:r w:rsidRPr="007E3FFF">
              <w:rPr>
                <w:sz w:val="18"/>
                <w:szCs w:val="18"/>
              </w:rPr>
              <w:t xml:space="preserve"> etkileşimleri, iyon-</w:t>
            </w:r>
            <w:proofErr w:type="spellStart"/>
            <w:r w:rsidRPr="007E3FFF">
              <w:rPr>
                <w:sz w:val="18"/>
                <w:szCs w:val="18"/>
              </w:rPr>
              <w:t>dipol</w:t>
            </w:r>
            <w:proofErr w:type="spellEnd"/>
            <w:r w:rsidRPr="007E3FFF">
              <w:rPr>
                <w:sz w:val="18"/>
                <w:szCs w:val="18"/>
              </w:rPr>
              <w:t xml:space="preserve"> etkileşimleri ve </w:t>
            </w:r>
            <w:proofErr w:type="spellStart"/>
            <w:r w:rsidRPr="007E3FFF">
              <w:rPr>
                <w:sz w:val="18"/>
                <w:szCs w:val="18"/>
              </w:rPr>
              <w:t>London</w:t>
            </w:r>
            <w:proofErr w:type="spellEnd"/>
            <w:r w:rsidRPr="007E3FFF">
              <w:rPr>
                <w:sz w:val="18"/>
                <w:szCs w:val="18"/>
              </w:rPr>
              <w:t xml:space="preserve"> kuvvetlerinin genel sağlamlık sırası işlenir.</w:t>
            </w: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7E3FFF" w:rsidRDefault="004811B8" w:rsidP="007E3FFF">
            <w:pPr>
              <w:rPr>
                <w:sz w:val="18"/>
                <w:szCs w:val="18"/>
              </w:rPr>
            </w:pP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  <w:r w:rsidRPr="007E3FFF"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Van der </w:t>
            </w:r>
            <w:proofErr w:type="spellStart"/>
            <w:r w:rsidRPr="007E3FFF">
              <w:rPr>
                <w:rFonts w:eastAsia="Times New Roman"/>
                <w:bCs/>
                <w:sz w:val="18"/>
                <w:szCs w:val="18"/>
                <w:lang w:eastAsia="tr-TR"/>
              </w:rPr>
              <w:t>Waals</w:t>
            </w:r>
            <w:proofErr w:type="spellEnd"/>
            <w:r w:rsidRPr="007E3FFF"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 etkileşimleri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/>
        </w:tc>
      </w:tr>
      <w:tr w:rsidR="004811B8" w:rsidTr="00E35B99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Default="004811B8" w:rsidP="008F734B">
            <w:pPr>
              <w:ind w:left="113" w:right="113"/>
              <w:jc w:val="center"/>
            </w:pPr>
            <w:r w:rsidRPr="008D6AB6">
              <w:rPr>
                <w:b/>
              </w:rPr>
              <w:t>MART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3.HAFTA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7E3FFF" w:rsidRDefault="004811B8" w:rsidP="007E3FFF">
            <w:pPr>
              <w:rPr>
                <w:sz w:val="18"/>
                <w:szCs w:val="18"/>
              </w:rPr>
            </w:pPr>
            <w:r w:rsidRPr="007E3FFF">
              <w:rPr>
                <w:b/>
                <w:sz w:val="18"/>
                <w:szCs w:val="18"/>
              </w:rPr>
              <w:t>9.3.7.</w:t>
            </w:r>
            <w:r w:rsidRPr="007E3FFF">
              <w:rPr>
                <w:sz w:val="18"/>
                <w:szCs w:val="18"/>
              </w:rPr>
              <w:t xml:space="preserve"> Hidrojen bağları ile maddelerin fiziksel özellikleri arasında ilişki kurar.</w:t>
            </w: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  <w:r w:rsidRPr="007E3FFF">
              <w:rPr>
                <w:sz w:val="18"/>
                <w:szCs w:val="18"/>
              </w:rPr>
              <w:t xml:space="preserve"> </w:t>
            </w:r>
            <w:proofErr w:type="gramStart"/>
            <w:r w:rsidRPr="007E3FFF">
              <w:rPr>
                <w:sz w:val="18"/>
                <w:szCs w:val="18"/>
              </w:rPr>
              <w:t>a</w:t>
            </w:r>
            <w:proofErr w:type="gramEnd"/>
            <w:r w:rsidRPr="007E3FFF">
              <w:rPr>
                <w:sz w:val="18"/>
                <w:szCs w:val="18"/>
              </w:rPr>
              <w:t>. Hidrojen bağının temeli verilir.</w:t>
            </w: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  <w:r w:rsidRPr="007E3FFF">
              <w:rPr>
                <w:sz w:val="18"/>
                <w:szCs w:val="18"/>
              </w:rPr>
              <w:t xml:space="preserve"> </w:t>
            </w:r>
            <w:proofErr w:type="gramStart"/>
            <w:r w:rsidRPr="007E3FFF">
              <w:rPr>
                <w:sz w:val="18"/>
                <w:szCs w:val="18"/>
              </w:rPr>
              <w:t>b</w:t>
            </w:r>
            <w:proofErr w:type="gramEnd"/>
            <w:r w:rsidRPr="007E3FFF">
              <w:rPr>
                <w:sz w:val="18"/>
                <w:szCs w:val="18"/>
              </w:rPr>
              <w:t>. Uygun bileşik serilerinde kaynama noktası değişimleri hidrojen bağları ve diğer etkileşimler kullanılarak açıklanır.</w:t>
            </w: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4C0A93" w:rsidRDefault="004811B8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  <w:r w:rsidRPr="007E3FFF">
              <w:rPr>
                <w:rFonts w:eastAsia="Times New Roman"/>
                <w:bCs/>
                <w:sz w:val="18"/>
                <w:szCs w:val="18"/>
                <w:lang w:eastAsia="tr-TR"/>
              </w:rPr>
              <w:t>Hidrojen bağı</w:t>
            </w:r>
          </w:p>
          <w:p w:rsidR="004C0A93" w:rsidRDefault="004C0A93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227AE1" w:rsidRDefault="00227AE1" w:rsidP="00227AE1">
            <w:pPr>
              <w:rPr>
                <w:rFonts w:cs="Tahoma"/>
                <w:sz w:val="18"/>
                <w:szCs w:val="18"/>
              </w:rPr>
            </w:pPr>
            <w:r w:rsidRPr="00D16BE8">
              <w:rPr>
                <w:rFonts w:cs="Tahoma"/>
                <w:sz w:val="18"/>
                <w:szCs w:val="18"/>
              </w:rPr>
              <w:t>Atatürk zamanında kurulan Fabrikalar ve fen kuruluşları</w:t>
            </w:r>
          </w:p>
          <w:p w:rsidR="004C0A93" w:rsidRPr="00D16BE8" w:rsidRDefault="004C0A93" w:rsidP="00227AE1">
            <w:pPr>
              <w:rPr>
                <w:rFonts w:cs="Tahoma"/>
                <w:sz w:val="18"/>
                <w:szCs w:val="18"/>
              </w:rPr>
            </w:pPr>
          </w:p>
          <w:p w:rsidR="00227AE1" w:rsidRPr="00D16BE8" w:rsidRDefault="00227AE1" w:rsidP="00227AE1">
            <w:pPr>
              <w:autoSpaceDE w:val="0"/>
              <w:autoSpaceDN w:val="0"/>
              <w:adjustRightInd w:val="0"/>
              <w:rPr>
                <w:rFonts w:cs="Tahoma"/>
                <w:b/>
                <w:color w:val="000000"/>
                <w:sz w:val="18"/>
                <w:szCs w:val="18"/>
              </w:rPr>
            </w:pPr>
            <w:r w:rsidRPr="00D16BE8">
              <w:rPr>
                <w:rFonts w:cs="Tahoma"/>
                <w:b/>
                <w:color w:val="000000"/>
                <w:sz w:val="18"/>
                <w:szCs w:val="18"/>
              </w:rPr>
              <w:t>18 Mart Çanakkale Zaferi</w:t>
            </w:r>
          </w:p>
          <w:p w:rsidR="00227AE1" w:rsidRPr="007E3FFF" w:rsidRDefault="00227AE1" w:rsidP="007E3FFF">
            <w:pPr>
              <w:rPr>
                <w:sz w:val="18"/>
                <w:szCs w:val="18"/>
              </w:rPr>
            </w:pP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11B8" w:rsidRDefault="00BC2934" w:rsidP="00F33774">
            <w:pPr>
              <w:jc w:val="center"/>
            </w:pPr>
            <w:r w:rsidRPr="00654078">
              <w:rPr>
                <w:rFonts w:ascii="Tahoma" w:hAnsi="Tahoma" w:cs="Tahoma"/>
                <w:b/>
                <w:sz w:val="16"/>
                <w:szCs w:val="20"/>
              </w:rPr>
              <w:t>Çanakkale Zaferi</w:t>
            </w:r>
          </w:p>
        </w:tc>
      </w:tr>
      <w:tr w:rsidR="004811B8" w:rsidTr="00E35B99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Default="004811B8" w:rsidP="008F734B">
            <w:pPr>
              <w:ind w:left="113" w:right="113"/>
              <w:jc w:val="center"/>
            </w:pPr>
            <w:r w:rsidRPr="008D6AB6">
              <w:rPr>
                <w:b/>
              </w:rPr>
              <w:t>MART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4.HAFTA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7E3FFF" w:rsidRDefault="004811B8" w:rsidP="007E3FFF">
            <w:pPr>
              <w:rPr>
                <w:sz w:val="18"/>
                <w:szCs w:val="18"/>
              </w:rPr>
            </w:pPr>
            <w:r w:rsidRPr="007E3FFF">
              <w:rPr>
                <w:b/>
                <w:sz w:val="18"/>
                <w:szCs w:val="18"/>
              </w:rPr>
              <w:t>9.3.8.</w:t>
            </w:r>
            <w:r w:rsidRPr="007E3FFF">
              <w:rPr>
                <w:sz w:val="18"/>
                <w:szCs w:val="18"/>
              </w:rPr>
              <w:t xml:space="preserve"> Fiziksel ve kimyasal değişimi kopan ve oluşan bağlar temelinde ayırt eder.</w:t>
            </w:r>
          </w:p>
          <w:p w:rsidR="004811B8" w:rsidRPr="007E3FFF" w:rsidRDefault="004811B8" w:rsidP="007E3FFF">
            <w:pPr>
              <w:rPr>
                <w:sz w:val="18"/>
                <w:szCs w:val="18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7E3FFF" w:rsidRDefault="004811B8" w:rsidP="007E3FFF">
            <w:pPr>
              <w:rPr>
                <w:sz w:val="18"/>
                <w:szCs w:val="18"/>
              </w:rPr>
            </w:pPr>
          </w:p>
          <w:p w:rsidR="004811B8" w:rsidRDefault="004811B8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  <w:r w:rsidRPr="007E3FFF">
              <w:rPr>
                <w:rFonts w:eastAsia="Times New Roman"/>
                <w:bCs/>
                <w:sz w:val="18"/>
                <w:szCs w:val="18"/>
                <w:lang w:eastAsia="tr-TR"/>
              </w:rPr>
              <w:t>Fiziksel ve kimyasal değişimler</w:t>
            </w:r>
          </w:p>
          <w:p w:rsidR="004C0A93" w:rsidRPr="004C0A93" w:rsidRDefault="004C0A93" w:rsidP="007E3FFF">
            <w:pPr>
              <w:rPr>
                <w:rFonts w:cs="Tahoma"/>
                <w:b/>
                <w:sz w:val="18"/>
                <w:szCs w:val="18"/>
                <w:lang w:eastAsia="tr-TR"/>
              </w:rPr>
            </w:pPr>
          </w:p>
          <w:p w:rsidR="004C0A93" w:rsidRPr="007E3FFF" w:rsidRDefault="004C0A93" w:rsidP="007E3FFF">
            <w:pPr>
              <w:rPr>
                <w:sz w:val="18"/>
                <w:szCs w:val="18"/>
              </w:rPr>
            </w:pPr>
            <w:r w:rsidRPr="004C0A93">
              <w:rPr>
                <w:rFonts w:cs="Tahoma"/>
                <w:b/>
                <w:sz w:val="18"/>
                <w:szCs w:val="18"/>
                <w:lang w:eastAsia="tr-TR"/>
              </w:rPr>
              <w:t>25 Mart Oltu’nun Düşman İşgalinden Kurtuluşu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11B8" w:rsidRDefault="00BC2934" w:rsidP="00F33774">
            <w:pPr>
              <w:jc w:val="center"/>
            </w:pPr>
            <w:r w:rsidRPr="00654078">
              <w:rPr>
                <w:rFonts w:ascii="Tahoma" w:hAnsi="Tahoma" w:cs="Tahoma"/>
                <w:b/>
                <w:sz w:val="16"/>
                <w:szCs w:val="16"/>
              </w:rPr>
              <w:t>Oltu ‘</w:t>
            </w:r>
            <w:proofErr w:type="spellStart"/>
            <w:r w:rsidRPr="00654078">
              <w:rPr>
                <w:rFonts w:ascii="Tahoma" w:hAnsi="Tahoma" w:cs="Tahoma"/>
                <w:b/>
                <w:sz w:val="16"/>
                <w:szCs w:val="16"/>
              </w:rPr>
              <w:t>nun</w:t>
            </w:r>
            <w:proofErr w:type="spellEnd"/>
            <w:r w:rsidRPr="00654078">
              <w:rPr>
                <w:rFonts w:ascii="Tahoma" w:hAnsi="Tahoma" w:cs="Tahoma"/>
                <w:b/>
                <w:sz w:val="16"/>
                <w:szCs w:val="16"/>
              </w:rPr>
              <w:t xml:space="preserve"> Kurtuluşu</w:t>
            </w:r>
          </w:p>
        </w:tc>
      </w:tr>
      <w:tr w:rsidR="004811B8" w:rsidTr="00E35B99">
        <w:trPr>
          <w:cantSplit/>
          <w:trHeight w:val="1426"/>
        </w:trPr>
        <w:tc>
          <w:tcPr>
            <w:tcW w:w="189" w:type="pct"/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NİSAN</w:t>
            </w:r>
          </w:p>
        </w:tc>
        <w:tc>
          <w:tcPr>
            <w:tcW w:w="200" w:type="pct"/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1.HAFTA</w:t>
            </w:r>
          </w:p>
        </w:tc>
        <w:tc>
          <w:tcPr>
            <w:tcW w:w="201" w:type="pct"/>
            <w:shd w:val="clear" w:color="auto" w:fill="FFFFFF" w:themeFill="background1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shd w:val="clear" w:color="auto" w:fill="FFFFFF" w:themeFill="background1"/>
          </w:tcPr>
          <w:p w:rsidR="004811B8" w:rsidRDefault="004811B8" w:rsidP="007E3FFF">
            <w:pPr>
              <w:rPr>
                <w:sz w:val="20"/>
                <w:szCs w:val="20"/>
              </w:rPr>
            </w:pPr>
          </w:p>
          <w:p w:rsidR="004811B8" w:rsidRPr="002303E0" w:rsidRDefault="004811B8" w:rsidP="007E3FFF">
            <w:pPr>
              <w:rPr>
                <w:sz w:val="20"/>
                <w:szCs w:val="20"/>
              </w:rPr>
            </w:pPr>
            <w:r w:rsidRPr="002303E0">
              <w:rPr>
                <w:sz w:val="20"/>
                <w:szCs w:val="20"/>
              </w:rPr>
              <w:t>9.3.9. Kimyasal değişimlere eşlik eden tepkime denklemlerini kimyanın sembolik dilini kullanarak ifade eder.</w:t>
            </w:r>
          </w:p>
          <w:p w:rsidR="004811B8" w:rsidRPr="002303E0" w:rsidRDefault="004811B8" w:rsidP="007E3FFF">
            <w:pPr>
              <w:rPr>
                <w:sz w:val="20"/>
                <w:szCs w:val="20"/>
              </w:rPr>
            </w:pPr>
            <w:r w:rsidRPr="002303E0">
              <w:rPr>
                <w:sz w:val="20"/>
                <w:szCs w:val="20"/>
              </w:rPr>
              <w:t>a. Bazı temel tepkime denklemleri (basit yanma, yaygın asit-</w:t>
            </w:r>
            <w:proofErr w:type="gramStart"/>
            <w:r w:rsidRPr="002303E0">
              <w:rPr>
                <w:sz w:val="20"/>
                <w:szCs w:val="20"/>
              </w:rPr>
              <w:t>baz</w:t>
            </w:r>
            <w:proofErr w:type="gramEnd"/>
            <w:r w:rsidRPr="002303E0">
              <w:rPr>
                <w:sz w:val="20"/>
                <w:szCs w:val="20"/>
              </w:rPr>
              <w:t>, çözünme-çökelme) hem yazı hem de sembolik dille yazılır.</w:t>
            </w:r>
          </w:p>
          <w:p w:rsidR="004811B8" w:rsidRDefault="004811B8" w:rsidP="007E3FFF">
            <w:pPr>
              <w:rPr>
                <w:sz w:val="20"/>
                <w:szCs w:val="20"/>
              </w:rPr>
            </w:pPr>
            <w:proofErr w:type="gramStart"/>
            <w:r w:rsidRPr="002303E0">
              <w:rPr>
                <w:sz w:val="20"/>
                <w:szCs w:val="20"/>
              </w:rPr>
              <w:t>b</w:t>
            </w:r>
            <w:proofErr w:type="gramEnd"/>
            <w:r w:rsidRPr="002303E0">
              <w:rPr>
                <w:sz w:val="20"/>
                <w:szCs w:val="20"/>
              </w:rPr>
              <w:t>. Tepkime denklemleri kütlenin korunumu yasasıyla ilişkilendirilir.</w:t>
            </w:r>
          </w:p>
          <w:p w:rsidR="004811B8" w:rsidRPr="002303E0" w:rsidRDefault="004811B8" w:rsidP="007E3FFF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gridSpan w:val="5"/>
            <w:shd w:val="clear" w:color="auto" w:fill="FFFFFF" w:themeFill="background1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2303E0" w:rsidRDefault="004811B8" w:rsidP="007E3FFF"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Tepkime denklemleri</w:t>
            </w:r>
          </w:p>
        </w:tc>
        <w:tc>
          <w:tcPr>
            <w:tcW w:w="693" w:type="pct"/>
            <w:gridSpan w:val="5"/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shd w:val="clear" w:color="auto" w:fill="FFFFFF" w:themeFill="background1"/>
            <w:vAlign w:val="center"/>
          </w:tcPr>
          <w:p w:rsidR="004811B8" w:rsidRDefault="004811B8" w:rsidP="00F33774">
            <w:pPr>
              <w:jc w:val="center"/>
            </w:pPr>
          </w:p>
        </w:tc>
      </w:tr>
      <w:tr w:rsidR="004811B8" w:rsidTr="00F33774">
        <w:trPr>
          <w:cantSplit/>
          <w:trHeight w:val="529"/>
        </w:trPr>
        <w:tc>
          <w:tcPr>
            <w:tcW w:w="59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D6C7D" w:rsidRDefault="004811B8" w:rsidP="004C4DD3">
            <w:pPr>
              <w:rPr>
                <w:b/>
              </w:rPr>
            </w:pPr>
            <w:r w:rsidRPr="00ED6C7D">
              <w:rPr>
                <w:b/>
              </w:rPr>
              <w:lastRenderedPageBreak/>
              <w:t>SÜRE</w:t>
            </w:r>
            <w:r w:rsidR="00E309D4">
              <w:rPr>
                <w:b/>
              </w:rPr>
              <w:t>:10 HAFTA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>
            <w:r w:rsidRPr="00ED6C7D">
              <w:rPr>
                <w:b/>
              </w:rPr>
              <w:t>ÜNİTE I</w:t>
            </w:r>
            <w:r>
              <w:rPr>
                <w:b/>
              </w:rPr>
              <w:t>V</w:t>
            </w:r>
            <w:r w:rsidRPr="00ED6C7D">
              <w:rPr>
                <w:b/>
              </w:rPr>
              <w:t xml:space="preserve">. </w:t>
            </w:r>
            <w:r>
              <w:rPr>
                <w:b/>
              </w:rPr>
              <w:t>MADDENİN HALLERİ</w:t>
            </w: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/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/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11B8" w:rsidRDefault="004811B8" w:rsidP="00F33774">
            <w:pPr>
              <w:jc w:val="center"/>
            </w:pPr>
          </w:p>
        </w:tc>
      </w:tr>
      <w:tr w:rsidR="004811B8" w:rsidTr="00E35B99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Default="004811B8" w:rsidP="008F734B">
            <w:pPr>
              <w:ind w:left="113" w:right="113"/>
              <w:jc w:val="center"/>
            </w:pPr>
            <w:r w:rsidRPr="004632D3">
              <w:rPr>
                <w:b/>
              </w:rPr>
              <w:t>NİSAN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2.HAFTA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Default="004811B8" w:rsidP="007E3FFF">
            <w:pP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</w:pP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9.4.1.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Maddenin farklı hâllerde olmasının canlı hayat, endüstri ve çevre için önemini fark eder.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 </w:t>
            </w: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Örneğin suyun (katı, sıvı, gaz) doğadaki döngüsü ve farklı hâllerinin farklı işlevler sağladığı irdelenir.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 </w:t>
            </w: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LPG (sıvılaştırılmış petrol gazı), deodorantlardaki itici gazlar, LNG (sıvılaştırılmış doğal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gaz), soğutucularda kullanılan gazlar üzerinden hâl değişimlerinin önemi vurgulanır.</w:t>
            </w:r>
          </w:p>
          <w:p w:rsidR="004811B8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c</w:t>
            </w:r>
            <w:proofErr w:type="gram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. Havadan azot ve oksijen </w:t>
            </w:r>
            <w:proofErr w:type="spell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eldesi</w:t>
            </w:r>
            <w:proofErr w:type="spell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işlenir.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E35B99">
            <w:pPr>
              <w:pStyle w:val="AralkYok"/>
              <w:ind w:right="113"/>
              <w:rPr>
                <w:rFonts w:eastAsia="Times New Roman"/>
                <w:sz w:val="18"/>
                <w:szCs w:val="18"/>
                <w:lang w:eastAsia="tr-TR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1. Maddenin fiziksel hâlleri</w:t>
            </w: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11B8" w:rsidRDefault="00BC2934" w:rsidP="00F33774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A579E4">
              <w:rPr>
                <w:rFonts w:ascii="Tahoma" w:hAnsi="Tahoma" w:cs="Tahoma"/>
                <w:b/>
                <w:sz w:val="16"/>
                <w:szCs w:val="16"/>
              </w:rPr>
              <w:t>.Yazılı Yoklama</w:t>
            </w:r>
          </w:p>
        </w:tc>
      </w:tr>
      <w:tr w:rsidR="004811B8" w:rsidTr="00E35B99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Default="004811B8" w:rsidP="008F734B">
            <w:pPr>
              <w:ind w:left="113" w:right="113"/>
              <w:jc w:val="center"/>
            </w:pPr>
            <w:r w:rsidRPr="004632D3">
              <w:rPr>
                <w:b/>
              </w:rPr>
              <w:t>NİSAN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3.HAFTA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>
            <w:pP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</w:pP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9.4.2.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Gazların basınç, sıcaklık, hacim ve miktar özelliklerini birimleriyle açıklar.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Gaz basıncı molekül hareketleriyle ilişkilendirilerek basınç birimleri (</w:t>
            </w:r>
            <w:proofErr w:type="spell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atm</w:t>
            </w:r>
            <w:proofErr w:type="spell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, </w:t>
            </w:r>
            <w:proofErr w:type="spell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mmHg</w:t>
            </w:r>
            <w:proofErr w:type="spell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, bar) ve bu birimler arası dönüşümler verilir.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Hacim birimi olarak litre (L) verilir.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c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proofErr w:type="spell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Mol</w:t>
            </w:r>
            <w:proofErr w:type="spell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kavramı </w:t>
            </w:r>
            <w:proofErr w:type="spell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Avogadro</w:t>
            </w:r>
            <w:proofErr w:type="spell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sayısıyla ilişkilendirilerek tanımlanır. </w:t>
            </w:r>
            <w:r w:rsidRPr="002303E0">
              <w:rPr>
                <w:rFonts w:ascii="Verdana" w:hAnsi="Verdana" w:cs="TimesNewRomanPSMT"/>
                <w:sz w:val="16"/>
                <w:szCs w:val="16"/>
              </w:rPr>
              <w:t>“</w:t>
            </w:r>
            <w:r w:rsidRPr="002303E0">
              <w:rPr>
                <w:rFonts w:ascii="Comic Sans MS" w:hAnsi="Comic Sans MS" w:cs="Arial"/>
                <w:b/>
                <w:sz w:val="16"/>
                <w:szCs w:val="16"/>
              </w:rPr>
              <w:t>Bilim ve Teknik İçin Sınır Yoktur”</w:t>
            </w: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Gaz yasaları 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/>
        </w:tc>
      </w:tr>
      <w:tr w:rsidR="004811B8" w:rsidTr="00E35B99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Default="004811B8" w:rsidP="008F734B">
            <w:pPr>
              <w:ind w:left="113" w:right="113"/>
              <w:jc w:val="center"/>
            </w:pPr>
            <w:r w:rsidRPr="004632D3">
              <w:rPr>
                <w:b/>
              </w:rPr>
              <w:t>NİSAN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4.HAFTA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Default="004811B8" w:rsidP="007E3FFF">
            <w:pP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</w:pPr>
          </w:p>
          <w:p w:rsidR="004811B8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9.4.3.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Gazların davranışını açıklamada gaz yasalarını ve kinetik teoriyi kullanır.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 </w:t>
            </w: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. 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Gaz yasalarının (davranışlarının) olgusal içerikli genellemeler olduğunu, gazların nasıl</w:t>
            </w:r>
          </w:p>
          <w:p w:rsidR="004811B8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davrandığına</w:t>
            </w:r>
            <w:proofErr w:type="gram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yönelik açıklamaların ise teori olduğu vurgulanır.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 </w:t>
            </w: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Basınç-hacim ve sıcaklık-hacim, basınç-sıcaklık ilişkilerini gösteren grafik okuma etkinlikleri</w:t>
            </w:r>
          </w:p>
          <w:p w:rsidR="004811B8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yaptırılır</w:t>
            </w:r>
            <w:proofErr w:type="gram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</w:p>
          <w:p w:rsidR="004811B8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 </w:t>
            </w: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c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Sıcaklık-hacim grafiği kullanılarak mutlak sıcaklık ve Kelvin eşeli verilir.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</w:p>
          <w:p w:rsidR="004811B8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9.4.4.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Bir gaz karışımı olan atmosferin, canlılar için taşıdığı hayati önemin farkına vararak atmosferi kirleticilerden koruma bilinci edinir.</w:t>
            </w:r>
          </w:p>
          <w:p w:rsidR="004811B8" w:rsidRPr="002303E0" w:rsidRDefault="004811B8" w:rsidP="007E3FFF">
            <w:pPr>
              <w:pStyle w:val="AralkYok"/>
              <w:rPr>
                <w:rFonts w:eastAsia="Times New Roman"/>
                <w:sz w:val="20"/>
                <w:szCs w:val="20"/>
                <w:lang w:eastAsia="tr-TR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E35B99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  </w:t>
            </w:r>
            <w:r w:rsidR="004811B8"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Kinetik teori </w:t>
            </w:r>
          </w:p>
          <w:p w:rsidR="00E35B99" w:rsidRDefault="00E35B99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E35B99" w:rsidRDefault="00E35B99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  <w:r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  </w:t>
            </w:r>
          </w:p>
          <w:p w:rsidR="00E35B99" w:rsidRDefault="00E35B99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E35B99" w:rsidRDefault="00E35B99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E35B99" w:rsidRDefault="00E35B99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E35B99" w:rsidRPr="00793EBC" w:rsidRDefault="000A3B1C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  <w:r w:rsidRPr="00793EBC">
              <w:rPr>
                <w:rFonts w:cs="Arial"/>
                <w:sz w:val="18"/>
                <w:szCs w:val="18"/>
              </w:rPr>
              <w:t>“</w:t>
            </w:r>
            <w:r w:rsidRPr="00793EBC">
              <w:rPr>
                <w:rFonts w:cs="Arial"/>
                <w:b/>
                <w:sz w:val="18"/>
                <w:szCs w:val="18"/>
              </w:rPr>
              <w:t>Bilim ve Teknik İçin Sınır Yoktur”</w:t>
            </w:r>
          </w:p>
          <w:p w:rsidR="00E35B99" w:rsidRDefault="00E35B99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E35B99" w:rsidRDefault="00E35B99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E35B99" w:rsidRDefault="00E35B99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E35B99" w:rsidRDefault="00E35B99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E35B99" w:rsidRDefault="00E35B99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E35B99" w:rsidRDefault="00E35B99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E35B99" w:rsidRDefault="00E35B99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E35B99" w:rsidRDefault="00E35B99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Atmosfer ve biz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11B8" w:rsidRDefault="00BC2934" w:rsidP="00F33774">
            <w:pPr>
              <w:jc w:val="center"/>
            </w:pPr>
            <w:r w:rsidRPr="00654078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23 Nisan Ulusal Egemenlik Ve Çocuk Bayramı</w:t>
            </w:r>
          </w:p>
        </w:tc>
      </w:tr>
      <w:tr w:rsidR="004811B8" w:rsidTr="00E35B99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Default="004811B8" w:rsidP="007E3FFF">
            <w:pPr>
              <w:ind w:left="113" w:right="113"/>
              <w:jc w:val="center"/>
            </w:pPr>
            <w:r w:rsidRPr="004632D3">
              <w:rPr>
                <w:b/>
              </w:rPr>
              <w:lastRenderedPageBreak/>
              <w:t>NİSAN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ED6C7D" w:rsidRDefault="004811B8" w:rsidP="007E3FF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ED6C7D">
              <w:rPr>
                <w:b/>
              </w:rPr>
              <w:t>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D6C7D" w:rsidRDefault="004811B8" w:rsidP="007E3FFF">
            <w:pPr>
              <w:jc w:val="center"/>
              <w:rPr>
                <w:b/>
              </w:rPr>
            </w:pPr>
          </w:p>
          <w:p w:rsidR="004811B8" w:rsidRPr="00ED6C7D" w:rsidRDefault="004811B8" w:rsidP="007E3FFF">
            <w:pPr>
              <w:jc w:val="center"/>
              <w:rPr>
                <w:b/>
              </w:rPr>
            </w:pPr>
          </w:p>
          <w:p w:rsidR="004811B8" w:rsidRPr="00ED6C7D" w:rsidRDefault="004811B8" w:rsidP="007E3FFF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>
            <w:pP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</w:pP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9.4.5.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Sıvıların kılcallık etkisini ve sıvıların damla oluşturma eğilimini yüzey gerilimi kavramı</w:t>
            </w:r>
          </w:p>
          <w:p w:rsidR="004811B8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üzerinden</w:t>
            </w:r>
            <w:proofErr w:type="gram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açıklar.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</w:p>
          <w:p w:rsidR="004811B8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 </w:t>
            </w: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Ağaç/bitki gövdelerine suyun taşınması, civanın ıslatmazlığı örnekleri ile işlenir.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Yüzey gerilimi 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/>
        </w:tc>
      </w:tr>
      <w:tr w:rsidR="004811B8" w:rsidTr="00E35B99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MAYIS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1.HAFTA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9.4.6.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Farklı sıvıların viskozitelerini sıcaklık ile ilişkilendirir.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</w:p>
          <w:p w:rsidR="004811B8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Su, gliserin, zeytinyağı, bal, reçel, pekmez gibi farklı sıvıların viskoziteleri karşılaştırılır.</w:t>
            </w:r>
          </w:p>
          <w:p w:rsidR="00F33774" w:rsidRPr="002303E0" w:rsidRDefault="00F33774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</w:p>
          <w:p w:rsidR="004811B8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Viskozitenin sıcaklık ile değişimine gündelik hayattan örnekler verilir.</w:t>
            </w:r>
          </w:p>
          <w:p w:rsidR="00F33774" w:rsidRPr="002303E0" w:rsidRDefault="00F33774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Viskozite 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C2934" w:rsidRPr="00365047" w:rsidRDefault="00BC2934" w:rsidP="00F337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65047">
              <w:rPr>
                <w:rFonts w:ascii="Tahoma" w:hAnsi="Tahoma" w:cs="Tahoma"/>
                <w:b/>
                <w:sz w:val="16"/>
                <w:szCs w:val="16"/>
              </w:rPr>
              <w:t>1 Mayıs tatil</w:t>
            </w:r>
          </w:p>
          <w:p w:rsidR="004811B8" w:rsidRDefault="00BC2934" w:rsidP="00F33774">
            <w:pPr>
              <w:jc w:val="center"/>
            </w:pPr>
            <w:r w:rsidRPr="00365047">
              <w:rPr>
                <w:rFonts w:ascii="Tahoma" w:hAnsi="Tahoma" w:cs="Tahoma"/>
                <w:b/>
                <w:sz w:val="16"/>
                <w:szCs w:val="16"/>
              </w:rPr>
              <w:t>( İşçi Bayramı )</w:t>
            </w:r>
          </w:p>
        </w:tc>
      </w:tr>
      <w:tr w:rsidR="004811B8" w:rsidTr="00E35B99">
        <w:trPr>
          <w:cantSplit/>
          <w:trHeight w:val="1237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Default="004811B8" w:rsidP="008F734B">
            <w:pPr>
              <w:ind w:left="113" w:right="113"/>
              <w:jc w:val="center"/>
            </w:pPr>
            <w:r w:rsidRPr="00B25FD4">
              <w:rPr>
                <w:b/>
              </w:rPr>
              <w:t>MAYIS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2.HAFTA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>
            <w:pP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</w:pP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9.4.7.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Sıvıların yüzey gerilimi, viskozite, buhar basıncını moleküller arası etkileşim ile ilişkilendirir.</w:t>
            </w:r>
          </w:p>
          <w:p w:rsidR="004811B8" w:rsidRPr="002303E0" w:rsidRDefault="004811B8" w:rsidP="007E3FFF">
            <w:pPr>
              <w:rPr>
                <w:sz w:val="20"/>
                <w:szCs w:val="20"/>
              </w:rPr>
            </w:pPr>
          </w:p>
          <w:p w:rsidR="004811B8" w:rsidRPr="002303E0" w:rsidRDefault="004811B8" w:rsidP="007E3FFF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E35B99">
            <w:pPr>
              <w:ind w:right="113"/>
              <w:rPr>
                <w:rFonts w:eastAsia="Times New Roman"/>
                <w:bCs/>
                <w:sz w:val="18"/>
                <w:szCs w:val="18"/>
                <w:lang w:eastAsia="tr-TR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Yüzey</w:t>
            </w:r>
            <w:r w:rsidR="00EF4813"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 </w:t>
            </w: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gerilimi  </w:t>
            </w:r>
          </w:p>
          <w:p w:rsidR="004811B8" w:rsidRPr="00E35B99" w:rsidRDefault="004811B8" w:rsidP="00E35B99">
            <w:pPr>
              <w:ind w:right="113"/>
              <w:rPr>
                <w:rFonts w:eastAsia="Times New Roman"/>
                <w:bCs/>
                <w:sz w:val="18"/>
                <w:szCs w:val="18"/>
                <w:lang w:eastAsia="tr-TR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Viskozite  </w:t>
            </w: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11B8" w:rsidRDefault="004811B8" w:rsidP="00F33774">
            <w:pPr>
              <w:jc w:val="center"/>
            </w:pPr>
          </w:p>
        </w:tc>
      </w:tr>
      <w:tr w:rsidR="004811B8" w:rsidTr="00E35B99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Default="004811B8" w:rsidP="008F734B">
            <w:pPr>
              <w:ind w:left="113" w:right="113"/>
              <w:jc w:val="center"/>
            </w:pPr>
            <w:r w:rsidRPr="00B25FD4">
              <w:rPr>
                <w:b/>
              </w:rPr>
              <w:t>MAYIS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3.HAFTA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9.4.8.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Kapalı kaplarda gerçekleşen buharlaşma-</w:t>
            </w:r>
            <w:proofErr w:type="spell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yoğuşma</w:t>
            </w:r>
            <w:proofErr w:type="spell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süreçleri üzerinden denge buhar basıncı kavramını açıklar.</w:t>
            </w:r>
          </w:p>
          <w:p w:rsidR="00EF4813" w:rsidRDefault="00EF4813" w:rsidP="007E3FFF">
            <w:pP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</w:pPr>
          </w:p>
          <w:p w:rsidR="004811B8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Kaynama olayının dış basınca ( sıvının üzerindeki basınç )/coğrafi irtifaya bağlı bir olay olduğu vurgulanır; düşük/yüksek basınç altında kaynatma/buharlaştırma işleminin endüstriyel uygulamalarına örnekler verilir.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</w:p>
          <w:p w:rsidR="00EF4813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Kaynama ile buharlaşma olayının birbirinden farklı olduğu sezdirilir; faz diyagramlarına girilmez.</w:t>
            </w:r>
          </w:p>
          <w:p w:rsidR="004811B8" w:rsidRDefault="004811B8" w:rsidP="007E3FFF">
            <w:pPr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2303E0">
              <w:rPr>
                <w:rFonts w:ascii="Comic Sans MS" w:hAnsi="Comic Sans MS" w:cs="Arial"/>
                <w:b/>
                <w:sz w:val="16"/>
                <w:szCs w:val="16"/>
              </w:rPr>
              <w:t>“Hakiki Rehberimiz İlim ve Fen Olacaktır”</w:t>
            </w:r>
          </w:p>
          <w:p w:rsidR="00F33774" w:rsidRPr="002303E0" w:rsidRDefault="00F33774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</w:p>
        </w:tc>
        <w:tc>
          <w:tcPr>
            <w:tcW w:w="788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Default="004811B8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 xml:space="preserve">Buharlaşma, kaynama ve </w:t>
            </w:r>
            <w:proofErr w:type="spellStart"/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yoğuşma</w:t>
            </w:r>
            <w:proofErr w:type="spellEnd"/>
          </w:p>
          <w:p w:rsidR="00227AE1" w:rsidRDefault="00227AE1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227AE1" w:rsidRPr="00D16BE8" w:rsidRDefault="00227AE1" w:rsidP="007E3FFF">
            <w:pPr>
              <w:rPr>
                <w:rFonts w:eastAsia="Times New Roman"/>
                <w:bCs/>
                <w:sz w:val="18"/>
                <w:szCs w:val="18"/>
                <w:lang w:eastAsia="tr-TR"/>
              </w:rPr>
            </w:pPr>
          </w:p>
          <w:p w:rsidR="00227AE1" w:rsidRPr="00D16BE8" w:rsidRDefault="00227AE1" w:rsidP="00227AE1">
            <w:pPr>
              <w:jc w:val="center"/>
              <w:rPr>
                <w:rFonts w:cs="Tahoma"/>
                <w:b/>
                <w:sz w:val="18"/>
                <w:szCs w:val="18"/>
              </w:rPr>
            </w:pPr>
            <w:r w:rsidRPr="00D16BE8">
              <w:rPr>
                <w:rFonts w:cs="Tahoma"/>
                <w:b/>
                <w:sz w:val="18"/>
                <w:szCs w:val="18"/>
              </w:rPr>
              <w:t>19 Mayıs Gençlik Ve Spor Bayramı</w:t>
            </w:r>
          </w:p>
          <w:p w:rsidR="00D16BE8" w:rsidRPr="00D16BE8" w:rsidRDefault="00D16BE8" w:rsidP="00227AE1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  <w:p w:rsidR="00D16BE8" w:rsidRDefault="00D16BE8" w:rsidP="00227AE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16BE8">
              <w:rPr>
                <w:rFonts w:cs="Arial"/>
                <w:b/>
                <w:sz w:val="18"/>
                <w:szCs w:val="18"/>
              </w:rPr>
              <w:t>“Hakiki Rehberimiz İlim ve Fen Olacaktır”</w:t>
            </w:r>
          </w:p>
          <w:p w:rsidR="00C4485B" w:rsidRDefault="00C4485B" w:rsidP="00227AE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C4485B" w:rsidRPr="00C4485B" w:rsidRDefault="00C4485B" w:rsidP="00227AE1">
            <w:pPr>
              <w:jc w:val="center"/>
              <w:rPr>
                <w:b/>
                <w:sz w:val="18"/>
                <w:szCs w:val="18"/>
              </w:rPr>
            </w:pPr>
            <w:r w:rsidRPr="00C4485B">
              <w:rPr>
                <w:rFonts w:eastAsia="Times New Roman" w:cs="Tahoma"/>
                <w:b/>
                <w:sz w:val="18"/>
                <w:szCs w:val="18"/>
                <w:lang w:eastAsia="tr-TR"/>
              </w:rPr>
              <w:t>Atatürk'ün "İstikbal Göklerdedir" sözünün anlamı</w:t>
            </w:r>
            <w:r w:rsidRPr="00C4485B">
              <w:rPr>
                <w:rFonts w:cs="Tahoma"/>
                <w:b/>
                <w:sz w:val="18"/>
                <w:szCs w:val="18"/>
              </w:rPr>
              <w:t xml:space="preserve">                                                       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11B8" w:rsidRDefault="00BC2934" w:rsidP="00F33774">
            <w:pPr>
              <w:jc w:val="center"/>
            </w:pPr>
            <w:r w:rsidRPr="00365047">
              <w:rPr>
                <w:rFonts w:ascii="Tahoma" w:hAnsi="Tahoma" w:cs="Tahoma"/>
                <w:b/>
                <w:sz w:val="16"/>
                <w:szCs w:val="16"/>
              </w:rPr>
              <w:t>19 Mayıs Gençlik ve Spor Bayramı</w:t>
            </w:r>
          </w:p>
        </w:tc>
      </w:tr>
      <w:tr w:rsidR="004811B8" w:rsidTr="00E35B99">
        <w:trPr>
          <w:cantSplit/>
          <w:trHeight w:val="1426"/>
        </w:trPr>
        <w:tc>
          <w:tcPr>
            <w:tcW w:w="189" w:type="pct"/>
            <w:shd w:val="clear" w:color="auto" w:fill="D9D9D9" w:themeFill="background1" w:themeFillShade="D9"/>
            <w:textDirection w:val="btLr"/>
          </w:tcPr>
          <w:p w:rsidR="004811B8" w:rsidRDefault="004811B8" w:rsidP="008F734B">
            <w:pPr>
              <w:ind w:left="113" w:right="113"/>
              <w:jc w:val="center"/>
            </w:pPr>
            <w:r w:rsidRPr="00B25FD4">
              <w:rPr>
                <w:b/>
              </w:rPr>
              <w:t>MAYIS</w:t>
            </w:r>
          </w:p>
        </w:tc>
        <w:tc>
          <w:tcPr>
            <w:tcW w:w="200" w:type="pct"/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4.HAFTA</w:t>
            </w:r>
          </w:p>
        </w:tc>
        <w:tc>
          <w:tcPr>
            <w:tcW w:w="201" w:type="pct"/>
            <w:shd w:val="clear" w:color="auto" w:fill="D9D9D9" w:themeFill="background1" w:themeFillShade="D9"/>
          </w:tcPr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</w:p>
          <w:p w:rsidR="004811B8" w:rsidRPr="00ED6C7D" w:rsidRDefault="004811B8" w:rsidP="008F734B">
            <w:pPr>
              <w:jc w:val="center"/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gridSpan w:val="4"/>
            <w:shd w:val="clear" w:color="auto" w:fill="D9D9D9" w:themeFill="background1" w:themeFillShade="D9"/>
          </w:tcPr>
          <w:p w:rsidR="004811B8" w:rsidRDefault="004811B8" w:rsidP="007E3FFF">
            <w:pPr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</w:pP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9.4.9.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Doğal olayları açıklamada sıvılar ve özellikleri ile ilgili kavramları kullanır.</w:t>
            </w:r>
          </w:p>
          <w:p w:rsidR="004811B8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 </w:t>
            </w: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Atmosferdeki su buharının varlığı nem kavramıyla ilişkilendirilir.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</w:p>
          <w:p w:rsidR="004811B8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 </w:t>
            </w: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Meteoroloji haberlerinde verilen gerçek ve hissedilen sıcaklık kavramları bağıl nem ile ilişkilendirilir.</w:t>
            </w:r>
          </w:p>
          <w:p w:rsidR="00F33774" w:rsidRPr="002303E0" w:rsidRDefault="00F33774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</w:p>
        </w:tc>
        <w:tc>
          <w:tcPr>
            <w:tcW w:w="788" w:type="pct"/>
            <w:gridSpan w:val="5"/>
            <w:shd w:val="clear" w:color="auto" w:fill="D9D9D9" w:themeFill="background1" w:themeFillShade="D9"/>
          </w:tcPr>
          <w:p w:rsidR="004811B8" w:rsidRPr="00E35B99" w:rsidRDefault="004811B8" w:rsidP="007E3FFF">
            <w:pPr>
              <w:rPr>
                <w:sz w:val="20"/>
                <w:szCs w:val="20"/>
              </w:rPr>
            </w:pPr>
          </w:p>
          <w:p w:rsidR="004811B8" w:rsidRPr="00E35B99" w:rsidRDefault="004811B8" w:rsidP="007E3FFF">
            <w:pPr>
              <w:pStyle w:val="AralkYok"/>
              <w:ind w:left="113" w:right="113"/>
              <w:rPr>
                <w:rFonts w:eastAsia="Times New Roman"/>
                <w:sz w:val="18"/>
                <w:szCs w:val="18"/>
                <w:lang w:eastAsia="tr-TR"/>
              </w:rPr>
            </w:pPr>
            <w:r w:rsidRPr="00E35B99">
              <w:rPr>
                <w:rFonts w:eastAsia="Times New Roman"/>
                <w:sz w:val="18"/>
                <w:szCs w:val="18"/>
                <w:lang w:eastAsia="tr-TR"/>
              </w:rPr>
              <w:t>Nem/bağıl nem</w:t>
            </w:r>
          </w:p>
          <w:p w:rsidR="004811B8" w:rsidRPr="00E35B99" w:rsidRDefault="004811B8" w:rsidP="007E3FFF">
            <w:pPr>
              <w:rPr>
                <w:sz w:val="20"/>
                <w:szCs w:val="20"/>
              </w:rPr>
            </w:pPr>
          </w:p>
        </w:tc>
        <w:tc>
          <w:tcPr>
            <w:tcW w:w="693" w:type="pct"/>
            <w:gridSpan w:val="5"/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gridSpan w:val="5"/>
            <w:shd w:val="clear" w:color="auto" w:fill="D9D9D9" w:themeFill="background1" w:themeFillShade="D9"/>
          </w:tcPr>
          <w:p w:rsidR="00E35B99" w:rsidRDefault="00E35B99" w:rsidP="00E35B9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11B8" w:rsidRDefault="004811B8" w:rsidP="00E35B9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5" w:type="pct"/>
            <w:shd w:val="clear" w:color="auto" w:fill="D9D9D9" w:themeFill="background1" w:themeFillShade="D9"/>
            <w:vAlign w:val="center"/>
          </w:tcPr>
          <w:p w:rsidR="004811B8" w:rsidRDefault="00BC2934" w:rsidP="00F33774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A579E4">
              <w:rPr>
                <w:rFonts w:ascii="Tahoma" w:hAnsi="Tahoma" w:cs="Tahoma"/>
                <w:b/>
                <w:sz w:val="16"/>
                <w:szCs w:val="16"/>
              </w:rPr>
              <w:t>.Yazılı Yoklama</w:t>
            </w:r>
          </w:p>
        </w:tc>
      </w:tr>
    </w:tbl>
    <w:p w:rsidR="00E309D4" w:rsidRDefault="00E309D4"/>
    <w:tbl>
      <w:tblPr>
        <w:tblStyle w:val="TabloKlavuzu"/>
        <w:tblW w:w="5000" w:type="pct"/>
        <w:tblLook w:val="04A0"/>
      </w:tblPr>
      <w:tblGrid>
        <w:gridCol w:w="601"/>
        <w:gridCol w:w="636"/>
        <w:gridCol w:w="637"/>
        <w:gridCol w:w="5416"/>
        <w:gridCol w:w="2509"/>
        <w:gridCol w:w="2207"/>
        <w:gridCol w:w="2207"/>
        <w:gridCol w:w="1707"/>
      </w:tblGrid>
      <w:tr w:rsidR="00E62EEA" w:rsidTr="00EF4813">
        <w:trPr>
          <w:trHeight w:val="694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62EEA" w:rsidRDefault="00E62EEA" w:rsidP="007E3FF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:rsidR="00E62EEA" w:rsidRPr="003C3E10" w:rsidRDefault="00E62EEA" w:rsidP="007E3FF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3C3E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2013– 2014 EĞİTİM – ÖĞRETİM YILI</w:t>
            </w:r>
          </w:p>
          <w:p w:rsidR="00E62EEA" w:rsidRDefault="00E62EEA" w:rsidP="007E3FF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OLTU LİSESİ 9. SINIF</w:t>
            </w:r>
            <w:r w:rsidRPr="003C3E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KİMYA DER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Sİ ÜNİTELENDİRİLMİŞ YILLIK PLANI</w:t>
            </w:r>
          </w:p>
          <w:p w:rsidR="00E62EEA" w:rsidRPr="00E62EEA" w:rsidRDefault="00E62EEA" w:rsidP="007E3FF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E62EEA" w:rsidTr="00EF4813">
        <w:trPr>
          <w:trHeight w:val="514"/>
        </w:trPr>
        <w:tc>
          <w:tcPr>
            <w:tcW w:w="589" w:type="pct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E62EEA" w:rsidRPr="00ED6C7D" w:rsidRDefault="00E62EEA" w:rsidP="007E3FFF">
            <w:pPr>
              <w:rPr>
                <w:b/>
              </w:rPr>
            </w:pPr>
            <w:r w:rsidRPr="00ED6C7D">
              <w:rPr>
                <w:b/>
              </w:rPr>
              <w:t>SÜRE</w:t>
            </w:r>
          </w:p>
        </w:tc>
        <w:tc>
          <w:tcPr>
            <w:tcW w:w="4411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E62EEA" w:rsidRPr="00ED6C7D" w:rsidRDefault="004C4DD3" w:rsidP="00E62EEA">
            <w:pPr>
              <w:rPr>
                <w:b/>
              </w:rPr>
            </w:pPr>
            <w:r w:rsidRPr="00ED6C7D">
              <w:rPr>
                <w:b/>
              </w:rPr>
              <w:t>ÜNİTE I</w:t>
            </w:r>
            <w:r>
              <w:rPr>
                <w:b/>
              </w:rPr>
              <w:t>V</w:t>
            </w:r>
            <w:r w:rsidRPr="00ED6C7D">
              <w:rPr>
                <w:b/>
              </w:rPr>
              <w:t xml:space="preserve">. </w:t>
            </w:r>
            <w:r>
              <w:rPr>
                <w:b/>
              </w:rPr>
              <w:t>MADDENİN HALLERİ</w:t>
            </w:r>
          </w:p>
        </w:tc>
      </w:tr>
      <w:tr w:rsidR="00512FA2" w:rsidTr="00EF4813">
        <w:trPr>
          <w:cantSplit/>
          <w:trHeight w:val="1011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12FA2" w:rsidRPr="00ED6C7D" w:rsidRDefault="00512FA2" w:rsidP="007E3FFF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AY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12FA2" w:rsidRPr="00ED6C7D" w:rsidRDefault="00512FA2" w:rsidP="007E3FFF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HAFTA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12FA2" w:rsidRPr="00ED6C7D" w:rsidRDefault="00512FA2" w:rsidP="007E3FFF">
            <w:pPr>
              <w:ind w:left="113" w:right="113"/>
              <w:jc w:val="center"/>
              <w:rPr>
                <w:b/>
              </w:rPr>
            </w:pPr>
            <w:r w:rsidRPr="00ED6C7D">
              <w:rPr>
                <w:b/>
              </w:rPr>
              <w:t>SAAT</w:t>
            </w:r>
          </w:p>
        </w:tc>
        <w:tc>
          <w:tcPr>
            <w:tcW w:w="170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12FA2" w:rsidRDefault="00512FA2" w:rsidP="007E3FFF">
            <w:pPr>
              <w:rPr>
                <w:b/>
              </w:rPr>
            </w:pPr>
          </w:p>
          <w:p w:rsidR="00512FA2" w:rsidRPr="00ED6C7D" w:rsidRDefault="00512FA2" w:rsidP="007E3FFF">
            <w:pPr>
              <w:jc w:val="center"/>
              <w:rPr>
                <w:b/>
              </w:rPr>
            </w:pPr>
            <w:r w:rsidRPr="00ED6C7D">
              <w:rPr>
                <w:b/>
              </w:rPr>
              <w:t>KAZANIMLAR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12FA2" w:rsidRDefault="00512FA2" w:rsidP="007E3FFF">
            <w:pPr>
              <w:rPr>
                <w:b/>
              </w:rPr>
            </w:pPr>
          </w:p>
          <w:p w:rsidR="00512FA2" w:rsidRPr="00ED6C7D" w:rsidRDefault="00512FA2" w:rsidP="007E3FFF">
            <w:pPr>
              <w:jc w:val="center"/>
              <w:rPr>
                <w:b/>
              </w:rPr>
            </w:pPr>
            <w:r w:rsidRPr="00ED6C7D">
              <w:rPr>
                <w:b/>
              </w:rPr>
              <w:t>KONULAR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12FA2" w:rsidRDefault="00512FA2" w:rsidP="007E3FFF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tr-TR"/>
              </w:rPr>
            </w:pPr>
          </w:p>
          <w:p w:rsidR="00512FA2" w:rsidRPr="00512FA2" w:rsidRDefault="00512FA2" w:rsidP="007E3FFF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tr-TR"/>
              </w:rPr>
            </w:pPr>
            <w:r w:rsidRPr="00512FA2">
              <w:rPr>
                <w:rFonts w:ascii="Arial" w:eastAsia="Times New Roman" w:hAnsi="Arial" w:cs="Arial"/>
                <w:b/>
                <w:sz w:val="18"/>
                <w:szCs w:val="20"/>
                <w:lang w:eastAsia="tr-TR"/>
              </w:rPr>
              <w:t>Öğrenme-Öğretme</w:t>
            </w:r>
          </w:p>
          <w:p w:rsidR="00512FA2" w:rsidRPr="00512FA2" w:rsidRDefault="00512FA2" w:rsidP="007E3FFF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tr-TR"/>
              </w:rPr>
            </w:pPr>
            <w:r w:rsidRPr="00512FA2">
              <w:rPr>
                <w:rFonts w:ascii="Arial" w:eastAsia="Times New Roman" w:hAnsi="Arial" w:cs="Arial"/>
                <w:b/>
                <w:sz w:val="18"/>
                <w:szCs w:val="20"/>
                <w:lang w:eastAsia="tr-TR"/>
              </w:rPr>
              <w:t>Yöntem Ve</w:t>
            </w:r>
          </w:p>
          <w:p w:rsidR="00512FA2" w:rsidRPr="00512FA2" w:rsidRDefault="00512FA2" w:rsidP="007E3FFF">
            <w:pPr>
              <w:jc w:val="center"/>
              <w:rPr>
                <w:rFonts w:ascii="Arial" w:hAnsi="Arial" w:cs="Arial"/>
                <w:b/>
              </w:rPr>
            </w:pPr>
            <w:r w:rsidRPr="00512FA2">
              <w:rPr>
                <w:rFonts w:ascii="Arial" w:eastAsia="Times New Roman" w:hAnsi="Arial" w:cs="Arial"/>
                <w:b/>
                <w:sz w:val="18"/>
                <w:szCs w:val="20"/>
                <w:lang w:eastAsia="tr-TR"/>
              </w:rPr>
              <w:t>Teknikleri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12FA2" w:rsidRDefault="00512FA2" w:rsidP="007E3FFF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tr-TR"/>
              </w:rPr>
            </w:pPr>
          </w:p>
          <w:p w:rsidR="00512FA2" w:rsidRPr="00512FA2" w:rsidRDefault="00512FA2" w:rsidP="007E3FFF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tr-TR"/>
              </w:rPr>
            </w:pPr>
            <w:r w:rsidRPr="00512FA2">
              <w:rPr>
                <w:rFonts w:ascii="Arial" w:eastAsia="Times New Roman" w:hAnsi="Arial" w:cs="Arial"/>
                <w:b/>
                <w:sz w:val="18"/>
                <w:szCs w:val="20"/>
                <w:lang w:eastAsia="tr-TR"/>
              </w:rPr>
              <w:t>Kullanılan Eğitim Teknolojileri,</w:t>
            </w:r>
          </w:p>
          <w:p w:rsidR="00512FA2" w:rsidRPr="00512FA2" w:rsidRDefault="00512FA2" w:rsidP="007E3FFF">
            <w:pPr>
              <w:jc w:val="center"/>
              <w:rPr>
                <w:rFonts w:ascii="Arial" w:hAnsi="Arial" w:cs="Arial"/>
                <w:b/>
              </w:rPr>
            </w:pPr>
            <w:r w:rsidRPr="00512FA2">
              <w:rPr>
                <w:rFonts w:ascii="Arial" w:eastAsia="Times New Roman" w:hAnsi="Arial" w:cs="Arial"/>
                <w:b/>
                <w:sz w:val="18"/>
                <w:szCs w:val="20"/>
                <w:lang w:eastAsia="tr-TR"/>
              </w:rPr>
              <w:t>Araç Ve Gereçleri</w:t>
            </w:r>
          </w:p>
        </w:tc>
        <w:tc>
          <w:tcPr>
            <w:tcW w:w="53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12FA2" w:rsidRDefault="00512FA2" w:rsidP="007E3FFF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tr-TR"/>
              </w:rPr>
            </w:pPr>
          </w:p>
          <w:p w:rsidR="00512FA2" w:rsidRPr="00512FA2" w:rsidRDefault="00512FA2" w:rsidP="007E3FFF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tr-TR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tr-TR"/>
              </w:rPr>
              <w:t>D</w:t>
            </w:r>
            <w:r w:rsidRPr="00512FA2">
              <w:rPr>
                <w:rFonts w:ascii="Arial" w:eastAsia="Times New Roman" w:hAnsi="Arial" w:cs="Arial"/>
                <w:b/>
                <w:sz w:val="16"/>
                <w:szCs w:val="16"/>
                <w:lang w:eastAsia="tr-TR"/>
              </w:rPr>
              <w:t>eğerlendirme</w:t>
            </w:r>
          </w:p>
          <w:p w:rsidR="00512FA2" w:rsidRPr="00512FA2" w:rsidRDefault="00512FA2" w:rsidP="007E3FFF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tr-TR"/>
              </w:rPr>
            </w:pPr>
            <w:r w:rsidRPr="00512FA2">
              <w:rPr>
                <w:rFonts w:ascii="Arial" w:eastAsia="Times New Roman" w:hAnsi="Arial" w:cs="Arial"/>
                <w:b/>
                <w:sz w:val="16"/>
                <w:szCs w:val="16"/>
                <w:lang w:eastAsia="tr-TR"/>
              </w:rPr>
              <w:t>Kazanımlara Ulaşma Düzeyi</w:t>
            </w:r>
          </w:p>
        </w:tc>
      </w:tr>
      <w:tr w:rsidR="004811B8" w:rsidTr="00EF4813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rPr>
                <w:b/>
              </w:rPr>
            </w:pPr>
            <w:r>
              <w:rPr>
                <w:b/>
              </w:rPr>
              <w:t>HAZİRAN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</w:tcPr>
          <w:p w:rsidR="004811B8" w:rsidRPr="00ED6C7D" w:rsidRDefault="004811B8" w:rsidP="008F734B">
            <w:pPr>
              <w:ind w:left="113" w:right="113"/>
              <w:rPr>
                <w:b/>
              </w:rPr>
            </w:pPr>
            <w:r w:rsidRPr="00ED6C7D">
              <w:rPr>
                <w:b/>
              </w:rPr>
              <w:t>1.HAFTA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D6C7D" w:rsidRDefault="004811B8" w:rsidP="008F734B">
            <w:pPr>
              <w:rPr>
                <w:b/>
              </w:rPr>
            </w:pPr>
          </w:p>
          <w:p w:rsidR="004811B8" w:rsidRPr="00ED6C7D" w:rsidRDefault="004811B8" w:rsidP="008F734B">
            <w:pPr>
              <w:rPr>
                <w:b/>
              </w:rPr>
            </w:pPr>
          </w:p>
          <w:p w:rsidR="004811B8" w:rsidRPr="00ED6C7D" w:rsidRDefault="004811B8" w:rsidP="008F734B">
            <w:pPr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 xml:space="preserve">9.4.10. 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Hâl değişim grafiklerini yorumlar.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a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Hâl değişim grafikleri üzerinden erime-donma, buharlaşma-</w:t>
            </w:r>
            <w:proofErr w:type="spell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yoğuşma</w:t>
            </w:r>
            <w:proofErr w:type="spell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ve kaynama süreçleri irdelenir.</w:t>
            </w:r>
          </w:p>
          <w:p w:rsidR="004811B8" w:rsidRPr="002303E0" w:rsidRDefault="004811B8" w:rsidP="007E3FFF">
            <w:pPr>
              <w:rPr>
                <w:sz w:val="20"/>
                <w:szCs w:val="20"/>
              </w:rPr>
            </w:pP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Gizli erime ve buharlaşma ısılarıyla ısınma-soğuma süreçlerine ilişkin hesaplamalara girilmez.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Erime, donma ve süblimleşme/gerileşme, süblimleşme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11B8" w:rsidRDefault="004811B8" w:rsidP="00BD76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11B8" w:rsidRDefault="004811B8" w:rsidP="00BD76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811B8" w:rsidRDefault="004811B8" w:rsidP="007E3FFF"/>
        </w:tc>
      </w:tr>
      <w:tr w:rsidR="004811B8" w:rsidTr="00EF4813">
        <w:trPr>
          <w:cantSplit/>
          <w:trHeight w:val="1426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rPr>
                <w:b/>
              </w:rPr>
            </w:pPr>
            <w:r>
              <w:rPr>
                <w:b/>
              </w:rPr>
              <w:t>HAZİRAN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811B8" w:rsidRPr="00ED6C7D" w:rsidRDefault="004811B8" w:rsidP="008F734B">
            <w:pPr>
              <w:ind w:left="113" w:right="113"/>
              <w:rPr>
                <w:b/>
              </w:rPr>
            </w:pPr>
            <w:r w:rsidRPr="00ED6C7D">
              <w:rPr>
                <w:b/>
              </w:rPr>
              <w:t>2.HAFTA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D6C7D" w:rsidRDefault="004811B8" w:rsidP="008F734B">
            <w:pPr>
              <w:rPr>
                <w:b/>
              </w:rPr>
            </w:pPr>
          </w:p>
          <w:p w:rsidR="004811B8" w:rsidRPr="00ED6C7D" w:rsidRDefault="004811B8" w:rsidP="008F734B">
            <w:pPr>
              <w:rPr>
                <w:b/>
              </w:rPr>
            </w:pPr>
          </w:p>
          <w:p w:rsidR="004811B8" w:rsidRPr="00ED6C7D" w:rsidRDefault="004811B8" w:rsidP="008F734B">
            <w:pPr>
              <w:rPr>
                <w:b/>
              </w:rPr>
            </w:pPr>
            <w:r w:rsidRPr="00ED6C7D">
              <w:rPr>
                <w:b/>
              </w:rPr>
              <w:t>2</w:t>
            </w:r>
          </w:p>
        </w:tc>
        <w:tc>
          <w:tcPr>
            <w:tcW w:w="1701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9.4.11.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Katıların özelliklerini, yapılarını oluşturan türler arasındaki istiflenme şekli ve bağların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proofErr w:type="gramStart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>gücüyle</w:t>
            </w:r>
            <w:proofErr w:type="gramEnd"/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ilişkilendirir.</w:t>
            </w:r>
          </w:p>
          <w:p w:rsidR="004811B8" w:rsidRPr="002303E0" w:rsidRDefault="004811B8" w:rsidP="007E3FFF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Günlük hayatta sıkça karşılaşılan tuz, iyot, elmas ve çinko gibi katıların taneciklerini bir arada tutan kuvvetler irdelenir.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 </w:t>
            </w: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b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>Kristal ve amorf maddelere örnekler verilir.</w:t>
            </w:r>
          </w:p>
          <w:p w:rsidR="004811B8" w:rsidRPr="002303E0" w:rsidRDefault="004811B8" w:rsidP="007E3FFF">
            <w:pPr>
              <w:rPr>
                <w:rFonts w:eastAsia="Times New Roman"/>
                <w:sz w:val="20"/>
                <w:szCs w:val="20"/>
                <w:lang w:eastAsia="tr-TR"/>
              </w:rPr>
            </w:pPr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 </w:t>
            </w:r>
            <w:proofErr w:type="gramStart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c</w:t>
            </w:r>
            <w:proofErr w:type="gramEnd"/>
            <w:r w:rsidRPr="002303E0">
              <w:rPr>
                <w:rFonts w:eastAsia="Times New Roman"/>
                <w:b/>
                <w:bCs/>
                <w:sz w:val="20"/>
                <w:szCs w:val="20"/>
                <w:lang w:eastAsia="tr-TR"/>
              </w:rPr>
              <w:t>.</w:t>
            </w:r>
            <w:r w:rsidRPr="002303E0">
              <w:rPr>
                <w:rFonts w:eastAsia="Times New Roman"/>
                <w:sz w:val="20"/>
                <w:szCs w:val="20"/>
                <w:lang w:eastAsia="tr-TR"/>
              </w:rPr>
              <w:t xml:space="preserve"> Elmas ve grafitin fiziksel özellikleri örgü yapılarıyla ilişkilendirilir.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Pr="00E35B99" w:rsidRDefault="004811B8" w:rsidP="007E3FFF">
            <w:pPr>
              <w:rPr>
                <w:sz w:val="18"/>
                <w:szCs w:val="18"/>
              </w:rPr>
            </w:pPr>
          </w:p>
          <w:p w:rsidR="004811B8" w:rsidRPr="00E35B99" w:rsidRDefault="004811B8" w:rsidP="007E3FFF">
            <w:pPr>
              <w:rPr>
                <w:sz w:val="18"/>
                <w:szCs w:val="18"/>
              </w:rPr>
            </w:pPr>
            <w:r w:rsidRPr="00E35B99">
              <w:rPr>
                <w:rFonts w:eastAsia="Times New Roman"/>
                <w:bCs/>
                <w:sz w:val="18"/>
                <w:szCs w:val="18"/>
                <w:lang w:eastAsia="tr-TR"/>
              </w:rPr>
              <w:t>Katı türleri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11B8" w:rsidRDefault="004811B8" w:rsidP="00BD76C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Anlatım,  Soru- Cevap, Not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Tutturma ,Proje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Yöntemi, Tartışma, Gösteri, Örnekleme, Tümevarım, Problem Çözme Yöntemi, Kavram haritası, Deney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11B8" w:rsidRDefault="004811B8" w:rsidP="00BD76C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Etkileşimli Tahta, Ders kitabı, Bilgisayar, Resimler, Gerçek eşya ve Modeller, İşitsel ve Görsel İşitsel Araçlar, Projeksiyon, Eğitim CD'leri ve İnternet</w:t>
            </w:r>
          </w:p>
        </w:tc>
        <w:tc>
          <w:tcPr>
            <w:tcW w:w="53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811B8" w:rsidRDefault="004811B8" w:rsidP="007E3FFF"/>
        </w:tc>
      </w:tr>
      <w:tr w:rsidR="004811B8" w:rsidTr="00EF4813">
        <w:trPr>
          <w:cantSplit/>
          <w:trHeight w:val="373"/>
        </w:trPr>
        <w:tc>
          <w:tcPr>
            <w:tcW w:w="5000" w:type="pct"/>
            <w:gridSpan w:val="8"/>
            <w:shd w:val="clear" w:color="auto" w:fill="FFFFFF" w:themeFill="background1"/>
          </w:tcPr>
          <w:p w:rsidR="004811B8" w:rsidRDefault="004811B8" w:rsidP="00FF2C5B">
            <w:pPr>
              <w:jc w:val="center"/>
            </w:pPr>
            <w:r w:rsidRPr="00385215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  <w:r w:rsidRPr="00385215">
              <w:rPr>
                <w:b/>
                <w:bCs/>
              </w:rPr>
              <w:t xml:space="preserve"> Haziran 201</w:t>
            </w:r>
            <w:r w:rsidR="00FF2C5B">
              <w:rPr>
                <w:b/>
                <w:bCs/>
              </w:rPr>
              <w:t>4</w:t>
            </w:r>
            <w:r w:rsidRPr="00385215">
              <w:rPr>
                <w:b/>
                <w:bCs/>
              </w:rPr>
              <w:t xml:space="preserve"> </w:t>
            </w:r>
            <w:proofErr w:type="gramStart"/>
            <w:r w:rsidRPr="00385215">
              <w:rPr>
                <w:b/>
                <w:bCs/>
              </w:rPr>
              <w:t>Cuma  Örgün</w:t>
            </w:r>
            <w:proofErr w:type="gramEnd"/>
            <w:r w:rsidRPr="00385215">
              <w:rPr>
                <w:b/>
                <w:bCs/>
              </w:rPr>
              <w:t xml:space="preserve"> ve Yaygın Eğitim Kurumlarında 201</w:t>
            </w:r>
            <w:r>
              <w:rPr>
                <w:b/>
                <w:bCs/>
              </w:rPr>
              <w:t>3–2014</w:t>
            </w:r>
            <w:r w:rsidRPr="00385215">
              <w:rPr>
                <w:b/>
                <w:bCs/>
              </w:rPr>
              <w:t xml:space="preserve"> Öğretim Yılının II. Döneminin Sona Ermesi</w:t>
            </w:r>
          </w:p>
        </w:tc>
      </w:tr>
    </w:tbl>
    <w:p w:rsidR="00385215" w:rsidRPr="00385215" w:rsidRDefault="00385215" w:rsidP="0038521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385215" w:rsidRPr="00335443" w:rsidRDefault="00385215" w:rsidP="00335443">
      <w:pPr>
        <w:pStyle w:val="Default"/>
      </w:pPr>
      <w:r w:rsidRPr="00385215">
        <w:rPr>
          <w:rFonts w:eastAsia="Times New Roman"/>
          <w:b/>
          <w:sz w:val="20"/>
          <w:szCs w:val="20"/>
          <w:lang w:eastAsia="tr-TR"/>
        </w:rPr>
        <w:t>NOT:</w:t>
      </w:r>
      <w:r w:rsidRPr="00385215">
        <w:rPr>
          <w:rFonts w:ascii="Tahoma" w:eastAsia="Times New Roman" w:hAnsi="Tahoma" w:cs="Tahoma"/>
          <w:sz w:val="20"/>
          <w:szCs w:val="20"/>
          <w:lang w:eastAsia="tr-TR"/>
        </w:rPr>
        <w:t xml:space="preserve"> </w:t>
      </w:r>
      <w:r w:rsidRPr="00385215">
        <w:rPr>
          <w:rFonts w:eastAsia="Times New Roman"/>
          <w:sz w:val="20"/>
          <w:szCs w:val="20"/>
          <w:lang w:eastAsia="tr-TR"/>
        </w:rPr>
        <w:t>Bu yıllık plan</w:t>
      </w:r>
      <w:r w:rsidRPr="00385215">
        <w:rPr>
          <w:rFonts w:ascii="Tahoma" w:eastAsia="Times New Roman" w:hAnsi="Tahoma" w:cs="Tahoma"/>
          <w:sz w:val="20"/>
          <w:szCs w:val="20"/>
          <w:lang w:eastAsia="tr-TR"/>
        </w:rPr>
        <w:t xml:space="preserve"> </w:t>
      </w:r>
      <w:r w:rsidRPr="00385215">
        <w:rPr>
          <w:rFonts w:eastAsia="Times New Roman"/>
          <w:b/>
          <w:sz w:val="20"/>
          <w:szCs w:val="20"/>
          <w:lang w:eastAsia="tr-TR"/>
        </w:rPr>
        <w:t xml:space="preserve"> </w:t>
      </w:r>
      <w:r w:rsidRPr="00335443">
        <w:rPr>
          <w:rFonts w:eastAsia="Times New Roman"/>
          <w:b/>
          <w:sz w:val="20"/>
          <w:szCs w:val="20"/>
          <w:lang w:eastAsia="tr-TR"/>
        </w:rPr>
        <w:t xml:space="preserve">Talim Terbiye Kurulu’nun </w:t>
      </w:r>
      <w:r w:rsidR="00335443" w:rsidRPr="00335443">
        <w:rPr>
          <w:b/>
          <w:sz w:val="20"/>
          <w:szCs w:val="20"/>
        </w:rPr>
        <w:t>11/10/2007-169; 03/06/2008-136; 26/12/2008-289; 20/10/2009-</w:t>
      </w:r>
      <w:proofErr w:type="gramStart"/>
      <w:r w:rsidR="00335443" w:rsidRPr="00335443">
        <w:rPr>
          <w:b/>
          <w:sz w:val="20"/>
          <w:szCs w:val="20"/>
        </w:rPr>
        <w:t xml:space="preserve">182 </w:t>
      </w:r>
      <w:r w:rsidR="006D38AA">
        <w:rPr>
          <w:b/>
          <w:sz w:val="20"/>
          <w:szCs w:val="20"/>
        </w:rPr>
        <w:t>;01</w:t>
      </w:r>
      <w:proofErr w:type="gramEnd"/>
      <w:r w:rsidR="006D38AA">
        <w:rPr>
          <w:b/>
          <w:sz w:val="20"/>
          <w:szCs w:val="20"/>
        </w:rPr>
        <w:t xml:space="preserve">/02/2013-11 </w:t>
      </w:r>
      <w:bookmarkStart w:id="0" w:name="_GoBack"/>
      <w:bookmarkEnd w:id="0"/>
      <w:r w:rsidR="00335443" w:rsidRPr="00335443">
        <w:rPr>
          <w:b/>
          <w:sz w:val="20"/>
          <w:szCs w:val="20"/>
        </w:rPr>
        <w:t>tarihli ve sayılı kararları ile kabul edilen</w:t>
      </w:r>
      <w:r w:rsidR="00335443">
        <w:rPr>
          <w:sz w:val="22"/>
          <w:szCs w:val="22"/>
        </w:rPr>
        <w:t xml:space="preserve"> </w:t>
      </w:r>
      <w:r w:rsidR="00EF4813">
        <w:rPr>
          <w:rFonts w:eastAsia="Times New Roman"/>
          <w:b/>
          <w:sz w:val="20"/>
          <w:szCs w:val="20"/>
          <w:lang w:eastAsia="tr-TR"/>
        </w:rPr>
        <w:t>9</w:t>
      </w:r>
      <w:r w:rsidRPr="00385215">
        <w:rPr>
          <w:rFonts w:eastAsia="Times New Roman"/>
          <w:b/>
          <w:sz w:val="20"/>
          <w:szCs w:val="20"/>
          <w:lang w:eastAsia="tr-TR"/>
        </w:rPr>
        <w:t>.Sınıf Kimya Dersi Öğretim Programı</w:t>
      </w:r>
      <w:r w:rsidRPr="00385215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, </w:t>
      </w:r>
      <w:r w:rsidRPr="00385215">
        <w:rPr>
          <w:rFonts w:eastAsia="Times New Roman"/>
          <w:sz w:val="20"/>
          <w:szCs w:val="20"/>
          <w:lang w:eastAsia="tr-TR"/>
        </w:rPr>
        <w:t xml:space="preserve">2104 ve 2488 ( Atatürkçülük Konuları ile ilgili), 2300 (Ders Dışı Eğitim ve Öğretim Faaliyetleri Hakkında)  ve 2551(Eğitim ve Öğretim Çalışmalarının Planlı Yürütülmesine İlişkin Yönerge)  sayılı Tebliğler dergisinden yararlanılarak yapılmıştır.  Arz olunur.         </w:t>
      </w:r>
    </w:p>
    <w:p w:rsidR="00364F22" w:rsidRDefault="00364F22" w:rsidP="00364F22">
      <w:pPr>
        <w:spacing w:after="0" w:line="240" w:lineRule="auto"/>
        <w:ind w:right="-74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proofErr w:type="gramStart"/>
      <w:r w:rsidRPr="00364F22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 xml:space="preserve">Ödev : </w:t>
      </w:r>
      <w:r w:rsidRPr="00364F22">
        <w:rPr>
          <w:rFonts w:ascii="Times New Roman" w:eastAsia="Times New Roman" w:hAnsi="Times New Roman" w:cs="Times New Roman"/>
          <w:sz w:val="20"/>
          <w:szCs w:val="20"/>
          <w:lang w:eastAsia="tr-TR"/>
        </w:rPr>
        <w:t>Zümre</w:t>
      </w:r>
      <w:proofErr w:type="gramEnd"/>
      <w:r w:rsidRPr="00364F22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Toplantısında belirtilen ödev konuları</w:t>
      </w:r>
      <w:r w:rsidRPr="00364F22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 xml:space="preserve"> Kasım</w:t>
      </w:r>
      <w:r w:rsidRPr="00364F22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ayının </w:t>
      </w:r>
      <w:r w:rsidRPr="00364F22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1.Haftasında</w:t>
      </w:r>
      <w:r w:rsidRPr="00364F22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ödev alan öğrencilere verilecek ve </w:t>
      </w:r>
      <w:r w:rsidRPr="00364F22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Nisan</w:t>
      </w:r>
      <w:r w:rsidRPr="00364F22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ayının </w:t>
      </w:r>
      <w:r w:rsidRPr="00364F22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2.haftasında</w:t>
      </w:r>
      <w:r w:rsidRPr="00364F22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toplanacaktır. </w:t>
      </w:r>
    </w:p>
    <w:p w:rsidR="00364F22" w:rsidRDefault="00364F22" w:rsidP="00364F22">
      <w:pPr>
        <w:spacing w:after="0" w:line="240" w:lineRule="auto"/>
        <w:ind w:right="-74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Ö</w:t>
      </w:r>
      <w:r w:rsidRPr="00364F22">
        <w:rPr>
          <w:rFonts w:ascii="Times New Roman" w:eastAsia="Times New Roman" w:hAnsi="Times New Roman" w:cs="Times New Roman"/>
          <w:sz w:val="20"/>
          <w:szCs w:val="20"/>
          <w:lang w:eastAsia="tr-TR"/>
        </w:rPr>
        <w:t>devlerde poster hazırlattırılması ve deneyle pekiştirilmesi tavsiye edildi.</w:t>
      </w:r>
    </w:p>
    <w:p w:rsidR="00364F22" w:rsidRDefault="00364F22" w:rsidP="00364F22">
      <w:pPr>
        <w:spacing w:after="0" w:line="240" w:lineRule="auto"/>
        <w:ind w:right="-74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64F22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Kitap:</w:t>
      </w:r>
      <w:r w:rsidRPr="00364F22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proofErr w:type="spellStart"/>
      <w:r w:rsidRPr="00364F22">
        <w:rPr>
          <w:rFonts w:ascii="Times New Roman" w:eastAsia="Times New Roman" w:hAnsi="Times New Roman" w:cs="Times New Roman"/>
          <w:sz w:val="20"/>
          <w:szCs w:val="20"/>
          <w:lang w:eastAsia="tr-TR"/>
        </w:rPr>
        <w:t>Meb</w:t>
      </w:r>
      <w:proofErr w:type="spellEnd"/>
      <w:r w:rsidRPr="00364F22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Ders kitabının yanında Esen Yayınları Konu Özetli Soru Bankası yardımcı kaynak kitap olarak kullanılacaktır.   </w:t>
      </w:r>
    </w:p>
    <w:p w:rsidR="00364F22" w:rsidRPr="00364F22" w:rsidRDefault="00364F22" w:rsidP="00364F22">
      <w:pPr>
        <w:spacing w:after="0" w:line="240" w:lineRule="auto"/>
        <w:ind w:right="-74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364F22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385215" w:rsidRPr="00385215" w:rsidRDefault="00385215" w:rsidP="0038521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tr-TR"/>
        </w:rPr>
      </w:pPr>
      <w:r w:rsidRPr="00385215">
        <w:rPr>
          <w:rFonts w:ascii="Tahoma" w:eastAsia="Times New Roman" w:hAnsi="Tahoma" w:cs="Tahoma"/>
          <w:sz w:val="20"/>
          <w:szCs w:val="20"/>
          <w:lang w:eastAsia="tr-TR"/>
        </w:rPr>
        <w:t xml:space="preserve">                                                                                                                                   </w:t>
      </w:r>
      <w:r w:rsidR="00611BC3">
        <w:rPr>
          <w:rFonts w:ascii="Tahoma" w:eastAsia="Times New Roman" w:hAnsi="Tahoma" w:cs="Tahoma"/>
          <w:sz w:val="20"/>
          <w:szCs w:val="20"/>
          <w:lang w:eastAsia="tr-TR"/>
        </w:rPr>
        <w:t xml:space="preserve">                           </w:t>
      </w:r>
      <w:r w:rsidR="00F33774">
        <w:rPr>
          <w:rFonts w:ascii="Tahoma" w:eastAsia="Times New Roman" w:hAnsi="Tahoma" w:cs="Tahoma"/>
          <w:sz w:val="20"/>
          <w:szCs w:val="20"/>
          <w:lang w:eastAsia="tr-TR"/>
        </w:rPr>
        <w:t xml:space="preserve">              </w:t>
      </w:r>
      <w:r w:rsidR="00F44485">
        <w:rPr>
          <w:rFonts w:ascii="Tahoma" w:eastAsia="Times New Roman" w:hAnsi="Tahoma" w:cs="Tahoma"/>
          <w:sz w:val="20"/>
          <w:szCs w:val="20"/>
          <w:lang w:eastAsia="tr-TR"/>
        </w:rPr>
        <w:t xml:space="preserve">     </w:t>
      </w:r>
      <w:r w:rsidR="00F33774">
        <w:rPr>
          <w:rFonts w:ascii="Tahoma" w:eastAsia="Times New Roman" w:hAnsi="Tahoma" w:cs="Tahoma"/>
          <w:sz w:val="20"/>
          <w:szCs w:val="20"/>
          <w:lang w:eastAsia="tr-TR"/>
        </w:rPr>
        <w:t xml:space="preserve"> </w:t>
      </w:r>
      <w:r w:rsidR="00611BC3">
        <w:rPr>
          <w:rFonts w:ascii="Tahoma" w:eastAsia="Times New Roman" w:hAnsi="Tahoma" w:cs="Tahoma"/>
          <w:sz w:val="20"/>
          <w:szCs w:val="20"/>
          <w:lang w:eastAsia="tr-TR"/>
        </w:rPr>
        <w:t xml:space="preserve"> </w:t>
      </w:r>
      <w:proofErr w:type="gramStart"/>
      <w:r w:rsidRPr="00385215">
        <w:rPr>
          <w:rFonts w:ascii="Tahoma" w:eastAsia="Times New Roman" w:hAnsi="Tahoma" w:cs="Tahoma"/>
          <w:sz w:val="20"/>
          <w:szCs w:val="20"/>
          <w:lang w:eastAsia="tr-TR"/>
        </w:rPr>
        <w:t>1</w:t>
      </w:r>
      <w:r w:rsidR="00611BC3">
        <w:rPr>
          <w:rFonts w:ascii="Tahoma" w:eastAsia="Times New Roman" w:hAnsi="Tahoma" w:cs="Tahoma"/>
          <w:sz w:val="20"/>
          <w:szCs w:val="20"/>
          <w:lang w:eastAsia="tr-TR"/>
        </w:rPr>
        <w:t>6</w:t>
      </w:r>
      <w:r w:rsidRPr="00385215">
        <w:rPr>
          <w:rFonts w:ascii="Tahoma" w:eastAsia="Times New Roman" w:hAnsi="Tahoma" w:cs="Tahoma"/>
          <w:sz w:val="20"/>
          <w:szCs w:val="20"/>
          <w:lang w:eastAsia="tr-TR"/>
        </w:rPr>
        <w:t>/09/201</w:t>
      </w:r>
      <w:r w:rsidR="00611BC3">
        <w:rPr>
          <w:rFonts w:ascii="Tahoma" w:eastAsia="Times New Roman" w:hAnsi="Tahoma" w:cs="Tahoma"/>
          <w:sz w:val="20"/>
          <w:szCs w:val="20"/>
          <w:lang w:eastAsia="tr-TR"/>
        </w:rPr>
        <w:t>3</w:t>
      </w:r>
      <w:proofErr w:type="gramEnd"/>
    </w:p>
    <w:p w:rsidR="00611BC3" w:rsidRDefault="00385215" w:rsidP="00611BC3">
      <w:pPr>
        <w:spacing w:after="0" w:line="240" w:lineRule="auto"/>
        <w:ind w:left="708"/>
        <w:rPr>
          <w:rFonts w:ascii="Tahoma" w:eastAsia="Times New Roman" w:hAnsi="Tahoma" w:cs="Tahoma"/>
          <w:sz w:val="20"/>
          <w:szCs w:val="20"/>
          <w:lang w:eastAsia="tr-TR"/>
        </w:rPr>
      </w:pPr>
      <w:r w:rsidRPr="00385215">
        <w:rPr>
          <w:rFonts w:ascii="Tahoma" w:eastAsia="Times New Roman" w:hAnsi="Tahoma" w:cs="Tahoma"/>
          <w:sz w:val="20"/>
          <w:szCs w:val="20"/>
          <w:lang w:eastAsia="tr-TR"/>
        </w:rPr>
        <w:t xml:space="preserve">                                                                                                                                    </w:t>
      </w:r>
      <w:r w:rsidR="00611BC3">
        <w:rPr>
          <w:rFonts w:ascii="Tahoma" w:eastAsia="Times New Roman" w:hAnsi="Tahoma" w:cs="Tahoma"/>
          <w:sz w:val="20"/>
          <w:szCs w:val="20"/>
          <w:lang w:eastAsia="tr-TR"/>
        </w:rPr>
        <w:t xml:space="preserve">                </w:t>
      </w:r>
      <w:r w:rsidR="00F33774">
        <w:rPr>
          <w:rFonts w:ascii="Tahoma" w:eastAsia="Times New Roman" w:hAnsi="Tahoma" w:cs="Tahoma"/>
          <w:sz w:val="20"/>
          <w:szCs w:val="20"/>
          <w:lang w:eastAsia="tr-TR"/>
        </w:rPr>
        <w:t xml:space="preserve">               </w:t>
      </w:r>
      <w:r w:rsidR="00611BC3">
        <w:rPr>
          <w:rFonts w:ascii="Tahoma" w:eastAsia="Times New Roman" w:hAnsi="Tahoma" w:cs="Tahoma"/>
          <w:sz w:val="20"/>
          <w:szCs w:val="20"/>
          <w:lang w:eastAsia="tr-TR"/>
        </w:rPr>
        <w:t xml:space="preserve"> </w:t>
      </w:r>
      <w:r w:rsidR="00F44485">
        <w:rPr>
          <w:rFonts w:ascii="Tahoma" w:eastAsia="Times New Roman" w:hAnsi="Tahoma" w:cs="Tahoma"/>
          <w:sz w:val="20"/>
          <w:szCs w:val="20"/>
          <w:lang w:eastAsia="tr-TR"/>
        </w:rPr>
        <w:t xml:space="preserve">     </w:t>
      </w:r>
      <w:r w:rsidR="00611BC3">
        <w:rPr>
          <w:rFonts w:ascii="Tahoma" w:eastAsia="Times New Roman" w:hAnsi="Tahoma" w:cs="Tahoma"/>
          <w:sz w:val="20"/>
          <w:szCs w:val="20"/>
          <w:lang w:eastAsia="tr-TR"/>
        </w:rPr>
        <w:t xml:space="preserve"> </w:t>
      </w:r>
      <w:r w:rsidRPr="00385215">
        <w:rPr>
          <w:rFonts w:ascii="Tahoma" w:eastAsia="Times New Roman" w:hAnsi="Tahoma" w:cs="Tahoma"/>
          <w:sz w:val="20"/>
          <w:szCs w:val="20"/>
          <w:lang w:eastAsia="tr-TR"/>
        </w:rPr>
        <w:t>Uygundur</w:t>
      </w:r>
      <w:r w:rsidR="00611BC3">
        <w:rPr>
          <w:rFonts w:ascii="Tahoma" w:eastAsia="Times New Roman" w:hAnsi="Tahoma" w:cs="Tahoma"/>
          <w:sz w:val="20"/>
          <w:szCs w:val="20"/>
          <w:lang w:eastAsia="tr-TR"/>
        </w:rPr>
        <w:t xml:space="preserve">                                               </w:t>
      </w:r>
    </w:p>
    <w:p w:rsidR="00611BC3" w:rsidRDefault="00611BC3" w:rsidP="00611BC3">
      <w:pPr>
        <w:spacing w:after="0" w:line="240" w:lineRule="auto"/>
        <w:ind w:left="708"/>
        <w:rPr>
          <w:rFonts w:ascii="Tahoma" w:eastAsia="Times New Roman" w:hAnsi="Tahoma" w:cs="Tahoma"/>
          <w:sz w:val="20"/>
          <w:szCs w:val="20"/>
          <w:lang w:eastAsia="tr-TR"/>
        </w:rPr>
      </w:pPr>
    </w:p>
    <w:p w:rsidR="00611BC3" w:rsidRDefault="00F33774" w:rsidP="00611BC3">
      <w:pPr>
        <w:spacing w:after="0" w:line="240" w:lineRule="auto"/>
        <w:ind w:left="708"/>
        <w:rPr>
          <w:rFonts w:ascii="Tahoma" w:eastAsia="Times New Roman" w:hAnsi="Tahoma" w:cs="Tahoma"/>
          <w:noProof/>
          <w:sz w:val="20"/>
          <w:szCs w:val="20"/>
          <w:lang w:eastAsia="tr-TR"/>
        </w:rPr>
      </w:pPr>
      <w:r>
        <w:rPr>
          <w:rFonts w:ascii="Tahoma" w:eastAsia="Times New Roman" w:hAnsi="Tahoma" w:cs="Tahoma"/>
          <w:sz w:val="20"/>
          <w:szCs w:val="20"/>
          <w:lang w:eastAsia="tr-TR"/>
        </w:rPr>
        <w:t xml:space="preserve">             </w:t>
      </w:r>
      <w:r w:rsidR="00385215" w:rsidRPr="00385215">
        <w:rPr>
          <w:rFonts w:ascii="Tahoma" w:eastAsia="Times New Roman" w:hAnsi="Tahoma" w:cs="Tahoma"/>
          <w:sz w:val="20"/>
          <w:szCs w:val="20"/>
          <w:lang w:eastAsia="tr-TR"/>
        </w:rPr>
        <w:t>Zekeriya ÖZGÜNER</w:t>
      </w:r>
      <w:r w:rsidR="00611BC3">
        <w:rPr>
          <w:rFonts w:ascii="Tahoma" w:eastAsia="Times New Roman" w:hAnsi="Tahoma" w:cs="Tahoma"/>
          <w:sz w:val="20"/>
          <w:szCs w:val="20"/>
          <w:lang w:eastAsia="tr-TR"/>
        </w:rPr>
        <w:t xml:space="preserve">                                                                                                                    </w:t>
      </w:r>
      <w:r w:rsidR="00F44485">
        <w:rPr>
          <w:rFonts w:ascii="Tahoma" w:eastAsia="Times New Roman" w:hAnsi="Tahoma" w:cs="Tahoma"/>
          <w:sz w:val="20"/>
          <w:szCs w:val="20"/>
          <w:lang w:eastAsia="tr-TR"/>
        </w:rPr>
        <w:t xml:space="preserve">       </w:t>
      </w:r>
      <w:r w:rsidR="00611BC3">
        <w:rPr>
          <w:rFonts w:ascii="Tahoma" w:eastAsia="Times New Roman" w:hAnsi="Tahoma" w:cs="Tahoma"/>
          <w:sz w:val="20"/>
          <w:szCs w:val="20"/>
          <w:lang w:eastAsia="tr-TR"/>
        </w:rPr>
        <w:t xml:space="preserve">    </w:t>
      </w:r>
      <w:r w:rsidR="00611BC3">
        <w:rPr>
          <w:rFonts w:ascii="Tahoma" w:eastAsia="Times New Roman" w:hAnsi="Tahoma" w:cs="Tahoma"/>
          <w:noProof/>
          <w:sz w:val="20"/>
          <w:szCs w:val="20"/>
          <w:lang w:eastAsia="tr-TR"/>
        </w:rPr>
        <w:t>Cengiz AYDIN</w:t>
      </w:r>
    </w:p>
    <w:p w:rsidR="00385215" w:rsidRPr="00385215" w:rsidRDefault="00F33774" w:rsidP="00611BC3">
      <w:pPr>
        <w:spacing w:after="0" w:line="240" w:lineRule="auto"/>
        <w:ind w:firstLine="708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sz w:val="20"/>
          <w:szCs w:val="20"/>
          <w:lang w:eastAsia="tr-TR"/>
        </w:rPr>
        <w:t xml:space="preserve">               </w:t>
      </w:r>
      <w:r w:rsidR="00385215" w:rsidRPr="00385215">
        <w:rPr>
          <w:rFonts w:ascii="Tahoma" w:eastAsia="Times New Roman" w:hAnsi="Tahoma" w:cs="Tahoma"/>
          <w:sz w:val="20"/>
          <w:szCs w:val="20"/>
          <w:lang w:eastAsia="tr-TR"/>
        </w:rPr>
        <w:t xml:space="preserve">Kimya Öğretmeni </w:t>
      </w:r>
      <w:r w:rsidR="00385215" w:rsidRPr="00385215">
        <w:rPr>
          <w:rFonts w:ascii="Tahoma" w:eastAsia="Times New Roman" w:hAnsi="Tahoma" w:cs="Tahoma"/>
          <w:noProof/>
          <w:sz w:val="20"/>
          <w:szCs w:val="20"/>
          <w:lang w:eastAsia="tr-TR"/>
        </w:rPr>
        <w:tab/>
      </w:r>
      <w:r w:rsidR="00385215" w:rsidRPr="00385215">
        <w:rPr>
          <w:rFonts w:ascii="Tahoma" w:eastAsia="Times New Roman" w:hAnsi="Tahoma" w:cs="Tahoma"/>
          <w:noProof/>
          <w:sz w:val="20"/>
          <w:szCs w:val="20"/>
          <w:lang w:eastAsia="tr-TR"/>
        </w:rPr>
        <w:tab/>
      </w:r>
      <w:r w:rsidR="00385215" w:rsidRPr="00385215">
        <w:rPr>
          <w:rFonts w:ascii="Tahoma" w:eastAsia="Times New Roman" w:hAnsi="Tahoma" w:cs="Tahoma"/>
          <w:noProof/>
          <w:sz w:val="20"/>
          <w:szCs w:val="20"/>
          <w:lang w:eastAsia="tr-TR"/>
        </w:rPr>
        <w:tab/>
      </w:r>
      <w:r w:rsidR="00385215" w:rsidRPr="00385215">
        <w:rPr>
          <w:rFonts w:ascii="Tahoma" w:eastAsia="Times New Roman" w:hAnsi="Tahoma" w:cs="Tahoma"/>
          <w:noProof/>
          <w:sz w:val="20"/>
          <w:szCs w:val="20"/>
          <w:lang w:eastAsia="tr-TR"/>
        </w:rPr>
        <w:tab/>
        <w:t xml:space="preserve">                           </w:t>
      </w:r>
      <w:r w:rsidR="00611BC3">
        <w:rPr>
          <w:rFonts w:ascii="Tahoma" w:eastAsia="Times New Roman" w:hAnsi="Tahoma" w:cs="Tahoma"/>
          <w:noProof/>
          <w:sz w:val="20"/>
          <w:szCs w:val="20"/>
          <w:lang w:eastAsia="tr-TR"/>
        </w:rPr>
        <w:t xml:space="preserve">                                            </w: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t xml:space="preserve">  </w:t>
      </w:r>
      <w:r w:rsidR="00611BC3">
        <w:rPr>
          <w:rFonts w:ascii="Tahoma" w:eastAsia="Times New Roman" w:hAnsi="Tahoma" w:cs="Tahoma"/>
          <w:noProof/>
          <w:sz w:val="20"/>
          <w:szCs w:val="20"/>
          <w:lang w:eastAsia="tr-TR"/>
        </w:rPr>
        <w:t xml:space="preserve">         </w:t>
      </w:r>
      <w:r w:rsidR="00F44485">
        <w:rPr>
          <w:rFonts w:ascii="Tahoma" w:eastAsia="Times New Roman" w:hAnsi="Tahoma" w:cs="Tahoma"/>
          <w:noProof/>
          <w:sz w:val="20"/>
          <w:szCs w:val="20"/>
          <w:lang w:eastAsia="tr-TR"/>
        </w:rPr>
        <w:t xml:space="preserve">      </w:t>
      </w:r>
      <w:r w:rsidR="00385215" w:rsidRPr="00385215">
        <w:rPr>
          <w:rFonts w:ascii="Tahoma" w:eastAsia="Times New Roman" w:hAnsi="Tahoma" w:cs="Tahoma"/>
          <w:noProof/>
          <w:sz w:val="20"/>
          <w:szCs w:val="20"/>
          <w:lang w:eastAsia="tr-TR"/>
        </w:rPr>
        <w:t>Okul Müdürü</w:t>
      </w:r>
    </w:p>
    <w:p w:rsidR="00385215" w:rsidRDefault="00385215"/>
    <w:sectPr w:rsidR="00385215" w:rsidSect="00E309D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13BDA"/>
    <w:multiLevelType w:val="hybridMultilevel"/>
    <w:tmpl w:val="97065558"/>
    <w:lvl w:ilvl="0" w:tplc="18220EC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26ED1A6C"/>
    <w:multiLevelType w:val="hybridMultilevel"/>
    <w:tmpl w:val="0664799C"/>
    <w:lvl w:ilvl="0" w:tplc="AD5409C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24426"/>
    <w:multiLevelType w:val="hybridMultilevel"/>
    <w:tmpl w:val="FA1477FA"/>
    <w:lvl w:ilvl="0" w:tplc="A53A0C2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7C186F93"/>
    <w:multiLevelType w:val="hybridMultilevel"/>
    <w:tmpl w:val="6E1C98F0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5D1D39"/>
    <w:rsid w:val="00077D24"/>
    <w:rsid w:val="000A3B1C"/>
    <w:rsid w:val="00104712"/>
    <w:rsid w:val="00110FBB"/>
    <w:rsid w:val="00227AE1"/>
    <w:rsid w:val="002F114F"/>
    <w:rsid w:val="00335443"/>
    <w:rsid w:val="00364F22"/>
    <w:rsid w:val="00383505"/>
    <w:rsid w:val="00385215"/>
    <w:rsid w:val="003F62A1"/>
    <w:rsid w:val="004811B8"/>
    <w:rsid w:val="004B4AB0"/>
    <w:rsid w:val="004C0A93"/>
    <w:rsid w:val="004C4DD3"/>
    <w:rsid w:val="00512FA2"/>
    <w:rsid w:val="005D1D39"/>
    <w:rsid w:val="00611BC3"/>
    <w:rsid w:val="006D1A94"/>
    <w:rsid w:val="006D38AA"/>
    <w:rsid w:val="006F0AF1"/>
    <w:rsid w:val="00721DAF"/>
    <w:rsid w:val="00793EBC"/>
    <w:rsid w:val="007E3FFF"/>
    <w:rsid w:val="00850733"/>
    <w:rsid w:val="008A6307"/>
    <w:rsid w:val="008F734B"/>
    <w:rsid w:val="00A465AA"/>
    <w:rsid w:val="00BC0273"/>
    <w:rsid w:val="00BC2934"/>
    <w:rsid w:val="00BD76C5"/>
    <w:rsid w:val="00C4485B"/>
    <w:rsid w:val="00C81665"/>
    <w:rsid w:val="00D16BE8"/>
    <w:rsid w:val="00E21F00"/>
    <w:rsid w:val="00E309D4"/>
    <w:rsid w:val="00E35B99"/>
    <w:rsid w:val="00E62EEA"/>
    <w:rsid w:val="00EB1A55"/>
    <w:rsid w:val="00ED6C7D"/>
    <w:rsid w:val="00EF4813"/>
    <w:rsid w:val="00F33774"/>
    <w:rsid w:val="00F44485"/>
    <w:rsid w:val="00FB47A7"/>
    <w:rsid w:val="00FD3E41"/>
    <w:rsid w:val="00FF2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C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D6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D6C7D"/>
    <w:pPr>
      <w:ind w:left="720"/>
      <w:contextualSpacing/>
    </w:pPr>
  </w:style>
  <w:style w:type="paragraph" w:styleId="AralkYok">
    <w:name w:val="No Spacing"/>
    <w:uiPriority w:val="1"/>
    <w:qFormat/>
    <w:rsid w:val="00BC027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3354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C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D6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D6C7D"/>
    <w:pPr>
      <w:ind w:left="720"/>
      <w:contextualSpacing/>
    </w:pPr>
  </w:style>
  <w:style w:type="paragraph" w:styleId="AralkYok">
    <w:name w:val="No Spacing"/>
    <w:uiPriority w:val="1"/>
    <w:qFormat/>
    <w:rsid w:val="00BC027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3354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4003</Words>
  <Characters>22822</Characters>
  <Application>Microsoft Office Word</Application>
  <DocSecurity>0</DocSecurity>
  <Lines>190</Lines>
  <Paragraphs>53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Kimyager</dc:creator>
  <cp:keywords/>
  <dc:description/>
  <cp:lastModifiedBy>pekiyi</cp:lastModifiedBy>
  <cp:revision>23</cp:revision>
  <dcterms:created xsi:type="dcterms:W3CDTF">2013-09-06T21:01:00Z</dcterms:created>
  <dcterms:modified xsi:type="dcterms:W3CDTF">2013-09-10T15:02:00Z</dcterms:modified>
</cp:coreProperties>
</file>