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202" w:rsidRPr="00BB4DFD" w:rsidRDefault="00BB4DFD" w:rsidP="00304202">
      <w:pPr>
        <w:numPr>
          <w:ilvl w:val="0"/>
          <w:numId w:val="1"/>
        </w:numPr>
        <w:jc w:val="center"/>
        <w:rPr>
          <w:b/>
          <w:bCs/>
          <w:i/>
        </w:rPr>
      </w:pPr>
      <w:r w:rsidRPr="00BB4DFD">
        <w:rPr>
          <w:b/>
        </w:rPr>
        <w:t>OKULA GELİŞ</w:t>
      </w:r>
    </w:p>
    <w:p w:rsidR="00304202" w:rsidRPr="005F16FD" w:rsidRDefault="00304202" w:rsidP="00304202">
      <w:pPr>
        <w:jc w:val="center"/>
        <w:rPr>
          <w:b/>
          <w:bCs/>
          <w:i/>
        </w:rPr>
      </w:pPr>
    </w:p>
    <w:p w:rsidR="00BB4DFD" w:rsidRDefault="00304202" w:rsidP="00304202">
      <w:pPr>
        <w:rPr>
          <w:b/>
          <w:bCs/>
        </w:rPr>
      </w:pPr>
      <w:r w:rsidRPr="005F16FD">
        <w:rPr>
          <w:b/>
          <w:bCs/>
        </w:rPr>
        <w:t xml:space="preserve">Etkinlik Türü: </w:t>
      </w:r>
      <w:r w:rsidR="00BB4DFD">
        <w:t>Türkçe(</w:t>
      </w:r>
      <w:r w:rsidR="00BB4DFD" w:rsidRPr="00BB4DFD">
        <w:t xml:space="preserve"> </w:t>
      </w:r>
      <w:r w:rsidR="00BB4DFD" w:rsidRPr="003B11C3">
        <w:t>Küçük Grup</w:t>
      </w:r>
      <w:r w:rsidR="00BB4DFD">
        <w:t>-Bireysel)</w:t>
      </w:r>
    </w:p>
    <w:p w:rsidR="00304202" w:rsidRPr="005F16FD" w:rsidRDefault="00304202" w:rsidP="00304202">
      <w:pPr>
        <w:rPr>
          <w:b/>
        </w:rPr>
      </w:pPr>
      <w:r w:rsidRPr="005F16FD">
        <w:rPr>
          <w:b/>
        </w:rPr>
        <w:t xml:space="preserve">Yaş </w:t>
      </w:r>
      <w:proofErr w:type="gramStart"/>
      <w:r w:rsidRPr="005F16FD">
        <w:rPr>
          <w:b/>
        </w:rPr>
        <w:t>Grubu       :</w:t>
      </w:r>
      <w:proofErr w:type="gramEnd"/>
    </w:p>
    <w:p w:rsidR="00304202" w:rsidRPr="005F16FD" w:rsidRDefault="00304202" w:rsidP="00304202"/>
    <w:p w:rsidR="00304202" w:rsidRPr="005F16FD" w:rsidRDefault="00304202" w:rsidP="00304202">
      <w:pPr>
        <w:jc w:val="center"/>
        <w:rPr>
          <w:b/>
          <w:bCs/>
        </w:rPr>
      </w:pPr>
      <w:r w:rsidRPr="005F16FD">
        <w:rPr>
          <w:b/>
          <w:bCs/>
        </w:rPr>
        <w:t>KAZANIMLAR VE GÖSTERGELERİ</w:t>
      </w:r>
    </w:p>
    <w:p w:rsidR="00BB4DFD" w:rsidRPr="002B02CA" w:rsidRDefault="00BB4DFD" w:rsidP="00BB4DFD">
      <w:pPr>
        <w:rPr>
          <w:b/>
          <w:u w:val="single"/>
        </w:rPr>
      </w:pPr>
      <w:r w:rsidRPr="002B02CA">
        <w:rPr>
          <w:b/>
          <w:u w:val="single"/>
        </w:rPr>
        <w:t>Sosyal ve Duygusal Gelişim</w:t>
      </w:r>
    </w:p>
    <w:p w:rsidR="00BB4DFD" w:rsidRPr="00BB4DFD" w:rsidRDefault="00BB4DFD" w:rsidP="00BB4DFD">
      <w:pPr>
        <w:rPr>
          <w:b/>
        </w:rPr>
      </w:pPr>
      <w:r w:rsidRPr="00BB4DFD">
        <w:rPr>
          <w:b/>
        </w:rPr>
        <w:t xml:space="preserve">Kazanım 1. Kendisine ait özellikleri tanıtır. </w:t>
      </w:r>
    </w:p>
    <w:p w:rsidR="00304202" w:rsidRPr="00BB4DFD" w:rsidRDefault="00BB4DFD" w:rsidP="00BB4DFD">
      <w:pPr>
        <w:rPr>
          <w:b/>
          <w:bCs/>
        </w:rPr>
      </w:pPr>
      <w:r w:rsidRPr="00BB4DFD">
        <w:rPr>
          <w:i/>
        </w:rPr>
        <w:t>(Göstergeleri:</w:t>
      </w:r>
      <w:r w:rsidRPr="00BB4DFD">
        <w:rPr>
          <w:i/>
          <w:spacing w:val="-2"/>
        </w:rPr>
        <w:t xml:space="preserve"> Adını, soyadını söyler.)</w:t>
      </w:r>
    </w:p>
    <w:p w:rsidR="00304202" w:rsidRPr="005F16FD" w:rsidRDefault="00304202" w:rsidP="00304202">
      <w:pPr>
        <w:jc w:val="center"/>
        <w:rPr>
          <w:b/>
          <w:bCs/>
        </w:rPr>
      </w:pPr>
    </w:p>
    <w:p w:rsidR="00304202" w:rsidRPr="005F16FD" w:rsidRDefault="00304202" w:rsidP="00304202">
      <w:pPr>
        <w:jc w:val="center"/>
        <w:rPr>
          <w:b/>
          <w:bCs/>
        </w:rPr>
      </w:pPr>
      <w:r w:rsidRPr="005F16FD">
        <w:rPr>
          <w:b/>
          <w:bCs/>
        </w:rPr>
        <w:t>ÖĞRENME SÜRECİ</w:t>
      </w:r>
    </w:p>
    <w:p w:rsidR="00BB4DFD" w:rsidRPr="00CC42CA" w:rsidRDefault="00BB4DFD" w:rsidP="00CC42CA">
      <w:pPr>
        <w:numPr>
          <w:ilvl w:val="0"/>
          <w:numId w:val="10"/>
        </w:numPr>
        <w:tabs>
          <w:tab w:val="left" w:pos="284"/>
        </w:tabs>
        <w:jc w:val="both"/>
        <w:rPr>
          <w:sz w:val="22"/>
          <w:szCs w:val="22"/>
        </w:rPr>
      </w:pPr>
      <w:r w:rsidRPr="00CC42CA">
        <w:rPr>
          <w:sz w:val="22"/>
          <w:szCs w:val="22"/>
        </w:rPr>
        <w:t>Çocuklar gelmeden önce sınıfta farklı gelişim seviyelerindeki çocuklara uygun öğrenme merkezleri oluşturulur. Bu merkezleri değişik oyuncak ve materyallerle zenginleştirebilirsiniz.</w:t>
      </w:r>
    </w:p>
    <w:p w:rsidR="00BB4DFD" w:rsidRPr="00CC42CA" w:rsidRDefault="00BB4DFD" w:rsidP="00CC42CA">
      <w:pPr>
        <w:numPr>
          <w:ilvl w:val="0"/>
          <w:numId w:val="10"/>
        </w:numPr>
        <w:tabs>
          <w:tab w:val="left" w:pos="284"/>
        </w:tabs>
        <w:jc w:val="both"/>
        <w:rPr>
          <w:sz w:val="22"/>
          <w:szCs w:val="22"/>
        </w:rPr>
      </w:pPr>
      <w:r w:rsidRPr="00CC42CA">
        <w:rPr>
          <w:sz w:val="22"/>
          <w:szCs w:val="22"/>
        </w:rPr>
        <w:t>“Hoş Geldin Okula” adlı şarkıyı açılır çocukların sınıfa bu şarkı eşliğinde girmeleri sağlanır.</w:t>
      </w:r>
    </w:p>
    <w:p w:rsidR="00BB4DFD" w:rsidRPr="00CC42CA" w:rsidRDefault="00BB4DFD" w:rsidP="00CC42CA">
      <w:pPr>
        <w:numPr>
          <w:ilvl w:val="0"/>
          <w:numId w:val="10"/>
        </w:numPr>
        <w:tabs>
          <w:tab w:val="left" w:pos="284"/>
        </w:tabs>
        <w:jc w:val="both"/>
        <w:rPr>
          <w:sz w:val="22"/>
          <w:szCs w:val="22"/>
        </w:rPr>
      </w:pPr>
      <w:r w:rsidRPr="00CC42CA">
        <w:rPr>
          <w:sz w:val="22"/>
          <w:szCs w:val="22"/>
        </w:rPr>
        <w:t>Çocuklara öğrenme merkezlerinde bulunan oyuncak ve materyalleri tanıtılır. İstedikleri merkezde, istedikleri materyallerle oynayabileceklerini söylenir.</w:t>
      </w:r>
    </w:p>
    <w:p w:rsidR="00BB4DFD" w:rsidRPr="00CC42CA" w:rsidRDefault="00BB4DFD" w:rsidP="00CC42CA">
      <w:pPr>
        <w:numPr>
          <w:ilvl w:val="0"/>
          <w:numId w:val="10"/>
        </w:numPr>
        <w:tabs>
          <w:tab w:val="left" w:pos="284"/>
        </w:tabs>
        <w:jc w:val="both"/>
        <w:rPr>
          <w:sz w:val="22"/>
          <w:szCs w:val="22"/>
        </w:rPr>
      </w:pPr>
      <w:r w:rsidRPr="00CC42CA">
        <w:rPr>
          <w:sz w:val="22"/>
          <w:szCs w:val="22"/>
        </w:rPr>
        <w:t xml:space="preserve">Bu </w:t>
      </w:r>
      <w:r w:rsidR="00C173A3" w:rsidRPr="00CC42CA">
        <w:rPr>
          <w:sz w:val="22"/>
          <w:szCs w:val="22"/>
        </w:rPr>
        <w:t>sırada çocuklar</w:t>
      </w:r>
      <w:r w:rsidRPr="00CC42CA">
        <w:rPr>
          <w:sz w:val="22"/>
          <w:szCs w:val="22"/>
        </w:rPr>
        <w:t xml:space="preserve"> gözlemlenir, en çok hangi materyallerin ilgilerini çektiği not edilir.</w:t>
      </w:r>
    </w:p>
    <w:p w:rsidR="00BB4DFD" w:rsidRPr="00CC42CA" w:rsidRDefault="00BB4DFD" w:rsidP="00CC42CA">
      <w:pPr>
        <w:numPr>
          <w:ilvl w:val="0"/>
          <w:numId w:val="10"/>
        </w:numPr>
        <w:tabs>
          <w:tab w:val="left" w:pos="284"/>
        </w:tabs>
        <w:jc w:val="both"/>
        <w:rPr>
          <w:sz w:val="22"/>
          <w:szCs w:val="22"/>
        </w:rPr>
      </w:pPr>
      <w:r w:rsidRPr="00CC42CA">
        <w:rPr>
          <w:sz w:val="22"/>
          <w:szCs w:val="22"/>
        </w:rPr>
        <w:t xml:space="preserve">Oyun zamanı için </w:t>
      </w:r>
      <w:r w:rsidR="00C173A3" w:rsidRPr="00CC42CA">
        <w:rPr>
          <w:sz w:val="22"/>
          <w:szCs w:val="22"/>
        </w:rPr>
        <w:t>ayrılan süre</w:t>
      </w:r>
      <w:r w:rsidRPr="00CC42CA">
        <w:rPr>
          <w:sz w:val="22"/>
          <w:szCs w:val="22"/>
        </w:rPr>
        <w:t xml:space="preserve"> sona erdiğinde  “Şimdi toplanma zamanı, her gün okula geldiğimizde bir süre bu oyuncak ve materyallerle oynayacağız, toplanma zamanımız gelince de bunları yerlerine düzgün bir şekilde kaldıracağız. Bu, okuldaki ilk gününüz. Oyuncakların yerlerini tam olarak bilemiyor olabilirsiniz. Ben size yardım edeceğim ve sınıfımızı hep birlikte toplayacağız.” </w:t>
      </w:r>
      <w:r w:rsidR="00C173A3">
        <w:rPr>
          <w:sz w:val="22"/>
          <w:szCs w:val="22"/>
        </w:rPr>
        <w:t>d</w:t>
      </w:r>
      <w:r w:rsidRPr="00CC42CA">
        <w:rPr>
          <w:sz w:val="22"/>
          <w:szCs w:val="22"/>
        </w:rPr>
        <w:t>enilir.</w:t>
      </w:r>
    </w:p>
    <w:p w:rsidR="00304202" w:rsidRPr="00CC42CA" w:rsidRDefault="00BB4DFD" w:rsidP="00CC42CA">
      <w:pPr>
        <w:pStyle w:val="ListeParagraf"/>
        <w:numPr>
          <w:ilvl w:val="0"/>
          <w:numId w:val="10"/>
        </w:numPr>
        <w:jc w:val="both"/>
        <w:rPr>
          <w:b/>
          <w:bCs/>
          <w:sz w:val="22"/>
          <w:szCs w:val="22"/>
        </w:rPr>
      </w:pPr>
      <w:r w:rsidRPr="00CC42CA">
        <w:rPr>
          <w:sz w:val="22"/>
          <w:szCs w:val="22"/>
        </w:rPr>
        <w:t xml:space="preserve">Oyuncakları toplarken hem oyuncağın hem öğrenme merkezinin </w:t>
      </w:r>
      <w:r w:rsidR="00C173A3">
        <w:rPr>
          <w:sz w:val="22"/>
          <w:szCs w:val="22"/>
        </w:rPr>
        <w:t>adı söylenir(örn: Bu bir tef,</w:t>
      </w:r>
      <w:r w:rsidRPr="00CC42CA">
        <w:rPr>
          <w:sz w:val="22"/>
          <w:szCs w:val="22"/>
        </w:rPr>
        <w:t xml:space="preserve"> </w:t>
      </w:r>
      <w:r w:rsidR="00C173A3">
        <w:rPr>
          <w:sz w:val="22"/>
          <w:szCs w:val="22"/>
        </w:rPr>
        <w:t>o</w:t>
      </w:r>
      <w:r w:rsidRPr="00CC42CA">
        <w:rPr>
          <w:sz w:val="22"/>
          <w:szCs w:val="22"/>
        </w:rPr>
        <w:t>nu müzik aletlerinin bulunduğu bölüme yerleştirelim.).</w:t>
      </w:r>
    </w:p>
    <w:p w:rsidR="00304202" w:rsidRPr="00CC42CA" w:rsidRDefault="00304202" w:rsidP="00304202">
      <w:pPr>
        <w:jc w:val="center"/>
        <w:rPr>
          <w:sz w:val="22"/>
          <w:szCs w:val="22"/>
        </w:rPr>
      </w:pPr>
      <w:r w:rsidRPr="00CC42CA">
        <w:rPr>
          <w:b/>
          <w:bCs/>
          <w:sz w:val="22"/>
          <w:szCs w:val="22"/>
        </w:rPr>
        <w:t>MATERYALLER</w:t>
      </w:r>
    </w:p>
    <w:p w:rsidR="00304202" w:rsidRPr="00CC42CA" w:rsidRDefault="00BB4DFD" w:rsidP="00304202">
      <w:pPr>
        <w:jc w:val="center"/>
        <w:rPr>
          <w:bCs/>
          <w:sz w:val="22"/>
          <w:szCs w:val="22"/>
        </w:rPr>
      </w:pPr>
      <w:r w:rsidRPr="00CC42CA">
        <w:rPr>
          <w:bCs/>
          <w:sz w:val="22"/>
          <w:szCs w:val="22"/>
        </w:rPr>
        <w:t>Müzik aletleri</w:t>
      </w:r>
    </w:p>
    <w:p w:rsidR="00304202" w:rsidRPr="00CC42CA" w:rsidRDefault="00304202" w:rsidP="00304202">
      <w:pPr>
        <w:jc w:val="center"/>
        <w:rPr>
          <w:b/>
          <w:bCs/>
          <w:sz w:val="22"/>
          <w:szCs w:val="22"/>
        </w:rPr>
      </w:pPr>
      <w:r w:rsidRPr="00CC42CA">
        <w:rPr>
          <w:b/>
          <w:bCs/>
          <w:sz w:val="22"/>
          <w:szCs w:val="22"/>
        </w:rPr>
        <w:t>SÖZCÜKLER, KAVRAMLAR</w:t>
      </w:r>
    </w:p>
    <w:p w:rsidR="00304202" w:rsidRPr="00CC42CA" w:rsidRDefault="00BB4DFD" w:rsidP="00304202">
      <w:pPr>
        <w:jc w:val="center"/>
        <w:rPr>
          <w:color w:val="000000"/>
          <w:sz w:val="22"/>
          <w:szCs w:val="22"/>
        </w:rPr>
      </w:pPr>
      <w:r w:rsidRPr="00CC42CA">
        <w:rPr>
          <w:sz w:val="22"/>
          <w:szCs w:val="22"/>
        </w:rPr>
        <w:t>Okulun ilk günü, tanışma, okula uyum</w:t>
      </w:r>
    </w:p>
    <w:p w:rsidR="00304202" w:rsidRPr="00CC42CA" w:rsidRDefault="00304202" w:rsidP="00304202">
      <w:pPr>
        <w:jc w:val="center"/>
        <w:rPr>
          <w:b/>
          <w:bCs/>
          <w:sz w:val="22"/>
          <w:szCs w:val="22"/>
        </w:rPr>
      </w:pPr>
    </w:p>
    <w:p w:rsidR="00304202" w:rsidRPr="00CC42CA" w:rsidRDefault="00304202" w:rsidP="00304202">
      <w:pPr>
        <w:jc w:val="center"/>
        <w:rPr>
          <w:b/>
          <w:bCs/>
          <w:sz w:val="22"/>
          <w:szCs w:val="22"/>
        </w:rPr>
      </w:pPr>
      <w:r w:rsidRPr="00CC42CA">
        <w:rPr>
          <w:b/>
          <w:bCs/>
          <w:sz w:val="22"/>
          <w:szCs w:val="22"/>
        </w:rPr>
        <w:t>DEĞERLENDİRME</w:t>
      </w:r>
    </w:p>
    <w:p w:rsidR="00C173A3" w:rsidRDefault="00BB4DFD" w:rsidP="00C173A3">
      <w:pPr>
        <w:pStyle w:val="AralkYok"/>
        <w:numPr>
          <w:ilvl w:val="0"/>
          <w:numId w:val="9"/>
        </w:numPr>
        <w:ind w:left="284" w:hanging="284"/>
        <w:jc w:val="both"/>
        <w:rPr>
          <w:rFonts w:ascii="Times New Roman" w:hAnsi="Times New Roman"/>
        </w:rPr>
      </w:pPr>
      <w:r w:rsidRPr="00CC42CA">
        <w:rPr>
          <w:rFonts w:ascii="Times New Roman" w:hAnsi="Times New Roman"/>
        </w:rPr>
        <w:t>Velilerle yapılan görüşmeler sırasında kısa notlar alınarak çocuklara ilişkin çeşitli bilgiler kaydedilir. Sonraki günlerin etkinlikleri planlanırken bu bilgiler dikkate alınır.</w:t>
      </w:r>
    </w:p>
    <w:p w:rsidR="00C173A3" w:rsidRDefault="00C173A3" w:rsidP="00C173A3">
      <w:pPr>
        <w:pStyle w:val="AralkYok"/>
        <w:ind w:left="284"/>
        <w:jc w:val="center"/>
        <w:rPr>
          <w:rFonts w:ascii="Times New Roman" w:hAnsi="Times New Roman"/>
          <w:b/>
          <w:bCs/>
        </w:rPr>
      </w:pPr>
    </w:p>
    <w:p w:rsidR="00C173A3" w:rsidRPr="00C173A3" w:rsidRDefault="00E83C8A" w:rsidP="00C173A3">
      <w:pPr>
        <w:pStyle w:val="AralkYok"/>
        <w:ind w:left="284"/>
        <w:jc w:val="center"/>
        <w:rPr>
          <w:rFonts w:ascii="Times New Roman" w:hAnsi="Times New Roman"/>
        </w:rPr>
      </w:pPr>
      <w:r w:rsidRPr="00C173A3">
        <w:rPr>
          <w:rFonts w:ascii="Times New Roman" w:hAnsi="Times New Roman"/>
          <w:b/>
          <w:bCs/>
        </w:rPr>
        <w:t>UYARLAMA</w:t>
      </w:r>
    </w:p>
    <w:p w:rsidR="00C173A3" w:rsidRDefault="00C173A3" w:rsidP="00C173A3">
      <w:pPr>
        <w:jc w:val="center"/>
        <w:rPr>
          <w:b/>
          <w:bCs/>
          <w:sz w:val="22"/>
          <w:szCs w:val="22"/>
        </w:rPr>
      </w:pPr>
    </w:p>
    <w:p w:rsidR="00C173A3" w:rsidRDefault="00C173A3" w:rsidP="00C173A3">
      <w:pPr>
        <w:jc w:val="center"/>
        <w:rPr>
          <w:b/>
          <w:bCs/>
          <w:sz w:val="22"/>
          <w:szCs w:val="22"/>
        </w:rPr>
      </w:pPr>
    </w:p>
    <w:p w:rsidR="00304202" w:rsidRPr="00CC42CA" w:rsidRDefault="00304202" w:rsidP="00C173A3">
      <w:pPr>
        <w:jc w:val="center"/>
        <w:rPr>
          <w:b/>
          <w:bCs/>
          <w:sz w:val="22"/>
          <w:szCs w:val="22"/>
        </w:rPr>
      </w:pPr>
      <w:r w:rsidRPr="00CC42CA">
        <w:rPr>
          <w:b/>
          <w:bCs/>
          <w:sz w:val="22"/>
          <w:szCs w:val="22"/>
        </w:rPr>
        <w:t>AİLE KATILIMI</w:t>
      </w:r>
    </w:p>
    <w:p w:rsidR="00304202" w:rsidRPr="00CC42CA" w:rsidRDefault="00304202" w:rsidP="00304202">
      <w:pPr>
        <w:pStyle w:val="ListeParagraf"/>
        <w:ind w:left="-1648"/>
        <w:jc w:val="center"/>
        <w:rPr>
          <w:b/>
          <w:bCs/>
          <w:sz w:val="22"/>
          <w:szCs w:val="22"/>
        </w:rPr>
      </w:pPr>
    </w:p>
    <w:p w:rsidR="00951D1F" w:rsidRPr="00CC42CA" w:rsidRDefault="00951D1F" w:rsidP="00BB4DFD">
      <w:pPr>
        <w:jc w:val="both"/>
        <w:rPr>
          <w:b/>
          <w:bCs/>
          <w:sz w:val="22"/>
          <w:szCs w:val="22"/>
        </w:rPr>
      </w:pPr>
    </w:p>
    <w:sectPr w:rsidR="00951D1F" w:rsidRPr="00CC42CA" w:rsidSect="00951D1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78158E"/>
    <w:multiLevelType w:val="hybridMultilevel"/>
    <w:tmpl w:val="43DE11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4545B6C"/>
    <w:multiLevelType w:val="hybridMultilevel"/>
    <w:tmpl w:val="C64AA226"/>
    <w:lvl w:ilvl="0" w:tplc="041F000F">
      <w:start w:val="1"/>
      <w:numFmt w:val="decimal"/>
      <w:lvlText w:val="%1."/>
      <w:lvlJc w:val="left"/>
      <w:pPr>
        <w:ind w:left="720" w:hanging="360"/>
      </w:pPr>
      <w:rPr>
        <w:rFonts w:hint="default"/>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27094C06"/>
    <w:multiLevelType w:val="hybridMultilevel"/>
    <w:tmpl w:val="9F84118A"/>
    <w:lvl w:ilvl="0" w:tplc="F4D4EB94">
      <w:start w:val="1"/>
      <w:numFmt w:val="bullet"/>
      <w:suff w:val="space"/>
      <w:lvlText w:val=""/>
      <w:lvlJc w:val="left"/>
      <w:pPr>
        <w:ind w:left="683" w:hanging="683"/>
      </w:pPr>
      <w:rPr>
        <w:rFonts w:ascii="Symbol" w:hAnsi="Symbol" w:hint="default"/>
      </w:rPr>
    </w:lvl>
    <w:lvl w:ilvl="1" w:tplc="041F0003">
      <w:start w:val="1"/>
      <w:numFmt w:val="decimal"/>
      <w:lvlText w:val="%2."/>
      <w:lvlJc w:val="left"/>
      <w:pPr>
        <w:tabs>
          <w:tab w:val="num" w:pos="1213"/>
        </w:tabs>
        <w:ind w:left="1213" w:hanging="360"/>
      </w:pPr>
    </w:lvl>
    <w:lvl w:ilvl="2" w:tplc="041F0005">
      <w:start w:val="1"/>
      <w:numFmt w:val="decimal"/>
      <w:lvlText w:val="%3."/>
      <w:lvlJc w:val="left"/>
      <w:pPr>
        <w:tabs>
          <w:tab w:val="num" w:pos="1933"/>
        </w:tabs>
        <w:ind w:left="1933" w:hanging="360"/>
      </w:pPr>
    </w:lvl>
    <w:lvl w:ilvl="3" w:tplc="041F0001">
      <w:start w:val="1"/>
      <w:numFmt w:val="decimal"/>
      <w:lvlText w:val="%4."/>
      <w:lvlJc w:val="left"/>
      <w:pPr>
        <w:tabs>
          <w:tab w:val="num" w:pos="2653"/>
        </w:tabs>
        <w:ind w:left="2653" w:hanging="360"/>
      </w:pPr>
    </w:lvl>
    <w:lvl w:ilvl="4" w:tplc="041F0003">
      <w:start w:val="1"/>
      <w:numFmt w:val="decimal"/>
      <w:lvlText w:val="%5."/>
      <w:lvlJc w:val="left"/>
      <w:pPr>
        <w:tabs>
          <w:tab w:val="num" w:pos="3373"/>
        </w:tabs>
        <w:ind w:left="3373" w:hanging="360"/>
      </w:pPr>
    </w:lvl>
    <w:lvl w:ilvl="5" w:tplc="041F0005">
      <w:start w:val="1"/>
      <w:numFmt w:val="decimal"/>
      <w:lvlText w:val="%6."/>
      <w:lvlJc w:val="left"/>
      <w:pPr>
        <w:tabs>
          <w:tab w:val="num" w:pos="4093"/>
        </w:tabs>
        <w:ind w:left="4093" w:hanging="360"/>
      </w:pPr>
    </w:lvl>
    <w:lvl w:ilvl="6" w:tplc="041F0001">
      <w:start w:val="1"/>
      <w:numFmt w:val="decimal"/>
      <w:lvlText w:val="%7."/>
      <w:lvlJc w:val="left"/>
      <w:pPr>
        <w:tabs>
          <w:tab w:val="num" w:pos="4813"/>
        </w:tabs>
        <w:ind w:left="4813" w:hanging="360"/>
      </w:pPr>
    </w:lvl>
    <w:lvl w:ilvl="7" w:tplc="041F0003">
      <w:start w:val="1"/>
      <w:numFmt w:val="decimal"/>
      <w:lvlText w:val="%8."/>
      <w:lvlJc w:val="left"/>
      <w:pPr>
        <w:tabs>
          <w:tab w:val="num" w:pos="5533"/>
        </w:tabs>
        <w:ind w:left="5533" w:hanging="360"/>
      </w:pPr>
    </w:lvl>
    <w:lvl w:ilvl="8" w:tplc="041F0005">
      <w:start w:val="1"/>
      <w:numFmt w:val="decimal"/>
      <w:lvlText w:val="%9."/>
      <w:lvlJc w:val="left"/>
      <w:pPr>
        <w:tabs>
          <w:tab w:val="num" w:pos="6253"/>
        </w:tabs>
        <w:ind w:left="6253" w:hanging="360"/>
      </w:pPr>
    </w:lvl>
  </w:abstractNum>
  <w:abstractNum w:abstractNumId="3">
    <w:nsid w:val="29571A45"/>
    <w:multiLevelType w:val="hybridMultilevel"/>
    <w:tmpl w:val="1D2EE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9A73946"/>
    <w:multiLevelType w:val="hybridMultilevel"/>
    <w:tmpl w:val="EFD0B1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3BDE747C"/>
    <w:multiLevelType w:val="hybridMultilevel"/>
    <w:tmpl w:val="1A3CEEF0"/>
    <w:lvl w:ilvl="0" w:tplc="041F0001">
      <w:start w:val="1"/>
      <w:numFmt w:val="bullet"/>
      <w:lvlText w:val=""/>
      <w:lvlJc w:val="left"/>
      <w:pPr>
        <w:tabs>
          <w:tab w:val="num" w:pos="1080"/>
        </w:tabs>
        <w:ind w:left="1080" w:hanging="360"/>
      </w:pPr>
      <w:rPr>
        <w:rFonts w:ascii="Symbol" w:hAnsi="Symbol" w:cs="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BE5E9E40">
      <w:start w:val="24"/>
      <w:numFmt w:val="bullet"/>
      <w:lvlText w:val="-"/>
      <w:lvlJc w:val="left"/>
      <w:pPr>
        <w:tabs>
          <w:tab w:val="num" w:pos="2520"/>
        </w:tabs>
        <w:ind w:left="2520" w:hanging="360"/>
      </w:pPr>
      <w:rPr>
        <w:rFonts w:ascii="Calibri" w:eastAsia="Calibri" w:hAnsi="Calibri" w:cs="Arial" w:hint="default"/>
      </w:rPr>
    </w:lvl>
    <w:lvl w:ilvl="3" w:tplc="041F0001">
      <w:start w:val="1"/>
      <w:numFmt w:val="bullet"/>
      <w:lvlText w:val=""/>
      <w:lvlJc w:val="left"/>
      <w:pPr>
        <w:tabs>
          <w:tab w:val="num" w:pos="3240"/>
        </w:tabs>
        <w:ind w:left="3240" w:hanging="360"/>
      </w:pPr>
      <w:rPr>
        <w:rFonts w:ascii="Symbol" w:hAnsi="Symbol" w:cs="Symbol" w:hint="default"/>
      </w:rPr>
    </w:lvl>
    <w:lvl w:ilvl="4" w:tplc="041F0003">
      <w:start w:val="1"/>
      <w:numFmt w:val="bullet"/>
      <w:lvlText w:val="o"/>
      <w:lvlJc w:val="left"/>
      <w:pPr>
        <w:tabs>
          <w:tab w:val="num" w:pos="3960"/>
        </w:tabs>
        <w:ind w:left="3960" w:hanging="360"/>
      </w:pPr>
      <w:rPr>
        <w:rFonts w:ascii="Courier New" w:hAnsi="Courier New" w:cs="Courier New" w:hint="default"/>
      </w:rPr>
    </w:lvl>
    <w:lvl w:ilvl="5" w:tplc="041F0005">
      <w:start w:val="1"/>
      <w:numFmt w:val="bullet"/>
      <w:lvlText w:val=""/>
      <w:lvlJc w:val="left"/>
      <w:pPr>
        <w:tabs>
          <w:tab w:val="num" w:pos="4680"/>
        </w:tabs>
        <w:ind w:left="4680" w:hanging="360"/>
      </w:pPr>
      <w:rPr>
        <w:rFonts w:ascii="Wingdings" w:hAnsi="Wingdings" w:cs="Wingdings" w:hint="default"/>
      </w:rPr>
    </w:lvl>
    <w:lvl w:ilvl="6" w:tplc="041F0001">
      <w:start w:val="1"/>
      <w:numFmt w:val="bullet"/>
      <w:lvlText w:val=""/>
      <w:lvlJc w:val="left"/>
      <w:pPr>
        <w:tabs>
          <w:tab w:val="num" w:pos="5400"/>
        </w:tabs>
        <w:ind w:left="5400" w:hanging="360"/>
      </w:pPr>
      <w:rPr>
        <w:rFonts w:ascii="Symbol" w:hAnsi="Symbol" w:cs="Symbol" w:hint="default"/>
      </w:rPr>
    </w:lvl>
    <w:lvl w:ilvl="7" w:tplc="041F0003">
      <w:start w:val="1"/>
      <w:numFmt w:val="bullet"/>
      <w:lvlText w:val="o"/>
      <w:lvlJc w:val="left"/>
      <w:pPr>
        <w:tabs>
          <w:tab w:val="num" w:pos="6120"/>
        </w:tabs>
        <w:ind w:left="6120" w:hanging="360"/>
      </w:pPr>
      <w:rPr>
        <w:rFonts w:ascii="Courier New" w:hAnsi="Courier New" w:cs="Courier New" w:hint="default"/>
      </w:rPr>
    </w:lvl>
    <w:lvl w:ilvl="8" w:tplc="041F0005">
      <w:start w:val="1"/>
      <w:numFmt w:val="bullet"/>
      <w:lvlText w:val=""/>
      <w:lvlJc w:val="left"/>
      <w:pPr>
        <w:tabs>
          <w:tab w:val="num" w:pos="6840"/>
        </w:tabs>
        <w:ind w:left="6840" w:hanging="360"/>
      </w:pPr>
      <w:rPr>
        <w:rFonts w:ascii="Wingdings" w:hAnsi="Wingdings" w:cs="Wingdings" w:hint="default"/>
      </w:rPr>
    </w:lvl>
  </w:abstractNum>
  <w:abstractNum w:abstractNumId="6">
    <w:nsid w:val="4F6A4CC9"/>
    <w:multiLevelType w:val="hybridMultilevel"/>
    <w:tmpl w:val="E7067A0C"/>
    <w:lvl w:ilvl="0" w:tplc="041F0001">
      <w:start w:val="1"/>
      <w:numFmt w:val="bullet"/>
      <w:lvlText w:val=""/>
      <w:lvlJc w:val="left"/>
      <w:pPr>
        <w:ind w:left="720" w:hanging="360"/>
      </w:pPr>
      <w:rPr>
        <w:rFonts w:ascii="Symbol" w:hAnsi="Symbol" w:cs="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8">
    <w:nsid w:val="69274BDF"/>
    <w:multiLevelType w:val="hybridMultilevel"/>
    <w:tmpl w:val="EAD8F49E"/>
    <w:lvl w:ilvl="0" w:tplc="3526667A">
      <w:start w:val="1"/>
      <w:numFmt w:val="bullet"/>
      <w:lvlText w:val=""/>
      <w:lvlJc w:val="left"/>
      <w:pPr>
        <w:ind w:left="720" w:hanging="55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9">
    <w:nsid w:val="6D2F65B8"/>
    <w:multiLevelType w:val="hybridMultilevel"/>
    <w:tmpl w:val="E9F4DFA6"/>
    <w:lvl w:ilvl="0" w:tplc="041F0001">
      <w:start w:val="1"/>
      <w:numFmt w:val="bullet"/>
      <w:lvlText w:val=""/>
      <w:lvlJc w:val="left"/>
      <w:pPr>
        <w:ind w:left="786"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9"/>
  </w:num>
  <w:num w:numId="4">
    <w:abstractNumId w:val="3"/>
  </w:num>
  <w:num w:numId="5">
    <w:abstractNumId w:val="8"/>
  </w:num>
  <w:num w:numId="6">
    <w:abstractNumId w:val="2"/>
  </w:num>
  <w:num w:numId="7">
    <w:abstractNumId w:val="0"/>
  </w:num>
  <w:num w:numId="8">
    <w:abstractNumId w:val="5"/>
  </w:num>
  <w:num w:numId="9">
    <w:abstractNumId w:val="4"/>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304202"/>
    <w:rsid w:val="00195703"/>
    <w:rsid w:val="002B02CA"/>
    <w:rsid w:val="00304202"/>
    <w:rsid w:val="004809EE"/>
    <w:rsid w:val="00715259"/>
    <w:rsid w:val="007D1499"/>
    <w:rsid w:val="00836A94"/>
    <w:rsid w:val="00951D1F"/>
    <w:rsid w:val="00A53D66"/>
    <w:rsid w:val="00AD232A"/>
    <w:rsid w:val="00BB4DFD"/>
    <w:rsid w:val="00C173A3"/>
    <w:rsid w:val="00CC42CA"/>
    <w:rsid w:val="00CD1F43"/>
    <w:rsid w:val="00E01F54"/>
    <w:rsid w:val="00E83C8A"/>
    <w:rsid w:val="00EE3766"/>
    <w:rsid w:val="00F50DF5"/>
    <w:rsid w:val="00FE26D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202"/>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04202"/>
    <w:pPr>
      <w:ind w:left="720"/>
      <w:contextualSpacing/>
    </w:pPr>
  </w:style>
  <w:style w:type="paragraph" w:customStyle="1" w:styleId="ListeParagraf1">
    <w:name w:val="Liste Paragraf1"/>
    <w:basedOn w:val="Normal"/>
    <w:rsid w:val="00304202"/>
    <w:pPr>
      <w:suppressAutoHyphens/>
      <w:spacing w:after="200" w:line="276" w:lineRule="auto"/>
      <w:ind w:left="720"/>
    </w:pPr>
    <w:rPr>
      <w:rFonts w:ascii="Calibri" w:hAnsi="Calibri" w:cs="Calibri"/>
      <w:sz w:val="22"/>
      <w:szCs w:val="22"/>
      <w:lang w:eastAsia="ar-SA"/>
    </w:rPr>
  </w:style>
  <w:style w:type="paragraph" w:styleId="AralkYok">
    <w:name w:val="No Spacing"/>
    <w:uiPriority w:val="1"/>
    <w:qFormat/>
    <w:rsid w:val="00BB4DFD"/>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237</Words>
  <Characters>1357</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martican</dc:creator>
  <cp:lastModifiedBy>orhan</cp:lastModifiedBy>
  <cp:revision>10</cp:revision>
  <cp:lastPrinted>2013-08-21T09:18:00Z</cp:lastPrinted>
  <dcterms:created xsi:type="dcterms:W3CDTF">2013-07-10T12:08:00Z</dcterms:created>
  <dcterms:modified xsi:type="dcterms:W3CDTF">2013-09-20T09:11:00Z</dcterms:modified>
</cp:coreProperties>
</file>