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44" w:rsidRPr="001631F9" w:rsidRDefault="004B7480" w:rsidP="004B7480">
      <w:pPr>
        <w:rPr>
          <w:b/>
          <w:lang w:val="de-DE"/>
        </w:rPr>
      </w:pPr>
      <w:r>
        <w:rPr>
          <w:b/>
          <w:lang w:val="de-DE"/>
        </w:rPr>
        <w:t xml:space="preserve">                                </w:t>
      </w:r>
      <w:r w:rsidR="000F6B44" w:rsidRPr="001631F9">
        <w:rPr>
          <w:b/>
          <w:lang w:val="de-DE"/>
        </w:rPr>
        <w:t>ÇANKIRI</w:t>
      </w:r>
      <w:r w:rsidR="007D3BE0">
        <w:rPr>
          <w:b/>
          <w:lang w:val="de-DE"/>
        </w:rPr>
        <w:t xml:space="preserve"> GAZİ ANADOLU SAĞLIK</w:t>
      </w:r>
      <w:r w:rsidR="000F6B44" w:rsidRPr="001631F9">
        <w:rPr>
          <w:b/>
          <w:lang w:val="de-DE"/>
        </w:rPr>
        <w:t xml:space="preserve"> MESLEK LİSESİ </w:t>
      </w:r>
    </w:p>
    <w:p w:rsidR="00330528" w:rsidRPr="001631F9" w:rsidRDefault="007D3BE0" w:rsidP="007D3BE0">
      <w:pPr>
        <w:rPr>
          <w:b/>
        </w:rPr>
      </w:pPr>
      <w:r>
        <w:rPr>
          <w:b/>
        </w:rPr>
        <w:t xml:space="preserve">                     </w:t>
      </w:r>
      <w:r w:rsidR="00CC5110">
        <w:rPr>
          <w:b/>
        </w:rPr>
        <w:t xml:space="preserve"> </w:t>
      </w:r>
      <w:r w:rsidR="00B00914">
        <w:rPr>
          <w:b/>
        </w:rPr>
        <w:t xml:space="preserve">KİMYA DERSİ SENEBAŞI ZÜMRESİ </w:t>
      </w:r>
      <w:r w:rsidR="00330528" w:rsidRPr="001631F9">
        <w:rPr>
          <w:b/>
        </w:rPr>
        <w:t>TOPLANTI TUTANAĞI</w:t>
      </w:r>
    </w:p>
    <w:p w:rsidR="00330528" w:rsidRPr="001631F9" w:rsidRDefault="00330528" w:rsidP="00330528">
      <w:pPr>
        <w:rPr>
          <w:b/>
          <w:color w:val="FF0000"/>
        </w:rPr>
      </w:pPr>
    </w:p>
    <w:p w:rsidR="00330528" w:rsidRPr="001631F9" w:rsidRDefault="00330528" w:rsidP="00330528">
      <w:r w:rsidRPr="001631F9">
        <w:rPr>
          <w:b/>
        </w:rPr>
        <w:t xml:space="preserve">ÖĞRETİM </w:t>
      </w:r>
      <w:proofErr w:type="gramStart"/>
      <w:r w:rsidRPr="001631F9">
        <w:rPr>
          <w:b/>
        </w:rPr>
        <w:t>YILI</w:t>
      </w:r>
      <w:r w:rsidRPr="001631F9">
        <w:t xml:space="preserve">    </w:t>
      </w:r>
      <w:r w:rsidR="00B00914">
        <w:t xml:space="preserve"> </w:t>
      </w:r>
      <w:r w:rsidRPr="001631F9">
        <w:t xml:space="preserve">  : </w:t>
      </w:r>
      <w:r w:rsidR="008A0D30" w:rsidRPr="001631F9">
        <w:t>201</w:t>
      </w:r>
      <w:r w:rsidR="007B52F7">
        <w:t>3</w:t>
      </w:r>
      <w:proofErr w:type="gramEnd"/>
      <w:r w:rsidRPr="001631F9">
        <w:t>-</w:t>
      </w:r>
      <w:r w:rsidR="008A0D30" w:rsidRPr="001631F9">
        <w:t>201</w:t>
      </w:r>
      <w:r w:rsidR="007B52F7">
        <w:t>4</w:t>
      </w:r>
    </w:p>
    <w:p w:rsidR="00330528" w:rsidRPr="001631F9" w:rsidRDefault="00330528" w:rsidP="00330528">
      <w:proofErr w:type="gramStart"/>
      <w:r w:rsidRPr="001631F9">
        <w:rPr>
          <w:b/>
        </w:rPr>
        <w:t xml:space="preserve">TARİH               </w:t>
      </w:r>
      <w:r w:rsidRPr="001631F9">
        <w:t xml:space="preserve">   </w:t>
      </w:r>
      <w:r w:rsidR="00B00914">
        <w:t xml:space="preserve">    </w:t>
      </w:r>
      <w:r w:rsidRPr="001631F9">
        <w:t xml:space="preserve"> </w:t>
      </w:r>
      <w:r w:rsidR="00EC18A2" w:rsidRPr="001631F9">
        <w:t xml:space="preserve">: </w:t>
      </w:r>
      <w:r w:rsidR="00B00914">
        <w:t>01</w:t>
      </w:r>
      <w:proofErr w:type="gramEnd"/>
      <w:r w:rsidR="00B00914">
        <w:t>.10</w:t>
      </w:r>
      <w:r w:rsidRPr="001631F9">
        <w:t>.</w:t>
      </w:r>
      <w:r w:rsidR="008A0D30" w:rsidRPr="001631F9">
        <w:t>201</w:t>
      </w:r>
      <w:r w:rsidR="00CC5110">
        <w:t>3</w:t>
      </w:r>
    </w:p>
    <w:p w:rsidR="00330528" w:rsidRPr="001631F9" w:rsidRDefault="00330528" w:rsidP="00330528">
      <w:r w:rsidRPr="001631F9">
        <w:rPr>
          <w:b/>
        </w:rPr>
        <w:t xml:space="preserve">TOPLANTI </w:t>
      </w:r>
      <w:proofErr w:type="gramStart"/>
      <w:r w:rsidRPr="001631F9">
        <w:rPr>
          <w:b/>
        </w:rPr>
        <w:t>YERİ</w:t>
      </w:r>
      <w:r w:rsidRPr="001631F9">
        <w:t xml:space="preserve">    : Kimya</w:t>
      </w:r>
      <w:proofErr w:type="gramEnd"/>
      <w:r w:rsidRPr="001631F9">
        <w:t xml:space="preserve"> laboratuarı</w:t>
      </w:r>
    </w:p>
    <w:p w:rsidR="00330528" w:rsidRPr="001631F9" w:rsidRDefault="00330528" w:rsidP="00330528">
      <w:r w:rsidRPr="001631F9">
        <w:rPr>
          <w:b/>
        </w:rPr>
        <w:t xml:space="preserve">TUTANAK </w:t>
      </w:r>
      <w:proofErr w:type="gramStart"/>
      <w:r w:rsidRPr="001631F9">
        <w:rPr>
          <w:b/>
        </w:rPr>
        <w:t>NO</w:t>
      </w:r>
      <w:r w:rsidRPr="001631F9">
        <w:t xml:space="preserve">       </w:t>
      </w:r>
      <w:r w:rsidR="00B00914">
        <w:t xml:space="preserve"> </w:t>
      </w:r>
      <w:r w:rsidRPr="001631F9">
        <w:t xml:space="preserve"> :1</w:t>
      </w:r>
      <w:proofErr w:type="gramEnd"/>
    </w:p>
    <w:p w:rsidR="00385438" w:rsidRPr="001631F9" w:rsidRDefault="00330528" w:rsidP="00330528">
      <w:r w:rsidRPr="001631F9">
        <w:rPr>
          <w:b/>
        </w:rPr>
        <w:t>TOPLANTIYA KATILANLAR</w:t>
      </w:r>
      <w:r w:rsidRPr="00F509E1">
        <w:t xml:space="preserve">: </w:t>
      </w:r>
      <w:proofErr w:type="gramStart"/>
      <w:r w:rsidR="00F509E1">
        <w:t>……………………</w:t>
      </w:r>
      <w:proofErr w:type="gramEnd"/>
    </w:p>
    <w:p w:rsidR="00385438" w:rsidRPr="001631F9" w:rsidRDefault="00385438" w:rsidP="00330528">
      <w:pPr>
        <w:rPr>
          <w:b/>
        </w:rPr>
      </w:pPr>
    </w:p>
    <w:p w:rsidR="00330528" w:rsidRPr="001631F9" w:rsidRDefault="00330528" w:rsidP="00330528">
      <w:pPr>
        <w:rPr>
          <w:b/>
        </w:rPr>
      </w:pPr>
      <w:r w:rsidRPr="001631F9">
        <w:rPr>
          <w:b/>
        </w:rPr>
        <w:t>TOPLANTI GÜNDEMİ</w:t>
      </w:r>
    </w:p>
    <w:p w:rsidR="00330528" w:rsidRPr="00403CDD" w:rsidRDefault="00933C7E" w:rsidP="00403CDD">
      <w:r>
        <w:rPr>
          <w:b/>
        </w:rPr>
        <w:t>1.</w:t>
      </w:r>
      <w:r w:rsidR="00647B26">
        <w:rPr>
          <w:b/>
        </w:rPr>
        <w:t xml:space="preserve"> </w:t>
      </w:r>
      <w:r w:rsidR="00330528" w:rsidRPr="00403CDD">
        <w:t>Açılış ve yoklama</w:t>
      </w:r>
    </w:p>
    <w:p w:rsidR="00330528" w:rsidRPr="00403CDD" w:rsidRDefault="00330528" w:rsidP="00403CDD"/>
    <w:p w:rsidR="00330528" w:rsidRPr="00403CDD" w:rsidRDefault="00933C7E" w:rsidP="00403CDD">
      <w:r w:rsidRPr="00933C7E">
        <w:rPr>
          <w:b/>
        </w:rPr>
        <w:t>2</w:t>
      </w:r>
      <w:r>
        <w:t>.</w:t>
      </w:r>
      <w:r w:rsidR="00647B26">
        <w:t xml:space="preserve"> </w:t>
      </w:r>
      <w:r w:rsidR="00330528" w:rsidRPr="00403CDD">
        <w:t>Milli Eğitimin Temel Kanununun incelenmesi ve amaçlarının planlara yansıtılması</w:t>
      </w:r>
    </w:p>
    <w:p w:rsidR="00330528" w:rsidRPr="00403CDD" w:rsidRDefault="00330528" w:rsidP="00403CDD"/>
    <w:p w:rsidR="00330528" w:rsidRPr="00403CDD" w:rsidRDefault="00933C7E" w:rsidP="00403CDD">
      <w:r>
        <w:rPr>
          <w:b/>
        </w:rPr>
        <w:t>3.</w:t>
      </w:r>
      <w:r w:rsidR="00647B26">
        <w:rPr>
          <w:b/>
        </w:rPr>
        <w:t xml:space="preserve"> </w:t>
      </w:r>
      <w:r w:rsidR="005E2E99" w:rsidRPr="00403CDD">
        <w:t>20</w:t>
      </w:r>
      <w:r w:rsidR="00DC7153">
        <w:t>12—</w:t>
      </w:r>
      <w:r w:rsidR="008A0D30" w:rsidRPr="00403CDD">
        <w:t>201</w:t>
      </w:r>
      <w:r w:rsidR="00DC7153">
        <w:t xml:space="preserve">3 </w:t>
      </w:r>
      <w:r w:rsidR="00330528" w:rsidRPr="00403CDD">
        <w:t xml:space="preserve">Eğitim Öğretim Yılının </w:t>
      </w:r>
      <w:r w:rsidR="00446A6A">
        <w:t xml:space="preserve">Branşımız açısından </w:t>
      </w:r>
      <w:r w:rsidR="00330528" w:rsidRPr="00403CDD">
        <w:t>Değerlendirilmesi</w:t>
      </w:r>
    </w:p>
    <w:p w:rsidR="00330528" w:rsidRPr="00403CDD" w:rsidRDefault="00330528" w:rsidP="00403CDD"/>
    <w:p w:rsidR="00330528" w:rsidRDefault="00933C7E" w:rsidP="00403CDD">
      <w:r w:rsidRPr="00933C7E">
        <w:rPr>
          <w:b/>
        </w:rPr>
        <w:t>4</w:t>
      </w:r>
      <w:r>
        <w:t>.</w:t>
      </w:r>
      <w:r w:rsidR="00647B26">
        <w:t xml:space="preserve"> </w:t>
      </w:r>
      <w:r w:rsidR="00330528" w:rsidRPr="00403CDD">
        <w:t>Kimya dersinin amaçları ve açıklamalar</w:t>
      </w:r>
    </w:p>
    <w:p w:rsidR="00DC7153" w:rsidRDefault="00DC7153" w:rsidP="00DC7153">
      <w:r>
        <w:t xml:space="preserve"> </w:t>
      </w:r>
    </w:p>
    <w:p w:rsidR="00DC7153" w:rsidRPr="00403CDD" w:rsidRDefault="00DC7153" w:rsidP="00DC7153">
      <w:r>
        <w:t xml:space="preserve"> </w:t>
      </w:r>
      <w:r w:rsidR="00446A6A">
        <w:rPr>
          <w:b/>
        </w:rPr>
        <w:t>5.</w:t>
      </w:r>
      <w:r w:rsidR="00647B26">
        <w:rPr>
          <w:b/>
        </w:rPr>
        <w:t xml:space="preserve"> </w:t>
      </w:r>
      <w:r>
        <w:t xml:space="preserve">7 Eylül 2013 tarih ve 28758 sayılı resmi </w:t>
      </w:r>
      <w:r w:rsidR="00647B26">
        <w:t>gazetede yayınlanarak yenilenen</w:t>
      </w:r>
      <w:r>
        <w:t xml:space="preserve"> ortaöğretim kurumları yönetmeliğinin incelenmesi</w:t>
      </w:r>
    </w:p>
    <w:p w:rsidR="00330528" w:rsidRDefault="00330528" w:rsidP="00403CDD"/>
    <w:p w:rsidR="00DC7153" w:rsidRDefault="00DC7153" w:rsidP="00403CDD">
      <w:r>
        <w:t xml:space="preserve"> </w:t>
      </w:r>
      <w:r w:rsidR="00446A6A">
        <w:rPr>
          <w:b/>
        </w:rPr>
        <w:t>6.</w:t>
      </w:r>
      <w:r w:rsidR="00647B26">
        <w:rPr>
          <w:b/>
        </w:rPr>
        <w:t xml:space="preserve"> </w:t>
      </w:r>
      <w:r>
        <w:t xml:space="preserve">Talim Terbiye Kurulu Başkanlığının </w:t>
      </w:r>
      <w:proofErr w:type="gramStart"/>
      <w:r>
        <w:t>01,02,2013</w:t>
      </w:r>
      <w:proofErr w:type="gramEnd"/>
      <w:r>
        <w:t xml:space="preserve"> tarih ve 11 sayılı kararı ile yenilenen ve 2666 sayılı tebliğler dergisinde yayınlanan Ortaöğretim ki</w:t>
      </w:r>
      <w:r w:rsidR="00647B26">
        <w:t>mya dersi ( 9, 10 v</w:t>
      </w:r>
      <w:r w:rsidR="007D3BE0">
        <w:t>e 11</w:t>
      </w:r>
      <w:r w:rsidR="00647B26">
        <w:t>.</w:t>
      </w:r>
      <w:r>
        <w:t>Sınıf) öğretim programlarının incelenmesi</w:t>
      </w:r>
    </w:p>
    <w:p w:rsidR="00DC7153" w:rsidRPr="00403CDD" w:rsidRDefault="00DC7153" w:rsidP="00403CDD"/>
    <w:p w:rsidR="00527712" w:rsidRPr="00403CDD" w:rsidRDefault="00446A6A" w:rsidP="00403CDD">
      <w:r>
        <w:rPr>
          <w:b/>
        </w:rPr>
        <w:t>7</w:t>
      </w:r>
      <w:r w:rsidR="00933C7E">
        <w:rPr>
          <w:b/>
        </w:rPr>
        <w:t>.</w:t>
      </w:r>
      <w:r w:rsidR="00647B26">
        <w:rPr>
          <w:b/>
        </w:rPr>
        <w:t xml:space="preserve"> </w:t>
      </w:r>
      <w:r w:rsidR="00527712" w:rsidRPr="00403CDD">
        <w:t xml:space="preserve">Atatürkçülük konuları ve yıllık plana yerleştirilmesi </w:t>
      </w:r>
    </w:p>
    <w:p w:rsidR="00527712" w:rsidRPr="00403CDD" w:rsidRDefault="00527712" w:rsidP="00403CDD"/>
    <w:p w:rsidR="00330528" w:rsidRPr="00403CDD" w:rsidRDefault="00446A6A" w:rsidP="00403CDD">
      <w:r>
        <w:rPr>
          <w:b/>
        </w:rPr>
        <w:t>8</w:t>
      </w:r>
      <w:r w:rsidR="00933C7E">
        <w:rPr>
          <w:b/>
        </w:rPr>
        <w:t>.</w:t>
      </w:r>
      <w:r w:rsidR="00647B26">
        <w:rPr>
          <w:b/>
        </w:rPr>
        <w:t xml:space="preserve"> </w:t>
      </w:r>
      <w:proofErr w:type="spellStart"/>
      <w:r w:rsidR="0038357B" w:rsidRPr="0038357B">
        <w:t>Ünitelendirilmiş</w:t>
      </w:r>
      <w:proofErr w:type="spellEnd"/>
      <w:r w:rsidR="0038357B">
        <w:rPr>
          <w:b/>
        </w:rPr>
        <w:t xml:space="preserve"> </w:t>
      </w:r>
      <w:r w:rsidR="00330528" w:rsidRPr="00403CDD">
        <w:t>Yıllık planların</w:t>
      </w:r>
      <w:r w:rsidR="0038357B">
        <w:t xml:space="preserve"> ve ders planlarının</w:t>
      </w:r>
      <w:r w:rsidR="00330528" w:rsidRPr="00403CDD">
        <w:t xml:space="preserve"> hazırlanışında göz önünde bulundurulması gereken hususlar. Programda belirtilen hedef ve davranışlar, kazanımlar dikkate alınarak dersin işlenişinde uygulanacak eğitim yöntem-tekniklerin belirlenmesi.</w:t>
      </w:r>
    </w:p>
    <w:p w:rsidR="00330528" w:rsidRPr="00403CDD" w:rsidRDefault="00330528" w:rsidP="00403CDD"/>
    <w:p w:rsidR="0040105F" w:rsidRPr="00403CDD" w:rsidRDefault="00446A6A" w:rsidP="00403CDD">
      <w:r>
        <w:rPr>
          <w:b/>
        </w:rPr>
        <w:t>9</w:t>
      </w:r>
      <w:r w:rsidR="00933C7E" w:rsidRPr="00933C7E">
        <w:rPr>
          <w:b/>
        </w:rPr>
        <w:t>.</w:t>
      </w:r>
      <w:r w:rsidR="00647B26">
        <w:rPr>
          <w:b/>
        </w:rPr>
        <w:t xml:space="preserve"> </w:t>
      </w:r>
      <w:r w:rsidR="0040105F" w:rsidRPr="00403CDD">
        <w:t>Yıllık çalışma takviminin incelenmesi ve yıllık planların hazırlanması</w:t>
      </w:r>
    </w:p>
    <w:p w:rsidR="0040105F" w:rsidRPr="00403CDD" w:rsidRDefault="0040105F" w:rsidP="00403CDD"/>
    <w:p w:rsidR="00330528" w:rsidRPr="00403CDD" w:rsidRDefault="00446A6A" w:rsidP="00403CDD">
      <w:r>
        <w:rPr>
          <w:b/>
        </w:rPr>
        <w:t>10</w:t>
      </w:r>
      <w:r w:rsidR="00933C7E">
        <w:rPr>
          <w:b/>
        </w:rPr>
        <w:t>.</w:t>
      </w:r>
      <w:r w:rsidR="00647B26">
        <w:rPr>
          <w:b/>
        </w:rPr>
        <w:t xml:space="preserve"> </w:t>
      </w:r>
      <w:r w:rsidR="00330528" w:rsidRPr="00403CDD">
        <w:t>Ders araç-gereçlerinin tespiti, ders kitapları ve yardımcı kaynakların belirlenmesi</w:t>
      </w:r>
    </w:p>
    <w:p w:rsidR="00330528" w:rsidRPr="00403CDD" w:rsidRDefault="00330528" w:rsidP="00403CDD"/>
    <w:p w:rsidR="00330528" w:rsidRPr="00403CDD" w:rsidRDefault="00446A6A" w:rsidP="00403CDD">
      <w:r>
        <w:rPr>
          <w:b/>
        </w:rPr>
        <w:t>11</w:t>
      </w:r>
      <w:r w:rsidR="00933C7E">
        <w:rPr>
          <w:b/>
        </w:rPr>
        <w:t>.</w:t>
      </w:r>
      <w:r w:rsidR="00330528" w:rsidRPr="00403CDD">
        <w:t>Bilim ve teknolojideki gelişmelerin öğretim programlarına yansıtılmasını sağlayıcı kararların alınması</w:t>
      </w:r>
    </w:p>
    <w:p w:rsidR="00330528" w:rsidRPr="00403CDD" w:rsidRDefault="00330528" w:rsidP="00403CDD"/>
    <w:p w:rsidR="00330528" w:rsidRPr="00403CDD" w:rsidRDefault="00933C7E" w:rsidP="00403CDD">
      <w:r>
        <w:rPr>
          <w:b/>
        </w:rPr>
        <w:t>1</w:t>
      </w:r>
      <w:r w:rsidR="00446A6A">
        <w:rPr>
          <w:b/>
        </w:rPr>
        <w:t>2</w:t>
      </w:r>
      <w:r>
        <w:rPr>
          <w:b/>
        </w:rPr>
        <w:t>.</w:t>
      </w:r>
      <w:r w:rsidR="00647B26">
        <w:rPr>
          <w:b/>
        </w:rPr>
        <w:t xml:space="preserve"> </w:t>
      </w:r>
      <w:r w:rsidR="00330528" w:rsidRPr="00403CDD">
        <w:t>Öğrenci merkezli öğrenmenin bir gereği olarak öğrencinin sınıftaki rolü ve etkinliği konusunda uygulanabilir kararların alınması</w:t>
      </w:r>
    </w:p>
    <w:p w:rsidR="00330528" w:rsidRPr="00403CDD" w:rsidRDefault="00330528" w:rsidP="00403CDD"/>
    <w:p w:rsidR="00330528" w:rsidRPr="00403CDD" w:rsidRDefault="00933C7E" w:rsidP="00403CDD">
      <w:r>
        <w:rPr>
          <w:b/>
        </w:rPr>
        <w:t>1</w:t>
      </w:r>
      <w:r w:rsidR="00446A6A">
        <w:rPr>
          <w:b/>
        </w:rPr>
        <w:t>3</w:t>
      </w:r>
      <w:r>
        <w:rPr>
          <w:b/>
        </w:rPr>
        <w:t>.</w:t>
      </w:r>
      <w:r w:rsidR="00647B26">
        <w:rPr>
          <w:b/>
        </w:rPr>
        <w:t xml:space="preserve"> </w:t>
      </w:r>
      <w:r w:rsidR="00330528" w:rsidRPr="00403CDD">
        <w:t>Ölçme ve Değerlendirme</w:t>
      </w:r>
    </w:p>
    <w:p w:rsidR="00330528" w:rsidRPr="00403CDD" w:rsidRDefault="00330528" w:rsidP="00403CDD"/>
    <w:p w:rsidR="00330528" w:rsidRPr="00403CDD" w:rsidRDefault="00330528" w:rsidP="00403CDD">
      <w:proofErr w:type="gramStart"/>
      <w:r w:rsidRPr="00403CDD">
        <w:t>a</w:t>
      </w:r>
      <w:proofErr w:type="gramEnd"/>
      <w:r w:rsidRPr="00403CDD">
        <w:t>.Yazılı yoklama</w:t>
      </w:r>
    </w:p>
    <w:p w:rsidR="00330528" w:rsidRPr="00403CDD" w:rsidRDefault="00330528" w:rsidP="00403CDD">
      <w:proofErr w:type="gramStart"/>
      <w:r w:rsidRPr="00403CDD">
        <w:t>b</w:t>
      </w:r>
      <w:proofErr w:type="gramEnd"/>
      <w:r w:rsidRPr="00403CDD">
        <w:t>.Sözlü yoklama</w:t>
      </w:r>
    </w:p>
    <w:p w:rsidR="00330528" w:rsidRPr="00403CDD" w:rsidRDefault="00330528" w:rsidP="00403CDD">
      <w:proofErr w:type="gramStart"/>
      <w:r w:rsidRPr="00403CDD">
        <w:t>c</w:t>
      </w:r>
      <w:proofErr w:type="gramEnd"/>
      <w:r w:rsidRPr="00403CDD">
        <w:t>.Ortak sınavlar</w:t>
      </w:r>
    </w:p>
    <w:p w:rsidR="00330528" w:rsidRPr="00403CDD" w:rsidRDefault="00330528" w:rsidP="00403CDD"/>
    <w:p w:rsidR="00330528" w:rsidRPr="00403CDD" w:rsidRDefault="00933C7E" w:rsidP="00403CDD">
      <w:r>
        <w:rPr>
          <w:b/>
        </w:rPr>
        <w:t>1</w:t>
      </w:r>
      <w:r w:rsidR="008F62FA">
        <w:rPr>
          <w:b/>
        </w:rPr>
        <w:t>4</w:t>
      </w:r>
      <w:r>
        <w:rPr>
          <w:b/>
        </w:rPr>
        <w:t>.</w:t>
      </w:r>
      <w:r w:rsidR="00647B26">
        <w:rPr>
          <w:b/>
        </w:rPr>
        <w:t xml:space="preserve"> </w:t>
      </w:r>
      <w:r w:rsidR="00593A91" w:rsidRPr="00403CDD">
        <w:t>Yıllık ö</w:t>
      </w:r>
      <w:r w:rsidR="00330528" w:rsidRPr="00403CDD">
        <w:t>devlerin Planlanması</w:t>
      </w:r>
    </w:p>
    <w:p w:rsidR="00330528" w:rsidRPr="00403CDD" w:rsidRDefault="00330528" w:rsidP="00403CDD"/>
    <w:p w:rsidR="00330528" w:rsidRPr="00403CDD" w:rsidRDefault="00933C7E" w:rsidP="00403CDD">
      <w:r w:rsidRPr="00933C7E">
        <w:rPr>
          <w:b/>
        </w:rPr>
        <w:t>1</w:t>
      </w:r>
      <w:r w:rsidR="008F62FA">
        <w:rPr>
          <w:b/>
        </w:rPr>
        <w:t>5</w:t>
      </w:r>
      <w:r>
        <w:t>.</w:t>
      </w:r>
      <w:r w:rsidR="00647B26">
        <w:t xml:space="preserve"> </w:t>
      </w:r>
      <w:r w:rsidR="00330528" w:rsidRPr="00403CDD">
        <w:t>Diğer zümre öğretmenleri ile işbirliğine gidilecek konuların belirlenmesi</w:t>
      </w:r>
    </w:p>
    <w:p w:rsidR="00330528" w:rsidRPr="00403CDD" w:rsidRDefault="00330528" w:rsidP="00403CDD"/>
    <w:p w:rsidR="00330528" w:rsidRDefault="00933C7E" w:rsidP="00403CDD">
      <w:r>
        <w:rPr>
          <w:b/>
        </w:rPr>
        <w:t>1</w:t>
      </w:r>
      <w:r w:rsidR="008F62FA">
        <w:rPr>
          <w:b/>
        </w:rPr>
        <w:t>6</w:t>
      </w:r>
      <w:r>
        <w:rPr>
          <w:b/>
        </w:rPr>
        <w:t>.</w:t>
      </w:r>
      <w:r w:rsidR="00647B26">
        <w:rPr>
          <w:b/>
        </w:rPr>
        <w:t xml:space="preserve"> </w:t>
      </w:r>
      <w:r w:rsidR="00647B26">
        <w:t>YGS</w:t>
      </w:r>
      <w:r w:rsidR="00330528" w:rsidRPr="00403CDD">
        <w:t xml:space="preserve"> çalışmaları</w:t>
      </w:r>
    </w:p>
    <w:p w:rsidR="00CC5110" w:rsidRDefault="00CC5110" w:rsidP="00403CDD"/>
    <w:p w:rsidR="00330528" w:rsidRPr="00403CDD" w:rsidRDefault="00145E3E" w:rsidP="00403CDD">
      <w:r>
        <w:rPr>
          <w:b/>
        </w:rPr>
        <w:t>17.</w:t>
      </w:r>
      <w:r w:rsidR="00647B26">
        <w:rPr>
          <w:b/>
        </w:rPr>
        <w:t xml:space="preserve"> </w:t>
      </w:r>
      <w:r w:rsidRPr="00403CDD">
        <w:t xml:space="preserve">Başarıyı artırıcı önlemler ve prensipler. Öğrencilerin hazır bulunuşları </w:t>
      </w:r>
      <w:r w:rsidR="00CC5110">
        <w:t>dikkate alınarak, öğrenmelerini</w:t>
      </w:r>
      <w:r w:rsidR="00BE7B74">
        <w:t xml:space="preserve"> </w:t>
      </w:r>
      <w:r w:rsidRPr="00403CDD">
        <w:t xml:space="preserve">engelleyen eksikliklerin tamamlanması </w:t>
      </w:r>
    </w:p>
    <w:p w:rsidR="00330528" w:rsidRPr="00403CDD" w:rsidRDefault="00330528" w:rsidP="00403CDD"/>
    <w:p w:rsidR="00330528" w:rsidRPr="00403CDD" w:rsidRDefault="008F62FA" w:rsidP="00403CDD">
      <w:r>
        <w:rPr>
          <w:b/>
        </w:rPr>
        <w:t>1</w:t>
      </w:r>
      <w:r w:rsidR="00D720C3">
        <w:rPr>
          <w:b/>
        </w:rPr>
        <w:t>8</w:t>
      </w:r>
      <w:r w:rsidR="00933C7E">
        <w:rPr>
          <w:b/>
        </w:rPr>
        <w:t>.</w:t>
      </w:r>
      <w:r w:rsidR="00647B26">
        <w:rPr>
          <w:b/>
        </w:rPr>
        <w:t xml:space="preserve"> </w:t>
      </w:r>
      <w:r w:rsidR="00330528" w:rsidRPr="00403CDD">
        <w:t>Dilek ve temenniler</w:t>
      </w:r>
    </w:p>
    <w:p w:rsidR="00385438" w:rsidRPr="001631F9" w:rsidRDefault="00385438" w:rsidP="00330528">
      <w:pPr>
        <w:tabs>
          <w:tab w:val="left" w:pos="851"/>
        </w:tabs>
        <w:spacing w:line="276" w:lineRule="auto"/>
      </w:pPr>
    </w:p>
    <w:p w:rsidR="00385438" w:rsidRPr="001631F9" w:rsidRDefault="00385438" w:rsidP="00330528">
      <w:pPr>
        <w:rPr>
          <w:b/>
        </w:rPr>
      </w:pPr>
      <w:r w:rsidRPr="001631F9">
        <w:rPr>
          <w:b/>
        </w:rPr>
        <w:t>GÜNDEM MADDELERİNİN GÖRÜŞÜLMESİ</w:t>
      </w:r>
    </w:p>
    <w:p w:rsidR="00385438" w:rsidRPr="001631F9" w:rsidRDefault="00385438" w:rsidP="00673F6A">
      <w:pPr>
        <w:jc w:val="both"/>
        <w:rPr>
          <w:b/>
        </w:rPr>
      </w:pPr>
    </w:p>
    <w:p w:rsidR="004F78E2" w:rsidRPr="001631F9" w:rsidRDefault="00385438" w:rsidP="00473DD1">
      <w:pPr>
        <w:numPr>
          <w:ilvl w:val="0"/>
          <w:numId w:val="3"/>
        </w:numPr>
        <w:jc w:val="both"/>
        <w:rPr>
          <w:b/>
        </w:rPr>
      </w:pPr>
      <w:r w:rsidRPr="001631F9">
        <w:rPr>
          <w:b/>
        </w:rPr>
        <w:t>Açılış ve yoklama</w:t>
      </w:r>
    </w:p>
    <w:p w:rsidR="00385438" w:rsidRPr="001631F9" w:rsidRDefault="00385438" w:rsidP="00673F6A">
      <w:pPr>
        <w:jc w:val="both"/>
        <w:rPr>
          <w:b/>
        </w:rPr>
      </w:pPr>
      <w:r w:rsidRPr="001631F9">
        <w:t>Toplantıya başka</w:t>
      </w:r>
      <w:r w:rsidR="0003514B" w:rsidRPr="001631F9">
        <w:t xml:space="preserve">nlık eden </w:t>
      </w:r>
      <w:r w:rsidR="00403CDD">
        <w:t xml:space="preserve">Zümre başkanı </w:t>
      </w:r>
      <w:proofErr w:type="gramStart"/>
      <w:r w:rsidR="00B00914">
        <w:t>..........................</w:t>
      </w:r>
      <w:proofErr w:type="gramEnd"/>
      <w:r w:rsidR="00A1614D">
        <w:rPr>
          <w:b/>
        </w:rPr>
        <w:t xml:space="preserve"> </w:t>
      </w:r>
      <w:r w:rsidR="00D45971">
        <w:t xml:space="preserve"> Kimya öğretmeni </w:t>
      </w:r>
      <w:proofErr w:type="gramStart"/>
      <w:r w:rsidR="00B00914">
        <w:t>..........................</w:t>
      </w:r>
      <w:proofErr w:type="gramEnd"/>
      <w:r w:rsidR="00D45971">
        <w:t xml:space="preserve"> </w:t>
      </w:r>
      <w:r w:rsidR="00673F6A" w:rsidRPr="001631F9">
        <w:t xml:space="preserve"> </w:t>
      </w:r>
      <w:r w:rsidR="00D45971">
        <w:t>ile</w:t>
      </w:r>
      <w:r w:rsidRPr="001631F9">
        <w:t xml:space="preserve"> </w:t>
      </w:r>
      <w:r w:rsidR="00403CDD">
        <w:t>g</w:t>
      </w:r>
      <w:r w:rsidRPr="001631F9">
        <w:t xml:space="preserve">ündem maddelerini görüşmeye </w:t>
      </w:r>
      <w:r w:rsidR="00673F6A" w:rsidRPr="001631F9">
        <w:t>geç</w:t>
      </w:r>
      <w:r w:rsidR="00403CDD">
        <w:t>ti</w:t>
      </w:r>
      <w:proofErr w:type="gramStart"/>
      <w:r w:rsidR="00403CDD">
        <w:t>.</w:t>
      </w:r>
      <w:r w:rsidR="00673F6A" w:rsidRPr="001631F9">
        <w:t>.</w:t>
      </w:r>
      <w:proofErr w:type="gramEnd"/>
    </w:p>
    <w:p w:rsidR="00385438" w:rsidRPr="001631F9" w:rsidRDefault="00385438" w:rsidP="00673F6A">
      <w:pPr>
        <w:jc w:val="both"/>
      </w:pPr>
      <w:r w:rsidRPr="001631F9">
        <w:t xml:space="preserve"> </w:t>
      </w:r>
    </w:p>
    <w:p w:rsidR="00385438" w:rsidRDefault="00CE26BA" w:rsidP="00473DD1">
      <w:pPr>
        <w:numPr>
          <w:ilvl w:val="0"/>
          <w:numId w:val="3"/>
        </w:numPr>
        <w:jc w:val="both"/>
        <w:rPr>
          <w:b/>
        </w:rPr>
      </w:pPr>
      <w:r w:rsidRPr="001631F9">
        <w:rPr>
          <w:b/>
        </w:rPr>
        <w:t xml:space="preserve">1739 Sayılı </w:t>
      </w:r>
      <w:r w:rsidR="00385438" w:rsidRPr="001631F9">
        <w:rPr>
          <w:b/>
        </w:rPr>
        <w:t>Milli Eğitimin Temel Kanunu</w:t>
      </w:r>
      <w:r w:rsidRPr="001631F9">
        <w:rPr>
          <w:b/>
        </w:rPr>
        <w:t xml:space="preserve">’na göre Milli Eğitimin Genel </w:t>
      </w:r>
      <w:proofErr w:type="gramStart"/>
      <w:r w:rsidRPr="001631F9">
        <w:rPr>
          <w:b/>
        </w:rPr>
        <w:t xml:space="preserve">Amaçlarının </w:t>
      </w:r>
      <w:r w:rsidR="00385438" w:rsidRPr="001631F9">
        <w:rPr>
          <w:b/>
        </w:rPr>
        <w:t xml:space="preserve"> </w:t>
      </w:r>
      <w:r w:rsidRPr="001631F9">
        <w:rPr>
          <w:b/>
        </w:rPr>
        <w:t xml:space="preserve">   </w:t>
      </w:r>
      <w:r w:rsidR="00385438" w:rsidRPr="001631F9">
        <w:rPr>
          <w:b/>
        </w:rPr>
        <w:t>incelenmesi</w:t>
      </w:r>
      <w:proofErr w:type="gramEnd"/>
      <w:r w:rsidR="00385438" w:rsidRPr="001631F9">
        <w:rPr>
          <w:b/>
        </w:rPr>
        <w:t xml:space="preserve"> ve amaçlarının planlara yansıtılması</w:t>
      </w:r>
    </w:p>
    <w:p w:rsidR="000E6E48" w:rsidRPr="001631F9" w:rsidRDefault="000E6E48" w:rsidP="000E6E48">
      <w:pPr>
        <w:ind w:left="360"/>
        <w:jc w:val="both"/>
        <w:rPr>
          <w:b/>
        </w:rPr>
      </w:pPr>
    </w:p>
    <w:p w:rsidR="00C57380" w:rsidRDefault="00673F6A" w:rsidP="00673F6A">
      <w:pPr>
        <w:jc w:val="both"/>
      </w:pPr>
      <w:r w:rsidRPr="001631F9">
        <w:rPr>
          <w:b/>
        </w:rPr>
        <w:t xml:space="preserve"> </w:t>
      </w:r>
      <w:r w:rsidR="00403CDD">
        <w:rPr>
          <w:b/>
        </w:rPr>
        <w:t xml:space="preserve">    </w:t>
      </w:r>
      <w:proofErr w:type="gramStart"/>
      <w:r w:rsidR="00B00914">
        <w:rPr>
          <w:b/>
        </w:rPr>
        <w:t>..........................</w:t>
      </w:r>
      <w:r w:rsidR="00403CDD">
        <w:rPr>
          <w:b/>
        </w:rPr>
        <w:t>,</w:t>
      </w:r>
      <w:proofErr w:type="gramEnd"/>
      <w:r w:rsidR="00403CDD">
        <w:rPr>
          <w:b/>
        </w:rPr>
        <w:t xml:space="preserve"> </w:t>
      </w:r>
      <w:r w:rsidR="00403CDD">
        <w:t xml:space="preserve">1739 sayılı Milli </w:t>
      </w:r>
      <w:r w:rsidR="00403CDD" w:rsidRPr="00403CDD">
        <w:t>Eğitimin Temel Kanunu’</w:t>
      </w:r>
      <w:r w:rsidR="00403CDD">
        <w:t>ndaki</w:t>
      </w:r>
      <w:r w:rsidR="00403CDD" w:rsidRPr="00403CDD">
        <w:t xml:space="preserve"> Milli Eğitimin Genel Amaçlarını</w:t>
      </w:r>
      <w:r w:rsidR="00403CDD">
        <w:t xml:space="preserve"> ve temel ilkeleri okudu.</w:t>
      </w:r>
      <w:r w:rsidR="00403CDD" w:rsidRPr="00403CDD">
        <w:t xml:space="preserve">  </w:t>
      </w:r>
    </w:p>
    <w:p w:rsidR="00673F6A" w:rsidRPr="00403CDD" w:rsidRDefault="00403CDD" w:rsidP="00673F6A">
      <w:pPr>
        <w:jc w:val="both"/>
      </w:pPr>
      <w:r w:rsidRPr="00403CDD">
        <w:t xml:space="preserve">  </w:t>
      </w:r>
    </w:p>
    <w:p w:rsidR="00385438" w:rsidRPr="00C57380" w:rsidRDefault="00385438" w:rsidP="00673F6A">
      <w:pPr>
        <w:jc w:val="both"/>
        <w:rPr>
          <w:u w:val="single"/>
        </w:rPr>
      </w:pPr>
      <w:r w:rsidRPr="00C57380">
        <w:rPr>
          <w:u w:val="single"/>
        </w:rPr>
        <w:t xml:space="preserve">Genel Amaçlar;   </w:t>
      </w:r>
    </w:p>
    <w:p w:rsidR="00385438" w:rsidRPr="001631F9" w:rsidRDefault="00385438" w:rsidP="00673F6A">
      <w:pPr>
        <w:jc w:val="both"/>
      </w:pPr>
      <w:r w:rsidRPr="001631F9">
        <w:t>1. Türk devrim ve ilkelerine ve Anayasa’da ifadesini bulan Atatürk milliyetçiliğine bağlı; Türk Milleti’nin milli, ahlaki,</w:t>
      </w:r>
      <w:r w:rsidR="00C568A9" w:rsidRPr="001631F9">
        <w:t xml:space="preserve"> </w:t>
      </w:r>
      <w:r w:rsidRPr="001631F9">
        <w:t>insani,</w:t>
      </w:r>
      <w:r w:rsidR="00C568A9" w:rsidRPr="001631F9">
        <w:t xml:space="preserve"> </w:t>
      </w:r>
      <w:r w:rsidRPr="001631F9">
        <w:t>manevi ve kültürel değerlerini benimseyen,</w:t>
      </w:r>
      <w:r w:rsidR="00C568A9" w:rsidRPr="001631F9">
        <w:t xml:space="preserve"> </w:t>
      </w:r>
      <w:proofErr w:type="gramStart"/>
      <w:r w:rsidRPr="001631F9">
        <w:t>koruyan  ve</w:t>
      </w:r>
      <w:proofErr w:type="gramEnd"/>
      <w:r w:rsidRPr="001631F9">
        <w:t xml:space="preserve"> geliştiren;</w:t>
      </w:r>
      <w:r w:rsidR="00C568A9" w:rsidRPr="001631F9">
        <w:t xml:space="preserve"> </w:t>
      </w:r>
      <w:r w:rsidRPr="001631F9">
        <w:t>ailesini,</w:t>
      </w:r>
      <w:r w:rsidR="00C568A9" w:rsidRPr="001631F9">
        <w:t xml:space="preserve"> </w:t>
      </w:r>
      <w:r w:rsidRPr="001631F9">
        <w:t>vatanını,</w:t>
      </w:r>
      <w:r w:rsidR="00C568A9" w:rsidRPr="001631F9">
        <w:t xml:space="preserve"> </w:t>
      </w:r>
      <w:r w:rsidRPr="001631F9">
        <w:t>milletini se</w:t>
      </w:r>
      <w:r w:rsidR="00C568A9" w:rsidRPr="001631F9">
        <w:t>ven ve daima yüceltmeye çalışan</w:t>
      </w:r>
      <w:r w:rsidRPr="001631F9">
        <w:t>;</w:t>
      </w:r>
      <w:r w:rsidR="00C568A9" w:rsidRPr="001631F9">
        <w:t xml:space="preserve"> </w:t>
      </w:r>
      <w:r w:rsidRPr="001631F9">
        <w:t>insan haklarına ve Anayasa’nın başlangıcındaki temel ilkelere dayanan demokratik,</w:t>
      </w:r>
      <w:r w:rsidR="00C568A9" w:rsidRPr="001631F9">
        <w:t xml:space="preserve"> </w:t>
      </w:r>
      <w:r w:rsidRPr="001631F9">
        <w:t>laik ve sosyal bir hukuk devleti olan Türkiye Cumhuriyeti’ne karşı görev ve sorumluluklarını bilen ve bunları davranış haline getirmiş yurttaşlar yetiştirmek.</w:t>
      </w:r>
    </w:p>
    <w:p w:rsidR="00385438" w:rsidRPr="001631F9" w:rsidRDefault="00385438" w:rsidP="00673F6A">
      <w:pPr>
        <w:jc w:val="both"/>
      </w:pPr>
      <w:r w:rsidRPr="001631F9">
        <w:t>2. Beden, zihin, ahlak, ruh ve duygu bakımından dengeli ve sağlıklı şekilde gelişmiş bir kişiliğe ve karaktere,</w:t>
      </w:r>
      <w:r w:rsidR="00C568A9" w:rsidRPr="001631F9">
        <w:t xml:space="preserve"> </w:t>
      </w:r>
      <w:r w:rsidRPr="001631F9">
        <w:t>hür ve bilimsel düşünme gücüne,</w:t>
      </w:r>
      <w:r w:rsidR="007C4B8B" w:rsidRPr="001631F9">
        <w:t xml:space="preserve"> </w:t>
      </w:r>
      <w:r w:rsidRPr="001631F9">
        <w:t>geniş bir dünya görüşüne sahip, insan, haklarına saygılı,</w:t>
      </w:r>
      <w:r w:rsidR="00C568A9" w:rsidRPr="001631F9">
        <w:t xml:space="preserve"> </w:t>
      </w:r>
      <w:r w:rsidRPr="001631F9">
        <w:t>kişilik ve teşebbüse değer veren topluma karşı sorumluluk duyan; yapıcı, yaratıcı ve verimli kişiler olarak yetiştirmek;</w:t>
      </w:r>
    </w:p>
    <w:p w:rsidR="00385438" w:rsidRPr="001631F9" w:rsidRDefault="00385438" w:rsidP="00673F6A">
      <w:pPr>
        <w:jc w:val="both"/>
      </w:pPr>
      <w:r w:rsidRPr="001631F9">
        <w:t>3. İlgi,</w:t>
      </w:r>
      <w:r w:rsidR="00C568A9" w:rsidRPr="001631F9">
        <w:t xml:space="preserve"> </w:t>
      </w:r>
      <w:r w:rsidRPr="001631F9">
        <w:t>istidat ve yeteneklerini geliştirerek bilgi,</w:t>
      </w:r>
      <w:r w:rsidR="00C568A9" w:rsidRPr="001631F9">
        <w:t xml:space="preserve"> </w:t>
      </w:r>
      <w:r w:rsidRPr="001631F9">
        <w:t xml:space="preserve">beceri davranışlar ve birlikte iş görme alışkanlığı kazandırmak suretiyle hayata hazırlamak </w:t>
      </w:r>
      <w:r w:rsidR="00C57F1F" w:rsidRPr="001631F9">
        <w:t>ve onların,</w:t>
      </w:r>
      <w:r w:rsidR="00C568A9" w:rsidRPr="001631F9">
        <w:t xml:space="preserve"> </w:t>
      </w:r>
      <w:r w:rsidR="00C57F1F" w:rsidRPr="001631F9">
        <w:t xml:space="preserve">kendilerini mutlu </w:t>
      </w:r>
      <w:r w:rsidRPr="001631F9">
        <w:t>kılacak ve toplumun mutluluğuna katkıda bulunacak bir meslek sahibi olmalarını sağlamak.</w:t>
      </w:r>
    </w:p>
    <w:p w:rsidR="00C568A9" w:rsidRPr="00C57380" w:rsidRDefault="00C568A9" w:rsidP="00673F6A">
      <w:pPr>
        <w:jc w:val="both"/>
        <w:rPr>
          <w:u w:val="single"/>
        </w:rPr>
      </w:pPr>
    </w:p>
    <w:p w:rsidR="005841E5" w:rsidRPr="00C57380" w:rsidRDefault="00385438" w:rsidP="00673F6A">
      <w:pPr>
        <w:jc w:val="both"/>
        <w:rPr>
          <w:u w:val="single"/>
        </w:rPr>
      </w:pPr>
      <w:r w:rsidRPr="00C57380">
        <w:rPr>
          <w:u w:val="single"/>
        </w:rPr>
        <w:t>Temel İlkeler;</w:t>
      </w:r>
    </w:p>
    <w:p w:rsidR="00385438" w:rsidRPr="001631F9" w:rsidRDefault="00385438" w:rsidP="00330528">
      <w:r w:rsidRPr="001631F9">
        <w:t xml:space="preserve">     1.</w:t>
      </w:r>
      <w:r w:rsidR="005F6CB8" w:rsidRPr="001631F9">
        <w:tab/>
      </w:r>
      <w:r w:rsidRPr="001631F9">
        <w:t>Genellik ve Eşitlik</w:t>
      </w:r>
    </w:p>
    <w:p w:rsidR="00385438" w:rsidRPr="001631F9" w:rsidRDefault="00385438" w:rsidP="00330528">
      <w:r w:rsidRPr="001631F9">
        <w:t xml:space="preserve">     2.</w:t>
      </w:r>
      <w:r w:rsidR="005F6CB8" w:rsidRPr="001631F9">
        <w:tab/>
      </w:r>
      <w:r w:rsidRPr="001631F9">
        <w:t>Ferdi ve Toplum İhtiyaçları</w:t>
      </w:r>
    </w:p>
    <w:p w:rsidR="00385438" w:rsidRPr="001631F9" w:rsidRDefault="00385438" w:rsidP="00330528">
      <w:r w:rsidRPr="001631F9">
        <w:t xml:space="preserve">     3.</w:t>
      </w:r>
      <w:r w:rsidR="005F6CB8" w:rsidRPr="001631F9">
        <w:tab/>
      </w:r>
      <w:r w:rsidRPr="001631F9">
        <w:t>Yöneltme</w:t>
      </w:r>
    </w:p>
    <w:p w:rsidR="00385438" w:rsidRPr="001631F9" w:rsidRDefault="00385438" w:rsidP="00330528">
      <w:r w:rsidRPr="001631F9">
        <w:t xml:space="preserve">     4.</w:t>
      </w:r>
      <w:r w:rsidR="005F6CB8" w:rsidRPr="001631F9">
        <w:tab/>
      </w:r>
      <w:r w:rsidRPr="001631F9">
        <w:t>Eğitim Hakkı</w:t>
      </w:r>
    </w:p>
    <w:p w:rsidR="00385438" w:rsidRPr="001631F9" w:rsidRDefault="00385438" w:rsidP="00330528">
      <w:r w:rsidRPr="001631F9">
        <w:t xml:space="preserve">     5.</w:t>
      </w:r>
      <w:r w:rsidR="005F6CB8" w:rsidRPr="001631F9">
        <w:tab/>
      </w:r>
      <w:proofErr w:type="gramStart"/>
      <w:r w:rsidRPr="001631F9">
        <w:t>Fırsat  Eşitliği</w:t>
      </w:r>
      <w:proofErr w:type="gramEnd"/>
    </w:p>
    <w:p w:rsidR="00385438" w:rsidRPr="001631F9" w:rsidRDefault="00385438" w:rsidP="00330528">
      <w:r w:rsidRPr="001631F9">
        <w:t xml:space="preserve">     6.</w:t>
      </w:r>
      <w:r w:rsidR="005F6CB8" w:rsidRPr="001631F9">
        <w:tab/>
      </w:r>
      <w:r w:rsidRPr="001631F9">
        <w:t>Süreklilik</w:t>
      </w:r>
    </w:p>
    <w:p w:rsidR="00385438" w:rsidRPr="001631F9" w:rsidRDefault="00385438" w:rsidP="00330528">
      <w:r w:rsidRPr="001631F9">
        <w:t xml:space="preserve">     7.</w:t>
      </w:r>
      <w:r w:rsidR="005F6CB8" w:rsidRPr="001631F9">
        <w:tab/>
      </w:r>
      <w:r w:rsidRPr="001631F9">
        <w:t xml:space="preserve">Atatürk </w:t>
      </w:r>
      <w:r w:rsidR="007C4B8B" w:rsidRPr="001631F9">
        <w:t>İnkılâp</w:t>
      </w:r>
      <w:r w:rsidRPr="001631F9">
        <w:t xml:space="preserve"> ve İlkeleri ve Atatürk Milliyetçiliği</w:t>
      </w:r>
    </w:p>
    <w:p w:rsidR="00385438" w:rsidRPr="001631F9" w:rsidRDefault="00385438" w:rsidP="00330528">
      <w:r w:rsidRPr="001631F9">
        <w:t xml:space="preserve">     8.</w:t>
      </w:r>
      <w:r w:rsidR="005F6CB8" w:rsidRPr="001631F9">
        <w:tab/>
      </w:r>
      <w:r w:rsidRPr="001631F9">
        <w:t>Demokrasi Eğitimi</w:t>
      </w:r>
    </w:p>
    <w:p w:rsidR="00385438" w:rsidRPr="001631F9" w:rsidRDefault="00385438" w:rsidP="00330528">
      <w:r w:rsidRPr="001631F9">
        <w:t xml:space="preserve">     9.</w:t>
      </w:r>
      <w:r w:rsidR="005F6CB8" w:rsidRPr="001631F9">
        <w:tab/>
      </w:r>
      <w:r w:rsidRPr="001631F9">
        <w:t>Laiklik</w:t>
      </w:r>
    </w:p>
    <w:p w:rsidR="00385438" w:rsidRPr="001631F9" w:rsidRDefault="00385438" w:rsidP="00330528">
      <w:r w:rsidRPr="001631F9">
        <w:t xml:space="preserve">     10.</w:t>
      </w:r>
      <w:r w:rsidR="005F6CB8" w:rsidRPr="001631F9">
        <w:tab/>
      </w:r>
      <w:r w:rsidRPr="001631F9">
        <w:t>Bilimsellik</w:t>
      </w:r>
    </w:p>
    <w:p w:rsidR="00385438" w:rsidRPr="001631F9" w:rsidRDefault="00385438" w:rsidP="00330528">
      <w:r w:rsidRPr="001631F9">
        <w:t xml:space="preserve">     11.</w:t>
      </w:r>
      <w:r w:rsidR="005F6CB8" w:rsidRPr="001631F9">
        <w:tab/>
      </w:r>
      <w:r w:rsidRPr="001631F9">
        <w:t>Planlılık</w:t>
      </w:r>
    </w:p>
    <w:p w:rsidR="00385438" w:rsidRPr="001631F9" w:rsidRDefault="00385438" w:rsidP="00330528">
      <w:r w:rsidRPr="001631F9">
        <w:t xml:space="preserve">     12.</w:t>
      </w:r>
      <w:r w:rsidR="005F6CB8" w:rsidRPr="001631F9">
        <w:tab/>
      </w:r>
      <w:r w:rsidRPr="001631F9">
        <w:t>Karma Eğitim</w:t>
      </w:r>
    </w:p>
    <w:p w:rsidR="00385438" w:rsidRPr="001631F9" w:rsidRDefault="00385438" w:rsidP="00330528">
      <w:r w:rsidRPr="001631F9">
        <w:t xml:space="preserve">     13.</w:t>
      </w:r>
      <w:r w:rsidR="005F6CB8" w:rsidRPr="001631F9">
        <w:tab/>
      </w:r>
      <w:r w:rsidRPr="001631F9">
        <w:t>Okul ve Ailenin İşbirliği</w:t>
      </w:r>
    </w:p>
    <w:p w:rsidR="00385438" w:rsidRDefault="00385438" w:rsidP="00330528">
      <w:r w:rsidRPr="001631F9">
        <w:t xml:space="preserve">     14.</w:t>
      </w:r>
      <w:r w:rsidR="005F6CB8" w:rsidRPr="001631F9">
        <w:tab/>
      </w:r>
      <w:r w:rsidRPr="001631F9">
        <w:t>Her yerde Eğitim</w:t>
      </w:r>
    </w:p>
    <w:p w:rsidR="000E6E48" w:rsidRDefault="000E6E48" w:rsidP="00330528"/>
    <w:p w:rsidR="005841E5" w:rsidRPr="001631F9" w:rsidRDefault="00D45971" w:rsidP="00330528">
      <w:r>
        <w:rPr>
          <w:b/>
          <w:i/>
        </w:rPr>
        <w:t xml:space="preserve">     </w:t>
      </w:r>
      <w:r w:rsidR="00D0009B" w:rsidRPr="00D45971">
        <w:rPr>
          <w:b/>
          <w:i/>
        </w:rPr>
        <w:t xml:space="preserve">KARAR:  Öğrencilerimizin Milli Eğitim Temel Kanunu’nda belirtilen genel amaçlar ve temel ilkeler doğrultusunda </w:t>
      </w:r>
      <w:proofErr w:type="gramStart"/>
      <w:r w:rsidR="00D0009B" w:rsidRPr="00D45971">
        <w:rPr>
          <w:b/>
          <w:i/>
        </w:rPr>
        <w:t>yetiştirilmesi , eğitim</w:t>
      </w:r>
      <w:proofErr w:type="gramEnd"/>
      <w:r w:rsidR="00D0009B" w:rsidRPr="00D45971">
        <w:rPr>
          <w:b/>
          <w:i/>
        </w:rPr>
        <w:t xml:space="preserve"> ve öğretim çalışmalarında bu amaç ve ilkelerin göz önünde bulundurulması kararlaştırıldı</w:t>
      </w:r>
      <w:r w:rsidR="00D0009B">
        <w:t>.</w:t>
      </w:r>
    </w:p>
    <w:p w:rsidR="00D13B62" w:rsidRDefault="00D13B62" w:rsidP="00D13B62">
      <w:pPr>
        <w:ind w:left="644"/>
        <w:jc w:val="both"/>
        <w:rPr>
          <w:b/>
        </w:rPr>
      </w:pPr>
    </w:p>
    <w:p w:rsidR="00C568A9" w:rsidRPr="001631F9" w:rsidRDefault="00C568A9" w:rsidP="00D13B62">
      <w:pPr>
        <w:numPr>
          <w:ilvl w:val="0"/>
          <w:numId w:val="3"/>
        </w:numPr>
        <w:jc w:val="both"/>
        <w:rPr>
          <w:b/>
        </w:rPr>
      </w:pPr>
      <w:r w:rsidRPr="001631F9">
        <w:rPr>
          <w:b/>
        </w:rPr>
        <w:t>20</w:t>
      </w:r>
      <w:r w:rsidR="00D0009B">
        <w:rPr>
          <w:b/>
        </w:rPr>
        <w:t>12</w:t>
      </w:r>
      <w:r w:rsidRPr="001631F9">
        <w:rPr>
          <w:b/>
        </w:rPr>
        <w:t>-</w:t>
      </w:r>
      <w:r w:rsidR="008A0D30" w:rsidRPr="001631F9">
        <w:rPr>
          <w:b/>
        </w:rPr>
        <w:t>201</w:t>
      </w:r>
      <w:r w:rsidR="00D0009B">
        <w:rPr>
          <w:b/>
        </w:rPr>
        <w:t>3</w:t>
      </w:r>
      <w:r w:rsidRPr="001631F9">
        <w:rPr>
          <w:b/>
        </w:rPr>
        <w:t xml:space="preserve"> </w:t>
      </w:r>
      <w:r w:rsidR="00403CDD">
        <w:rPr>
          <w:b/>
        </w:rPr>
        <w:t>E</w:t>
      </w:r>
      <w:r w:rsidRPr="001631F9">
        <w:rPr>
          <w:b/>
        </w:rPr>
        <w:t xml:space="preserve">ğitim Öğretim Yılının </w:t>
      </w:r>
      <w:proofErr w:type="gramStart"/>
      <w:r w:rsidRPr="001631F9">
        <w:rPr>
          <w:b/>
        </w:rPr>
        <w:t>branşımız</w:t>
      </w:r>
      <w:proofErr w:type="gramEnd"/>
      <w:r w:rsidRPr="001631F9">
        <w:rPr>
          <w:b/>
        </w:rPr>
        <w:t xml:space="preserve"> açısından değerlendirilmesi.</w:t>
      </w:r>
    </w:p>
    <w:p w:rsidR="00C568A9" w:rsidRPr="001631F9" w:rsidRDefault="00C568A9" w:rsidP="00C568A9">
      <w:pPr>
        <w:ind w:left="360"/>
        <w:jc w:val="both"/>
      </w:pPr>
    </w:p>
    <w:p w:rsidR="00C568A9" w:rsidRPr="001631F9" w:rsidRDefault="00CC5110" w:rsidP="00C568A9">
      <w:pPr>
        <w:jc w:val="both"/>
      </w:pPr>
      <w:r>
        <w:t xml:space="preserve">       </w:t>
      </w:r>
      <w:r w:rsidR="00136EC8" w:rsidRPr="001631F9">
        <w:t>20</w:t>
      </w:r>
      <w:r w:rsidR="00D0009B">
        <w:t>12</w:t>
      </w:r>
      <w:r w:rsidR="007C4B8B" w:rsidRPr="001631F9">
        <w:t>–</w:t>
      </w:r>
      <w:r w:rsidR="008A0D30" w:rsidRPr="001631F9">
        <w:t>201</w:t>
      </w:r>
      <w:r w:rsidR="00D0009B">
        <w:t>3</w:t>
      </w:r>
      <w:r w:rsidR="00C568A9" w:rsidRPr="001631F9">
        <w:t xml:space="preserve"> Öğretim Yılı Sene Başı Zümre Toplantı Kararları </w:t>
      </w:r>
      <w:r w:rsidR="008C2710" w:rsidRPr="001631F9">
        <w:t>z</w:t>
      </w:r>
      <w:r w:rsidR="00C568A9" w:rsidRPr="001631F9">
        <w:t xml:space="preserve">ümre </w:t>
      </w:r>
      <w:r w:rsidR="008C2710" w:rsidRPr="001631F9">
        <w:t>b</w:t>
      </w:r>
      <w:r w:rsidR="00C568A9" w:rsidRPr="001631F9">
        <w:t xml:space="preserve">aşkanı </w:t>
      </w:r>
      <w:proofErr w:type="gramStart"/>
      <w:r w:rsidR="00B00914">
        <w:rPr>
          <w:b/>
        </w:rPr>
        <w:t>..........................</w:t>
      </w:r>
      <w:proofErr w:type="gramEnd"/>
      <w:r w:rsidR="00D0009B" w:rsidRPr="001631F9">
        <w:t xml:space="preserve"> </w:t>
      </w:r>
      <w:proofErr w:type="gramStart"/>
      <w:r w:rsidR="00C568A9" w:rsidRPr="001631F9">
        <w:t>tarafından</w:t>
      </w:r>
      <w:proofErr w:type="gramEnd"/>
      <w:r w:rsidR="00C568A9" w:rsidRPr="001631F9">
        <w:t xml:space="preserve"> okundu. </w:t>
      </w:r>
      <w:proofErr w:type="gramStart"/>
      <w:r w:rsidR="00B00914">
        <w:rPr>
          <w:b/>
        </w:rPr>
        <w:t>..........................</w:t>
      </w:r>
      <w:r w:rsidR="005A41AB">
        <w:t>,</w:t>
      </w:r>
      <w:proofErr w:type="gramEnd"/>
      <w:r w:rsidR="005A41AB">
        <w:t xml:space="preserve"> okuduğu</w:t>
      </w:r>
      <w:r w:rsidR="00C568A9" w:rsidRPr="001631F9">
        <w:t xml:space="preserve"> kararların arkadaşlar tarafından uygulanıp uygulanmadığını kontrol etti. </w:t>
      </w:r>
    </w:p>
    <w:p w:rsidR="00B42C40" w:rsidRDefault="009B1FB5" w:rsidP="00C568A9">
      <w:pPr>
        <w:jc w:val="both"/>
      </w:pPr>
      <w:r>
        <w:t xml:space="preserve">    </w:t>
      </w:r>
      <w:r w:rsidR="00CC5110">
        <w:t xml:space="preserve">   </w:t>
      </w:r>
      <w:r>
        <w:t xml:space="preserve">Geçen yıl 9. Sınıflarda Talim Terbiye Kurulunun 11.10.2007 tarih ve 169 sayılı kararı ile kabul edilen Kimya öğretim programı </w:t>
      </w:r>
      <w:r w:rsidR="00742A90">
        <w:t xml:space="preserve">okutulmuştur. Öğretim programının işlenişinde herhangi bir sıkıntı yaşanmamıştır. Konular planlandığı şekliyle tamamlanmıştır. </w:t>
      </w:r>
    </w:p>
    <w:p w:rsidR="009B7AF2" w:rsidRDefault="00742A90" w:rsidP="00C568A9">
      <w:pPr>
        <w:jc w:val="both"/>
      </w:pPr>
      <w:r>
        <w:lastRenderedPageBreak/>
        <w:t xml:space="preserve">     </w:t>
      </w:r>
      <w:r w:rsidR="002B6B50">
        <w:t xml:space="preserve">    </w:t>
      </w:r>
      <w:proofErr w:type="gramStart"/>
      <w:r w:rsidR="00B00914">
        <w:rPr>
          <w:b/>
        </w:rPr>
        <w:t>..........................</w:t>
      </w:r>
      <w:r w:rsidR="00446A6A">
        <w:rPr>
          <w:b/>
        </w:rPr>
        <w:t>;</w:t>
      </w:r>
      <w:proofErr w:type="gramEnd"/>
      <w:r w:rsidR="00446A6A">
        <w:rPr>
          <w:b/>
        </w:rPr>
        <w:t xml:space="preserve"> </w:t>
      </w:r>
    </w:p>
    <w:p w:rsidR="00AB644D" w:rsidRPr="001631F9" w:rsidRDefault="00AB644D" w:rsidP="00C568A9">
      <w:pPr>
        <w:jc w:val="both"/>
      </w:pPr>
      <w:proofErr w:type="gramStart"/>
      <w:r w:rsidRPr="001631F9">
        <w:t>sene</w:t>
      </w:r>
      <w:proofErr w:type="gramEnd"/>
      <w:r w:rsidRPr="001631F9">
        <w:t xml:space="preserve"> başı zümre toplantısı, o yıla ait okulda uygulanacak tüm kararların alındığı ve planlandığı bir yerdir. Ancak ne kadar planlarsak planlayalım alınan kararların uygulaması da o kadar önemlidir.</w:t>
      </w:r>
      <w:r w:rsidR="007C4B8B" w:rsidRPr="001631F9">
        <w:t xml:space="preserve"> </w:t>
      </w:r>
      <w:r w:rsidRPr="001631F9">
        <w:t>Uygulanmadığı takdirde kimseye faydası olmaz dedi. Alınan karar</w:t>
      </w:r>
      <w:r w:rsidR="00D10423">
        <w:t>lar uygula</w:t>
      </w:r>
      <w:r w:rsidR="007C4B8B" w:rsidRPr="001631F9">
        <w:t>n</w:t>
      </w:r>
      <w:r w:rsidR="00D10423">
        <w:t xml:space="preserve">dığı </w:t>
      </w:r>
      <w:proofErr w:type="gramStart"/>
      <w:r w:rsidR="00D10423">
        <w:t xml:space="preserve">için </w:t>
      </w:r>
      <w:r w:rsidR="007C4B8B" w:rsidRPr="001631F9">
        <w:t xml:space="preserve"> </w:t>
      </w:r>
      <w:r w:rsidRPr="001631F9">
        <w:t>teşekkür</w:t>
      </w:r>
      <w:proofErr w:type="gramEnd"/>
      <w:r w:rsidRPr="001631F9">
        <w:t xml:space="preserve"> etti.</w:t>
      </w:r>
    </w:p>
    <w:p w:rsidR="00AB644D" w:rsidRPr="001631F9" w:rsidRDefault="00AB644D" w:rsidP="00C568A9">
      <w:pPr>
        <w:jc w:val="both"/>
      </w:pPr>
    </w:p>
    <w:p w:rsidR="00AB644D" w:rsidRPr="00D45971" w:rsidRDefault="00D45971" w:rsidP="00C568A9">
      <w:pPr>
        <w:jc w:val="both"/>
        <w:rPr>
          <w:b/>
          <w:i/>
        </w:rPr>
      </w:pPr>
      <w:r>
        <w:rPr>
          <w:b/>
          <w:i/>
        </w:rPr>
        <w:t xml:space="preserve">   </w:t>
      </w:r>
      <w:r w:rsidR="00AB644D" w:rsidRPr="00D45971">
        <w:rPr>
          <w:b/>
          <w:i/>
        </w:rPr>
        <w:t>KARAR: Bu yılda alınan tüm kararların eksiksiz uygulanmasına karar verildi.</w:t>
      </w:r>
    </w:p>
    <w:p w:rsidR="00C568A9" w:rsidRPr="001631F9" w:rsidRDefault="00C568A9" w:rsidP="00C568A9">
      <w:pPr>
        <w:ind w:left="720"/>
        <w:jc w:val="both"/>
        <w:rPr>
          <w:b/>
        </w:rPr>
      </w:pPr>
    </w:p>
    <w:p w:rsidR="00385438" w:rsidRDefault="00385438" w:rsidP="00473DD1">
      <w:pPr>
        <w:numPr>
          <w:ilvl w:val="0"/>
          <w:numId w:val="3"/>
        </w:numPr>
        <w:jc w:val="both"/>
        <w:rPr>
          <w:b/>
        </w:rPr>
      </w:pPr>
      <w:r w:rsidRPr="001631F9">
        <w:rPr>
          <w:b/>
        </w:rPr>
        <w:t xml:space="preserve">Kimya </w:t>
      </w:r>
      <w:r w:rsidR="00C57380">
        <w:rPr>
          <w:b/>
        </w:rPr>
        <w:t>dersinin amaçları ve açıklamalar</w:t>
      </w:r>
    </w:p>
    <w:p w:rsidR="007B52F7" w:rsidRDefault="007B52F7" w:rsidP="00AB644D">
      <w:pPr>
        <w:jc w:val="both"/>
      </w:pPr>
    </w:p>
    <w:p w:rsidR="00385438" w:rsidRPr="001631F9" w:rsidRDefault="007B52F7" w:rsidP="00AB644D">
      <w:pPr>
        <w:jc w:val="both"/>
      </w:pPr>
      <w:r>
        <w:t xml:space="preserve">   </w:t>
      </w:r>
      <w:r w:rsidR="00CC5110">
        <w:t xml:space="preserve">    </w:t>
      </w:r>
      <w:r>
        <w:t xml:space="preserve">Zümre başkanı </w:t>
      </w:r>
      <w:proofErr w:type="gramStart"/>
      <w:r w:rsidR="00B00914">
        <w:rPr>
          <w:b/>
        </w:rPr>
        <w:t>..........................</w:t>
      </w:r>
      <w:proofErr w:type="gramEnd"/>
      <w:r>
        <w:t xml:space="preserve"> </w:t>
      </w:r>
      <w:r w:rsidRPr="001631F9">
        <w:t>2389 sayılı tebliğler dergisinden</w:t>
      </w:r>
      <w:r>
        <w:t xml:space="preserve"> kimya dersinin amaçlarını okudu.</w:t>
      </w:r>
    </w:p>
    <w:p w:rsidR="00385438" w:rsidRPr="001631F9" w:rsidRDefault="00385438" w:rsidP="00330528">
      <w:r w:rsidRPr="001631F9">
        <w:t xml:space="preserve">    </w:t>
      </w:r>
    </w:p>
    <w:p w:rsidR="00385438" w:rsidRPr="00C57380" w:rsidRDefault="00385438" w:rsidP="00330528">
      <w:pPr>
        <w:rPr>
          <w:u w:val="single"/>
        </w:rPr>
      </w:pPr>
      <w:r w:rsidRPr="001631F9">
        <w:rPr>
          <w:b/>
        </w:rPr>
        <w:t xml:space="preserve">     </w:t>
      </w:r>
      <w:r w:rsidRPr="00C57380">
        <w:rPr>
          <w:u w:val="single"/>
        </w:rPr>
        <w:t>Kimya dersinin amaçları;</w:t>
      </w:r>
    </w:p>
    <w:p w:rsidR="00385438" w:rsidRPr="001631F9" w:rsidRDefault="00385438" w:rsidP="00DA2B1E">
      <w:pPr>
        <w:numPr>
          <w:ilvl w:val="0"/>
          <w:numId w:val="1"/>
        </w:numPr>
        <w:tabs>
          <w:tab w:val="clear" w:pos="644"/>
          <w:tab w:val="num" w:pos="284"/>
          <w:tab w:val="left" w:pos="567"/>
        </w:tabs>
        <w:spacing w:line="276" w:lineRule="auto"/>
        <w:ind w:left="284" w:firstLine="0"/>
        <w:jc w:val="both"/>
      </w:pPr>
      <w:r w:rsidRPr="001631F9">
        <w:t>Öğrenciyi, genel olarak ilmi gerçeklere ulaşmada izlenecek yöntem hususunda,</w:t>
      </w:r>
      <w:r w:rsidR="00AB644D" w:rsidRPr="001631F9">
        <w:t xml:space="preserve"> </w:t>
      </w:r>
      <w:r w:rsidRPr="001631F9">
        <w:t>Maddenin yapısı ve tabiatını anlamaya çalışan modern bilimin durmadan ilerlemekte</w:t>
      </w:r>
      <w:r w:rsidR="00AB644D" w:rsidRPr="001631F9">
        <w:t xml:space="preserve"> </w:t>
      </w:r>
      <w:r w:rsidRPr="001631F9">
        <w:t>en ön kesimine kadar getirmek.</w:t>
      </w:r>
    </w:p>
    <w:p w:rsidR="00385438" w:rsidRPr="001631F9" w:rsidRDefault="00385438" w:rsidP="00DA2B1E">
      <w:pPr>
        <w:numPr>
          <w:ilvl w:val="0"/>
          <w:numId w:val="1"/>
        </w:numPr>
        <w:tabs>
          <w:tab w:val="clear" w:pos="644"/>
          <w:tab w:val="num" w:pos="284"/>
          <w:tab w:val="left" w:pos="567"/>
          <w:tab w:val="left" w:pos="851"/>
        </w:tabs>
        <w:spacing w:line="276" w:lineRule="auto"/>
        <w:ind w:left="284" w:firstLine="0"/>
        <w:jc w:val="both"/>
      </w:pPr>
      <w:r w:rsidRPr="001631F9">
        <w:t>Bu yol boyunca, kendisinden önemli ve çok sayıda bilgiler türetilecek nitelikteki prensiplere önem vermek ve bu prensiplerden kopup ezbere dayalı bilgiler vermekten</w:t>
      </w:r>
      <w:r w:rsidR="005F2202" w:rsidRPr="001631F9">
        <w:t xml:space="preserve"> k</w:t>
      </w:r>
      <w:r w:rsidRPr="001631F9">
        <w:t>açınmak,</w:t>
      </w:r>
    </w:p>
    <w:p w:rsidR="00385438" w:rsidRPr="001631F9" w:rsidRDefault="00385438" w:rsidP="00DA2B1E">
      <w:pPr>
        <w:numPr>
          <w:ilvl w:val="0"/>
          <w:numId w:val="1"/>
        </w:numPr>
        <w:tabs>
          <w:tab w:val="clear" w:pos="644"/>
          <w:tab w:val="num" w:pos="284"/>
          <w:tab w:val="left" w:pos="567"/>
          <w:tab w:val="left" w:pos="851"/>
        </w:tabs>
        <w:spacing w:line="276" w:lineRule="auto"/>
        <w:ind w:left="284" w:firstLine="0"/>
        <w:jc w:val="both"/>
      </w:pPr>
      <w:r w:rsidRPr="001631F9">
        <w:t xml:space="preserve">Öğrenciye ilim kaynağının </w:t>
      </w:r>
      <w:r w:rsidR="00AB644D" w:rsidRPr="001631F9">
        <w:t xml:space="preserve">laboratuarda olduğunu aşılamak, </w:t>
      </w:r>
      <w:proofErr w:type="gramStart"/>
      <w:r w:rsidRPr="001631F9">
        <w:t>imkan</w:t>
      </w:r>
      <w:proofErr w:type="gramEnd"/>
      <w:r w:rsidRPr="001631F9">
        <w:t xml:space="preserve"> nispetinde bütün ilmi gerçeklere kendi yapacağı deneylerle ulaşmasını sağlamak, imkansızlık halinde gösteri deneyleri veya filmlere başvurmak,</w:t>
      </w:r>
    </w:p>
    <w:p w:rsidR="00385438" w:rsidRPr="001631F9" w:rsidRDefault="00385438" w:rsidP="00DA2B1E">
      <w:pPr>
        <w:numPr>
          <w:ilvl w:val="0"/>
          <w:numId w:val="1"/>
        </w:numPr>
        <w:tabs>
          <w:tab w:val="clear" w:pos="644"/>
          <w:tab w:val="num" w:pos="284"/>
          <w:tab w:val="left" w:pos="567"/>
          <w:tab w:val="left" w:pos="851"/>
        </w:tabs>
        <w:spacing w:line="276" w:lineRule="auto"/>
        <w:ind w:left="284" w:firstLine="0"/>
        <w:jc w:val="both"/>
      </w:pPr>
      <w:r w:rsidRPr="001631F9">
        <w:t>Deney sonuçlarının değerlendirilmesinde ve tümevarımda tartışma ve kendi kendine bulma alışkanlığı kazandırmak,</w:t>
      </w:r>
    </w:p>
    <w:p w:rsidR="00385438" w:rsidRPr="001631F9" w:rsidRDefault="00385438" w:rsidP="00DA2B1E">
      <w:pPr>
        <w:numPr>
          <w:ilvl w:val="0"/>
          <w:numId w:val="1"/>
        </w:numPr>
        <w:tabs>
          <w:tab w:val="clear" w:pos="644"/>
          <w:tab w:val="num" w:pos="284"/>
          <w:tab w:val="left" w:pos="567"/>
          <w:tab w:val="left" w:pos="851"/>
        </w:tabs>
        <w:spacing w:line="276" w:lineRule="auto"/>
        <w:ind w:left="284" w:firstLine="0"/>
        <w:jc w:val="both"/>
      </w:pPr>
      <w:r w:rsidRPr="001631F9">
        <w:t>Kimya laboratuar çalışmalarında pratik maharetler kazandırmak,</w:t>
      </w:r>
    </w:p>
    <w:p w:rsidR="00AB644D" w:rsidRPr="001631F9" w:rsidRDefault="00385438" w:rsidP="00403CDD">
      <w:pPr>
        <w:numPr>
          <w:ilvl w:val="0"/>
          <w:numId w:val="1"/>
        </w:numPr>
        <w:tabs>
          <w:tab w:val="clear" w:pos="644"/>
          <w:tab w:val="num" w:pos="284"/>
          <w:tab w:val="left" w:pos="567"/>
          <w:tab w:val="left" w:pos="851"/>
        </w:tabs>
        <w:spacing w:line="276" w:lineRule="auto"/>
        <w:ind w:left="284" w:firstLine="0"/>
        <w:jc w:val="both"/>
      </w:pPr>
      <w:r w:rsidRPr="001631F9">
        <w:t>Böylece öğrenciyi kimya dersi disiplini ile ilgili ve ona dayalı bir yüksek öğrenim kurumuna hazırlamak</w:t>
      </w:r>
      <w:r w:rsidR="005F2202" w:rsidRPr="001631F9">
        <w:t>,</w:t>
      </w:r>
    </w:p>
    <w:p w:rsidR="00385438" w:rsidRPr="001631F9" w:rsidRDefault="00385438" w:rsidP="00AB644D">
      <w:pPr>
        <w:tabs>
          <w:tab w:val="num" w:pos="567"/>
        </w:tabs>
      </w:pPr>
    </w:p>
    <w:p w:rsidR="00385438" w:rsidRPr="00C57380" w:rsidRDefault="00C57380" w:rsidP="00330528">
      <w:pPr>
        <w:rPr>
          <w:u w:val="single"/>
        </w:rPr>
      </w:pPr>
      <w:r w:rsidRPr="00C57380">
        <w:t xml:space="preserve">  </w:t>
      </w:r>
      <w:r>
        <w:t xml:space="preserve"> </w:t>
      </w:r>
      <w:r w:rsidR="00385438" w:rsidRPr="00C57380">
        <w:rPr>
          <w:u w:val="single"/>
        </w:rPr>
        <w:t xml:space="preserve">Açıklamalar  </w:t>
      </w:r>
    </w:p>
    <w:p w:rsidR="00385438" w:rsidRPr="001631F9" w:rsidRDefault="00385438" w:rsidP="00DA2B1E">
      <w:pPr>
        <w:numPr>
          <w:ilvl w:val="0"/>
          <w:numId w:val="2"/>
        </w:numPr>
        <w:tabs>
          <w:tab w:val="clear" w:pos="786"/>
          <w:tab w:val="num" w:pos="567"/>
        </w:tabs>
        <w:spacing w:line="276" w:lineRule="auto"/>
        <w:ind w:left="284" w:firstLine="0"/>
        <w:jc w:val="both"/>
      </w:pPr>
      <w:r w:rsidRPr="001631F9">
        <w:t>Öğrencilerde bağımsız düşünme, çalışma ve hevesli çabalarla bilgi edinme davranışını geliştirmelidir,</w:t>
      </w:r>
    </w:p>
    <w:p w:rsidR="00385438" w:rsidRPr="001631F9" w:rsidRDefault="00385438" w:rsidP="00DA2B1E">
      <w:pPr>
        <w:numPr>
          <w:ilvl w:val="0"/>
          <w:numId w:val="2"/>
        </w:numPr>
        <w:tabs>
          <w:tab w:val="clear" w:pos="786"/>
          <w:tab w:val="num" w:pos="567"/>
        </w:tabs>
        <w:spacing w:line="276" w:lineRule="auto"/>
        <w:ind w:left="284" w:firstLine="0"/>
        <w:jc w:val="both"/>
      </w:pPr>
      <w:r w:rsidRPr="001631F9">
        <w:t>Öğrenciyi düşünmeye, denemeye, okumaya, tekrar denemeye ve kendi başına yargılara varmaya alıştırmalıdır,</w:t>
      </w:r>
    </w:p>
    <w:p w:rsidR="00385438" w:rsidRPr="001631F9" w:rsidRDefault="00385438" w:rsidP="00DA2B1E">
      <w:pPr>
        <w:numPr>
          <w:ilvl w:val="0"/>
          <w:numId w:val="2"/>
        </w:numPr>
        <w:tabs>
          <w:tab w:val="clear" w:pos="786"/>
          <w:tab w:val="num" w:pos="567"/>
        </w:tabs>
        <w:spacing w:line="276" w:lineRule="auto"/>
        <w:ind w:left="284" w:firstLine="0"/>
        <w:jc w:val="both"/>
      </w:pPr>
      <w:r w:rsidRPr="001631F9">
        <w:t>Öğrenciler ferdi çalışmaya hazırlı</w:t>
      </w:r>
      <w:r w:rsidR="005F2202" w:rsidRPr="001631F9">
        <w:t>klı bulunmaya, tartışmaya katıl</w:t>
      </w:r>
      <w:r w:rsidRPr="001631F9">
        <w:t>maya yeni metotlar ve teknikler aramaya ve bunları uygulamaya teşvik edilmeli, başarıları değerlendirmelidir.</w:t>
      </w:r>
    </w:p>
    <w:p w:rsidR="00385438" w:rsidRPr="001631F9" w:rsidRDefault="005F2202" w:rsidP="00DA2B1E">
      <w:pPr>
        <w:numPr>
          <w:ilvl w:val="0"/>
          <w:numId w:val="2"/>
        </w:numPr>
        <w:tabs>
          <w:tab w:val="clear" w:pos="786"/>
          <w:tab w:val="num" w:pos="567"/>
        </w:tabs>
        <w:spacing w:line="276" w:lineRule="auto"/>
        <w:ind w:left="284" w:firstLine="0"/>
        <w:jc w:val="both"/>
      </w:pPr>
      <w:r w:rsidRPr="001631F9">
        <w:t>Dersler takdim</w:t>
      </w:r>
      <w:r w:rsidR="00385438" w:rsidRPr="001631F9">
        <w:t>den uzak olmalı, deney dışındaki faaliyetler öğretmenin yönettiği tartışmalar halinde geçmelidir.</w:t>
      </w:r>
    </w:p>
    <w:p w:rsidR="00385438" w:rsidRPr="001631F9" w:rsidRDefault="007C4B8B" w:rsidP="00DA2B1E">
      <w:pPr>
        <w:numPr>
          <w:ilvl w:val="0"/>
          <w:numId w:val="2"/>
        </w:numPr>
        <w:tabs>
          <w:tab w:val="clear" w:pos="786"/>
          <w:tab w:val="num" w:pos="567"/>
        </w:tabs>
        <w:spacing w:line="276" w:lineRule="auto"/>
        <w:ind w:left="284" w:firstLine="0"/>
        <w:jc w:val="both"/>
      </w:pPr>
      <w:r w:rsidRPr="001631F9">
        <w:t>Öğrencilere, ömürleri</w:t>
      </w:r>
      <w:r w:rsidR="00385438" w:rsidRPr="001631F9">
        <w:t xml:space="preserve"> boyunca nasıl öğrenmeye devam edeceklerini öğretmek esas alınmalıdır. Yani öğrenme yolları öğretilmelidir.</w:t>
      </w:r>
    </w:p>
    <w:p w:rsidR="00385438" w:rsidRPr="001631F9" w:rsidRDefault="00385438" w:rsidP="00DA2B1E">
      <w:pPr>
        <w:numPr>
          <w:ilvl w:val="0"/>
          <w:numId w:val="2"/>
        </w:numPr>
        <w:tabs>
          <w:tab w:val="clear" w:pos="786"/>
          <w:tab w:val="num" w:pos="567"/>
        </w:tabs>
        <w:spacing w:line="276" w:lineRule="auto"/>
        <w:ind w:left="284" w:firstLine="0"/>
        <w:jc w:val="both"/>
      </w:pPr>
      <w:r w:rsidRPr="001631F9">
        <w:t>Verilen temel bilgilerin öğrencinin daha sonra karşıla</w:t>
      </w:r>
      <w:r w:rsidR="005F2202" w:rsidRPr="001631F9">
        <w:t>şa</w:t>
      </w:r>
      <w:r w:rsidRPr="001631F9">
        <w:t>cağı problemleri çözmede kullanması sağlanmalıdır.</w:t>
      </w:r>
    </w:p>
    <w:p w:rsidR="00145E3E" w:rsidRDefault="00385438" w:rsidP="007B52F7">
      <w:pPr>
        <w:numPr>
          <w:ilvl w:val="0"/>
          <w:numId w:val="2"/>
        </w:numPr>
        <w:tabs>
          <w:tab w:val="clear" w:pos="786"/>
          <w:tab w:val="num" w:pos="567"/>
        </w:tabs>
        <w:spacing w:line="276" w:lineRule="auto"/>
        <w:ind w:left="284" w:firstLine="0"/>
        <w:jc w:val="both"/>
      </w:pPr>
      <w:r w:rsidRPr="001631F9">
        <w:t>Öğrencilere bilginin kendi kendine edinilmesi öğretilmelidir</w:t>
      </w:r>
      <w:r w:rsidR="005F2202" w:rsidRPr="001631F9">
        <w:t>.</w:t>
      </w:r>
    </w:p>
    <w:p w:rsidR="00816B5A" w:rsidRDefault="00145E3E" w:rsidP="00D13B62">
      <w:pPr>
        <w:spacing w:line="276" w:lineRule="auto"/>
        <w:ind w:left="284"/>
        <w:jc w:val="both"/>
        <w:rPr>
          <w:b/>
          <w:i/>
        </w:rPr>
      </w:pPr>
      <w:r>
        <w:rPr>
          <w:b/>
          <w:i/>
        </w:rPr>
        <w:t xml:space="preserve">       </w:t>
      </w:r>
      <w:r w:rsidR="00816B5A" w:rsidRPr="00145E3E">
        <w:rPr>
          <w:b/>
          <w:i/>
        </w:rPr>
        <w:t xml:space="preserve">KARAR: </w:t>
      </w:r>
      <w:r w:rsidR="007B52F7" w:rsidRPr="00145E3E">
        <w:rPr>
          <w:b/>
          <w:i/>
        </w:rPr>
        <w:t>Öğrencile</w:t>
      </w:r>
      <w:r w:rsidR="00CC5110">
        <w:rPr>
          <w:b/>
          <w:i/>
        </w:rPr>
        <w:t>rimizin Kimya dersinin amaçları</w:t>
      </w:r>
      <w:r w:rsidR="007B52F7" w:rsidRPr="00145E3E">
        <w:rPr>
          <w:b/>
          <w:i/>
        </w:rPr>
        <w:t xml:space="preserve"> doğrultusunda yetiştirilmesi ve hedeflenen davranışların kazandırılabilmesi için eğitim ve öğretim çalışmalarında bu amaçların göz önünde bulundurulması kararlaştırıldı.</w:t>
      </w:r>
    </w:p>
    <w:p w:rsidR="00D10423" w:rsidRPr="00816B5A" w:rsidRDefault="00D10423" w:rsidP="00D13B62">
      <w:pPr>
        <w:spacing w:line="276" w:lineRule="auto"/>
        <w:ind w:left="284"/>
        <w:jc w:val="both"/>
      </w:pPr>
    </w:p>
    <w:p w:rsidR="009367AD" w:rsidRPr="009367AD" w:rsidRDefault="009367AD" w:rsidP="00473DD1">
      <w:pPr>
        <w:numPr>
          <w:ilvl w:val="0"/>
          <w:numId w:val="3"/>
        </w:numPr>
        <w:rPr>
          <w:b/>
        </w:rPr>
      </w:pPr>
      <w:r w:rsidRPr="009367AD">
        <w:rPr>
          <w:b/>
        </w:rPr>
        <w:t>7 Eylül 2013 tarih ve 28758 sayılı resmi gazetede yayınlanarak y</w:t>
      </w:r>
      <w:r w:rsidR="00CC5110">
        <w:rPr>
          <w:b/>
        </w:rPr>
        <w:t>e</w:t>
      </w:r>
      <w:r w:rsidRPr="009367AD">
        <w:rPr>
          <w:b/>
        </w:rPr>
        <w:t>n</w:t>
      </w:r>
      <w:r w:rsidR="00CC5110">
        <w:rPr>
          <w:b/>
        </w:rPr>
        <w:t>ilenen</w:t>
      </w:r>
      <w:r w:rsidRPr="009367AD">
        <w:rPr>
          <w:b/>
        </w:rPr>
        <w:t xml:space="preserve"> </w:t>
      </w:r>
      <w:r w:rsidR="00735688">
        <w:rPr>
          <w:b/>
        </w:rPr>
        <w:t>O</w:t>
      </w:r>
      <w:r w:rsidRPr="009367AD">
        <w:rPr>
          <w:b/>
        </w:rPr>
        <w:t xml:space="preserve">rtaöğretim </w:t>
      </w:r>
      <w:r w:rsidR="00735688">
        <w:rPr>
          <w:b/>
        </w:rPr>
        <w:t>K</w:t>
      </w:r>
      <w:r w:rsidRPr="009367AD">
        <w:rPr>
          <w:b/>
        </w:rPr>
        <w:t xml:space="preserve">urumları </w:t>
      </w:r>
      <w:r w:rsidR="00735688">
        <w:rPr>
          <w:b/>
        </w:rPr>
        <w:t>Y</w:t>
      </w:r>
      <w:r w:rsidRPr="009367AD">
        <w:rPr>
          <w:b/>
        </w:rPr>
        <w:t>önetmeliğinin incelenmesi</w:t>
      </w:r>
    </w:p>
    <w:p w:rsidR="009367AD" w:rsidRDefault="009367AD" w:rsidP="009367AD">
      <w:pPr>
        <w:spacing w:line="276" w:lineRule="auto"/>
        <w:ind w:left="644"/>
        <w:jc w:val="both"/>
      </w:pPr>
    </w:p>
    <w:p w:rsidR="00F8523B" w:rsidRDefault="00CC5110" w:rsidP="009367AD">
      <w:pPr>
        <w:spacing w:line="276" w:lineRule="auto"/>
        <w:jc w:val="both"/>
      </w:pPr>
      <w:r>
        <w:t xml:space="preserve">     </w:t>
      </w:r>
      <w:r w:rsidR="007B52F7">
        <w:t xml:space="preserve">Kimya öğretmeni </w:t>
      </w:r>
      <w:proofErr w:type="gramStart"/>
      <w:r w:rsidR="00B00914">
        <w:t>..........................</w:t>
      </w:r>
      <w:r w:rsidR="007B52F7">
        <w:t>,</w:t>
      </w:r>
      <w:proofErr w:type="gramEnd"/>
      <w:r w:rsidR="007B52F7">
        <w:t xml:space="preserve"> 7 Eylül 2013 tarih ve 28758 sayılı resmi </w:t>
      </w:r>
      <w:r w:rsidR="009367AD">
        <w:t>gazetede</w:t>
      </w:r>
      <w:r>
        <w:t xml:space="preserve"> y</w:t>
      </w:r>
      <w:r w:rsidR="00E97960">
        <w:t>ayı</w:t>
      </w:r>
      <w:r>
        <w:t>m</w:t>
      </w:r>
      <w:r w:rsidR="00735688">
        <w:t>l</w:t>
      </w:r>
      <w:r>
        <w:t xml:space="preserve">anarak </w:t>
      </w:r>
      <w:r w:rsidR="00E97960">
        <w:t>yenilenen</w:t>
      </w:r>
      <w:r w:rsidR="007B52F7">
        <w:t xml:space="preserve"> </w:t>
      </w:r>
      <w:r w:rsidR="00E97960">
        <w:t>O</w:t>
      </w:r>
      <w:r w:rsidR="007B52F7">
        <w:t xml:space="preserve">rtaöğretim </w:t>
      </w:r>
      <w:r w:rsidR="00E97960">
        <w:t>K</w:t>
      </w:r>
      <w:r w:rsidR="007B52F7">
        <w:t xml:space="preserve">urumları </w:t>
      </w:r>
      <w:r w:rsidR="00E97960">
        <w:t>Y</w:t>
      </w:r>
      <w:r w:rsidR="007B52F7">
        <w:t>önetmeliği</w:t>
      </w:r>
      <w:r w:rsidR="00E97960">
        <w:t>’</w:t>
      </w:r>
      <w:r w:rsidR="007B52F7">
        <w:t>ni okudu. Yönetmelikte yapılan bazı değişikliklere dikkat çekildi.</w:t>
      </w:r>
    </w:p>
    <w:p w:rsidR="00023572" w:rsidRDefault="00E97960" w:rsidP="009367AD">
      <w:pPr>
        <w:spacing w:line="276" w:lineRule="auto"/>
        <w:jc w:val="both"/>
      </w:pPr>
      <w:r>
        <w:t xml:space="preserve"> </w:t>
      </w:r>
      <w:r w:rsidR="00F8523B">
        <w:t xml:space="preserve">  </w:t>
      </w:r>
      <w:r w:rsidR="00CC5110">
        <w:t xml:space="preserve"> </w:t>
      </w:r>
      <w:r w:rsidR="00F8523B">
        <w:t>Ö</w:t>
      </w:r>
      <w:r>
        <w:t>lçme ve değerlendirmede y</w:t>
      </w:r>
      <w:r w:rsidR="009367AD">
        <w:t>apılan</w:t>
      </w:r>
      <w:r w:rsidR="00F8523B">
        <w:t xml:space="preserve"> </w:t>
      </w:r>
      <w:r>
        <w:t>değişiklikler</w:t>
      </w:r>
      <w:r w:rsidR="00F8523B">
        <w:t xml:space="preserve"> </w:t>
      </w:r>
      <w:r>
        <w:t>incelendiğinde not sisteminin kaldırıldığını s</w:t>
      </w:r>
      <w:r w:rsidR="00CC5110">
        <w:t>adece puan sisteminin kaldığını</w:t>
      </w:r>
      <w:r w:rsidR="00023572">
        <w:t>, p</w:t>
      </w:r>
      <w:r>
        <w:t>uan sisteminde</w:t>
      </w:r>
      <w:r w:rsidR="00023572">
        <w:t xml:space="preserve"> </w:t>
      </w:r>
      <w:r>
        <w:t>de</w:t>
      </w:r>
      <w:r w:rsidR="00023572">
        <w:t xml:space="preserve"> geçer notun 45’den 50’ye çıktığını görüyoruz.</w:t>
      </w:r>
    </w:p>
    <w:p w:rsidR="00023572" w:rsidRPr="00023572" w:rsidRDefault="00023572" w:rsidP="00023572">
      <w:pPr>
        <w:spacing w:before="100" w:beforeAutospacing="1" w:after="100" w:afterAutospacing="1" w:line="240" w:lineRule="exact"/>
        <w:ind w:firstLine="709"/>
        <w:jc w:val="both"/>
        <w:rPr>
          <w:b/>
          <w:bCs/>
        </w:rPr>
      </w:pPr>
      <w:r w:rsidRPr="00023572">
        <w:rPr>
          <w:b/>
          <w:bCs/>
        </w:rPr>
        <w:lastRenderedPageBreak/>
        <w:t>Puanla değerlendirme</w:t>
      </w:r>
    </w:p>
    <w:p w:rsidR="00023572" w:rsidRPr="00023572" w:rsidRDefault="00023572" w:rsidP="00023572">
      <w:pPr>
        <w:spacing w:before="100" w:beforeAutospacing="1" w:after="100" w:afterAutospacing="1" w:line="240" w:lineRule="exact"/>
        <w:ind w:firstLine="709"/>
        <w:jc w:val="both"/>
      </w:pPr>
      <w:r w:rsidRPr="00023572">
        <w:rPr>
          <w:b/>
          <w:bCs/>
        </w:rPr>
        <w:t xml:space="preserve">MADDE 44- </w:t>
      </w:r>
      <w:r w:rsidRPr="00023572">
        <w:t xml:space="preserve">(1) Sınav, performans çalışması, proje ve uygulamalar 100 tam </w:t>
      </w:r>
      <w:proofErr w:type="gramStart"/>
      <w:r w:rsidRPr="00023572">
        <w:t xml:space="preserve">puan </w:t>
      </w:r>
      <w:r w:rsidR="00FC3086">
        <w:t xml:space="preserve">     </w:t>
      </w:r>
      <w:r w:rsidRPr="00023572">
        <w:t>üzerinden</w:t>
      </w:r>
      <w:proofErr w:type="gramEnd"/>
      <w:r w:rsidRPr="00023572">
        <w:t xml:space="preserve"> değerlendirilir. Değerlendirme sonuçları e-Okul sistemine işlenir. </w:t>
      </w:r>
    </w:p>
    <w:p w:rsidR="00023572" w:rsidRPr="00023572" w:rsidRDefault="00023572" w:rsidP="00023572">
      <w:pPr>
        <w:spacing w:before="100" w:beforeAutospacing="1" w:after="100" w:afterAutospacing="1" w:line="240" w:lineRule="exact"/>
        <w:ind w:firstLine="709"/>
        <w:jc w:val="both"/>
      </w:pPr>
      <w:r w:rsidRPr="00023572">
        <w:t xml:space="preserve">(2) Puan değerleri ve dereceleri aşağıdaki gibidir. </w:t>
      </w:r>
    </w:p>
    <w:tbl>
      <w:tblPr>
        <w:tblW w:w="4313" w:type="dxa"/>
        <w:tblCellSpacing w:w="15" w:type="dxa"/>
        <w:tblInd w:w="442" w:type="dxa"/>
        <w:shd w:val="clear" w:color="auto" w:fill="FFFFFF"/>
        <w:tblCellMar>
          <w:left w:w="0" w:type="dxa"/>
          <w:right w:w="0" w:type="dxa"/>
        </w:tblCellMar>
        <w:tblLook w:val="04A0"/>
      </w:tblPr>
      <w:tblGrid>
        <w:gridCol w:w="2207"/>
        <w:gridCol w:w="2106"/>
      </w:tblGrid>
      <w:tr w:rsidR="00023572" w:rsidRPr="00023572" w:rsidTr="00023572">
        <w:trPr>
          <w:tblCellSpacing w:w="15" w:type="dxa"/>
        </w:trPr>
        <w:tc>
          <w:tcPr>
            <w:tcW w:w="2162" w:type="dxa"/>
            <w:shd w:val="clear" w:color="auto" w:fill="FFFFFF"/>
            <w:tcMar>
              <w:top w:w="15" w:type="dxa"/>
              <w:left w:w="15" w:type="dxa"/>
              <w:bottom w:w="15" w:type="dxa"/>
              <w:right w:w="15" w:type="dxa"/>
            </w:tcMar>
            <w:vAlign w:val="center"/>
          </w:tcPr>
          <w:p w:rsidR="00023572" w:rsidRPr="00023572" w:rsidRDefault="00023572" w:rsidP="00023572">
            <w:pPr>
              <w:tabs>
                <w:tab w:val="left" w:pos="554"/>
              </w:tabs>
              <w:spacing w:before="100" w:beforeAutospacing="1" w:after="100" w:afterAutospacing="1" w:line="240" w:lineRule="exact"/>
              <w:ind w:firstLine="709"/>
              <w:jc w:val="both"/>
              <w:rPr>
                <w:u w:val="single"/>
              </w:rPr>
            </w:pPr>
            <w:r w:rsidRPr="00023572">
              <w:rPr>
                <w:u w:val="single"/>
              </w:rPr>
              <w:t>Puan</w:t>
            </w:r>
          </w:p>
        </w:tc>
        <w:tc>
          <w:tcPr>
            <w:tcW w:w="2061" w:type="dxa"/>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rPr>
                <w:u w:val="single"/>
              </w:rPr>
            </w:pPr>
            <w:r w:rsidRPr="00023572">
              <w:rPr>
                <w:u w:val="single"/>
              </w:rPr>
              <w:t>Derece</w:t>
            </w:r>
          </w:p>
        </w:tc>
      </w:tr>
      <w:tr w:rsidR="00023572" w:rsidRPr="00023572" w:rsidTr="00023572">
        <w:trPr>
          <w:tblCellSpacing w:w="15" w:type="dxa"/>
        </w:trPr>
        <w:tc>
          <w:tcPr>
            <w:tcW w:w="0" w:type="auto"/>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85,00-100</w:t>
            </w:r>
          </w:p>
        </w:tc>
        <w:tc>
          <w:tcPr>
            <w:tcW w:w="2061" w:type="dxa"/>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Pekiyi</w:t>
            </w:r>
          </w:p>
        </w:tc>
      </w:tr>
      <w:tr w:rsidR="00023572" w:rsidRPr="00023572" w:rsidTr="00023572">
        <w:trPr>
          <w:tblCellSpacing w:w="15" w:type="dxa"/>
        </w:trPr>
        <w:tc>
          <w:tcPr>
            <w:tcW w:w="0" w:type="auto"/>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70,00-84,99</w:t>
            </w:r>
          </w:p>
        </w:tc>
        <w:tc>
          <w:tcPr>
            <w:tcW w:w="2061" w:type="dxa"/>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İyi</w:t>
            </w:r>
          </w:p>
        </w:tc>
      </w:tr>
      <w:tr w:rsidR="00023572" w:rsidRPr="00023572" w:rsidTr="00023572">
        <w:trPr>
          <w:tblCellSpacing w:w="15" w:type="dxa"/>
        </w:trPr>
        <w:tc>
          <w:tcPr>
            <w:tcW w:w="0" w:type="auto"/>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60,00-69,99</w:t>
            </w:r>
          </w:p>
        </w:tc>
        <w:tc>
          <w:tcPr>
            <w:tcW w:w="2061" w:type="dxa"/>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Orta</w:t>
            </w:r>
          </w:p>
        </w:tc>
      </w:tr>
      <w:tr w:rsidR="00023572" w:rsidRPr="00023572" w:rsidTr="00023572">
        <w:trPr>
          <w:tblCellSpacing w:w="15" w:type="dxa"/>
        </w:trPr>
        <w:tc>
          <w:tcPr>
            <w:tcW w:w="0" w:type="auto"/>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50,00-59,99</w:t>
            </w:r>
          </w:p>
        </w:tc>
        <w:tc>
          <w:tcPr>
            <w:tcW w:w="2061" w:type="dxa"/>
            <w:shd w:val="clear" w:color="auto" w:fill="FFFFFF"/>
            <w:tcMar>
              <w:top w:w="15" w:type="dxa"/>
              <w:left w:w="15" w:type="dxa"/>
              <w:bottom w:w="15" w:type="dxa"/>
              <w:right w:w="15" w:type="dxa"/>
            </w:tcMar>
            <w:vAlign w:val="center"/>
          </w:tcPr>
          <w:p w:rsidR="00023572" w:rsidRPr="00023572" w:rsidRDefault="00023572" w:rsidP="00023572">
            <w:pPr>
              <w:spacing w:before="100" w:beforeAutospacing="1" w:after="100" w:afterAutospacing="1" w:line="240" w:lineRule="exact"/>
              <w:ind w:firstLine="709"/>
              <w:jc w:val="both"/>
            </w:pPr>
            <w:r w:rsidRPr="00023572">
              <w:t>Geçer</w:t>
            </w:r>
          </w:p>
        </w:tc>
      </w:tr>
      <w:tr w:rsidR="00023572" w:rsidRPr="00023572" w:rsidTr="00023572">
        <w:trPr>
          <w:tblCellSpacing w:w="15" w:type="dxa"/>
        </w:trPr>
        <w:tc>
          <w:tcPr>
            <w:tcW w:w="0" w:type="auto"/>
            <w:shd w:val="clear" w:color="auto" w:fill="FFFFFF"/>
            <w:tcMar>
              <w:top w:w="15" w:type="dxa"/>
              <w:left w:w="15" w:type="dxa"/>
              <w:bottom w:w="15" w:type="dxa"/>
              <w:right w:w="15" w:type="dxa"/>
            </w:tcMar>
            <w:vAlign w:val="center"/>
          </w:tcPr>
          <w:p w:rsidR="00023572" w:rsidRPr="00023572" w:rsidRDefault="00D10423" w:rsidP="00D10423">
            <w:pPr>
              <w:spacing w:before="100" w:beforeAutospacing="1" w:after="100" w:afterAutospacing="1" w:line="240" w:lineRule="exact"/>
              <w:jc w:val="both"/>
            </w:pPr>
            <w:r>
              <w:t xml:space="preserve">             </w:t>
            </w:r>
            <w:r w:rsidR="00023572" w:rsidRPr="00023572">
              <w:t xml:space="preserve"> 0-49,99</w:t>
            </w:r>
            <w:r>
              <w:t xml:space="preserve">      </w:t>
            </w:r>
          </w:p>
        </w:tc>
        <w:tc>
          <w:tcPr>
            <w:tcW w:w="2061" w:type="dxa"/>
            <w:shd w:val="clear" w:color="auto" w:fill="FFFFFF"/>
            <w:tcMar>
              <w:top w:w="15" w:type="dxa"/>
              <w:left w:w="15" w:type="dxa"/>
              <w:bottom w:w="15" w:type="dxa"/>
              <w:right w:w="15" w:type="dxa"/>
            </w:tcMar>
            <w:vAlign w:val="center"/>
          </w:tcPr>
          <w:p w:rsidR="00F8523B" w:rsidRPr="00023572" w:rsidRDefault="00D10423" w:rsidP="00D10423">
            <w:pPr>
              <w:spacing w:before="100" w:beforeAutospacing="1" w:after="100" w:afterAutospacing="1" w:line="240" w:lineRule="exact"/>
              <w:ind w:firstLine="709"/>
              <w:jc w:val="both"/>
            </w:pPr>
            <w:r>
              <w:t>Geçmez</w:t>
            </w:r>
          </w:p>
        </w:tc>
      </w:tr>
    </w:tbl>
    <w:p w:rsidR="00B42C40" w:rsidRDefault="00FC3086" w:rsidP="00FC3086">
      <w:pPr>
        <w:spacing w:line="240" w:lineRule="exact"/>
        <w:jc w:val="both"/>
      </w:pPr>
      <w:r>
        <w:t xml:space="preserve">  </w:t>
      </w:r>
    </w:p>
    <w:p w:rsidR="00B42C40" w:rsidRDefault="00B42C40" w:rsidP="00FC3086">
      <w:pPr>
        <w:spacing w:line="240" w:lineRule="exact"/>
        <w:jc w:val="both"/>
      </w:pPr>
    </w:p>
    <w:p w:rsidR="00023572" w:rsidRPr="00D10423" w:rsidRDefault="00FC3086" w:rsidP="00FC3086">
      <w:pPr>
        <w:spacing w:line="240" w:lineRule="exact"/>
        <w:jc w:val="both"/>
        <w:rPr>
          <w:b/>
        </w:rPr>
      </w:pPr>
      <w:r>
        <w:t xml:space="preserve"> </w:t>
      </w:r>
      <w:r w:rsidR="00023572" w:rsidRPr="00D10423">
        <w:rPr>
          <w:b/>
        </w:rPr>
        <w:t>Yapılan diğer bir değişiklikte sınavların yapılış şekli.</w:t>
      </w:r>
    </w:p>
    <w:p w:rsidR="00F8523B" w:rsidRPr="00D10423" w:rsidRDefault="00F8523B" w:rsidP="00FC3086">
      <w:pPr>
        <w:spacing w:line="240" w:lineRule="exact"/>
        <w:jc w:val="both"/>
        <w:rPr>
          <w:b/>
        </w:rPr>
      </w:pPr>
    </w:p>
    <w:p w:rsidR="00275B42" w:rsidRPr="00275B42" w:rsidRDefault="00275B42" w:rsidP="00023572">
      <w:pPr>
        <w:spacing w:line="240" w:lineRule="exact"/>
        <w:ind w:firstLine="709"/>
        <w:jc w:val="both"/>
        <w:rPr>
          <w:b/>
        </w:rPr>
      </w:pPr>
      <w:r w:rsidRPr="00275B42">
        <w:rPr>
          <w:b/>
        </w:rPr>
        <w:t>MADDE 45-</w:t>
      </w:r>
    </w:p>
    <w:p w:rsidR="009367AD" w:rsidRDefault="00275B42" w:rsidP="00473DD1">
      <w:pPr>
        <w:numPr>
          <w:ilvl w:val="0"/>
          <w:numId w:val="4"/>
        </w:numPr>
        <w:spacing w:line="240" w:lineRule="exact"/>
        <w:jc w:val="both"/>
      </w:pPr>
      <w:r w:rsidRPr="00275B42">
        <w:t>b)</w:t>
      </w:r>
      <w:r>
        <w:t xml:space="preserve">  </w:t>
      </w:r>
      <w:r w:rsidR="00023572" w:rsidRPr="00275B42">
        <w:t>Aynı derse giren öğretmenlerin ortak değerlendir</w:t>
      </w:r>
      <w:r w:rsidR="009367AD">
        <w:t>me yapabilmelerine imkân vermek</w:t>
      </w:r>
    </w:p>
    <w:p w:rsidR="00275B42" w:rsidRDefault="00023572" w:rsidP="009367AD">
      <w:pPr>
        <w:spacing w:line="240" w:lineRule="exact"/>
        <w:jc w:val="both"/>
      </w:pPr>
      <w:proofErr w:type="gramStart"/>
      <w:r w:rsidRPr="00275B42">
        <w:t>üzere</w:t>
      </w:r>
      <w:proofErr w:type="gramEnd"/>
      <w:r w:rsidRPr="00275B42">
        <w:t xml:space="preserv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w:t>
      </w:r>
    </w:p>
    <w:p w:rsidR="00275B42" w:rsidRDefault="00275B42" w:rsidP="00275B42">
      <w:pPr>
        <w:spacing w:line="240" w:lineRule="exact"/>
        <w:ind w:left="709"/>
        <w:jc w:val="both"/>
      </w:pPr>
    </w:p>
    <w:p w:rsidR="00275B42" w:rsidRDefault="00CC5110" w:rsidP="009367AD">
      <w:pPr>
        <w:spacing w:line="240" w:lineRule="exact"/>
        <w:jc w:val="both"/>
      </w:pPr>
      <w:r>
        <w:t xml:space="preserve">   </w:t>
      </w:r>
      <w:r w:rsidR="00275B42">
        <w:t xml:space="preserve">Yönetmelikte performans </w:t>
      </w:r>
      <w:r w:rsidR="00962CDE">
        <w:t>çalışmaları, proje ve diğer çalışmalar başlığı altında dikkat edilecek bazı noktalar şöyledir.</w:t>
      </w:r>
    </w:p>
    <w:p w:rsidR="00275B42" w:rsidRPr="00275B42" w:rsidRDefault="00275B42" w:rsidP="00275B42">
      <w:pPr>
        <w:tabs>
          <w:tab w:val="left" w:pos="709"/>
        </w:tabs>
        <w:spacing w:before="100" w:beforeAutospacing="1" w:after="100" w:afterAutospacing="1" w:line="240" w:lineRule="exact"/>
        <w:ind w:firstLine="709"/>
        <w:jc w:val="both"/>
        <w:rPr>
          <w:b/>
        </w:rPr>
      </w:pPr>
      <w:r w:rsidRPr="00275B42">
        <w:rPr>
          <w:b/>
        </w:rPr>
        <w:t>Performans çalışması, proje ve diğer çalışmalar</w:t>
      </w:r>
    </w:p>
    <w:p w:rsidR="00275B42" w:rsidRPr="00275B42" w:rsidRDefault="00275B42" w:rsidP="00275B42">
      <w:pPr>
        <w:tabs>
          <w:tab w:val="left" w:pos="709"/>
        </w:tabs>
        <w:spacing w:before="100" w:beforeAutospacing="1" w:line="240" w:lineRule="exact"/>
        <w:ind w:firstLine="709"/>
        <w:jc w:val="both"/>
      </w:pPr>
      <w:r w:rsidRPr="00275B42">
        <w:rPr>
          <w:b/>
        </w:rPr>
        <w:t xml:space="preserve">MADDE 50- </w:t>
      </w:r>
      <w:r w:rsidRPr="00275B42">
        <w:t xml:space="preserve">(1) Öğrenciler okulların özelliklerine göre yazılı sınavların dışında proje ve performans çalışması ile topluma hizmet etkinliklerine yönelik seminer, konferans ve benzeri çalışmalar yaparlar. Öğrenciler, her dönemde tüm derslerden en </w:t>
      </w:r>
    </w:p>
    <w:p w:rsidR="00275B42" w:rsidRPr="00275B42" w:rsidRDefault="00275B42" w:rsidP="00275B42">
      <w:pPr>
        <w:tabs>
          <w:tab w:val="left" w:pos="709"/>
        </w:tabs>
        <w:spacing w:line="240" w:lineRule="exact"/>
        <w:jc w:val="both"/>
        <w:rPr>
          <w:bCs/>
        </w:rPr>
      </w:pPr>
      <w:proofErr w:type="gramStart"/>
      <w:r w:rsidRPr="00275B42">
        <w:t>az</w:t>
      </w:r>
      <w:proofErr w:type="gramEnd"/>
      <w:r w:rsidRPr="00275B42">
        <w:t xml:space="preserve"> bir performans çalışması</w:t>
      </w:r>
      <w:r w:rsidRPr="00275B42">
        <w:rPr>
          <w:bCs/>
        </w:rPr>
        <w:t>, her ders yılında en az bir dersten proje hazırlama görevini yerine getirirler.</w:t>
      </w:r>
    </w:p>
    <w:p w:rsidR="00275B42" w:rsidRPr="00275B42" w:rsidRDefault="00275B42" w:rsidP="00275B42">
      <w:pPr>
        <w:tabs>
          <w:tab w:val="left" w:pos="709"/>
        </w:tabs>
        <w:spacing w:line="240" w:lineRule="exact"/>
        <w:ind w:firstLine="709"/>
        <w:jc w:val="both"/>
        <w:rPr>
          <w:bCs/>
        </w:rPr>
      </w:pPr>
      <w:r w:rsidRPr="00275B42">
        <w:rPr>
          <w:bCs/>
        </w:rPr>
        <w:t>6) Topluma hizmet etkinliklerine önem verilir. Öğrencilerin bu etkinliklere katılmalarını teşvik etmek amacıyla okul yönetimince gerekli tedbirler alınır.</w:t>
      </w:r>
    </w:p>
    <w:p w:rsidR="00275B42" w:rsidRPr="00275B42" w:rsidRDefault="00275B42" w:rsidP="00275B42">
      <w:pPr>
        <w:tabs>
          <w:tab w:val="left" w:pos="709"/>
        </w:tabs>
        <w:spacing w:line="240" w:lineRule="exact"/>
        <w:ind w:firstLine="709"/>
        <w:jc w:val="both"/>
        <w:rPr>
          <w:bCs/>
        </w:rPr>
      </w:pPr>
      <w:r w:rsidRPr="00275B42">
        <w:rPr>
          <w:bCs/>
        </w:rPr>
        <w:t>(7) Proje ve performans çalışması puanla değerlendirilir. Topluma hizmet etkinlikleri ve diğer çalışmalar puanla değerlendirilmez; ancak öğrencilerin mezuniyetlerinde belgelendirilir.</w:t>
      </w:r>
    </w:p>
    <w:p w:rsidR="00145E3E" w:rsidRDefault="00275B42" w:rsidP="00CC5110">
      <w:pPr>
        <w:tabs>
          <w:tab w:val="left" w:pos="709"/>
        </w:tabs>
        <w:spacing w:line="240" w:lineRule="exact"/>
        <w:ind w:firstLine="709"/>
        <w:jc w:val="both"/>
      </w:pPr>
      <w:r w:rsidRPr="00275B42">
        <w:rPr>
          <w:bCs/>
        </w:rPr>
        <w:t>(8) Öğrencilerin derse hazırlıkları, derse aktif katılımları ve dersle ilgili araştırma çalışmaları da p</w:t>
      </w:r>
      <w:r w:rsidRPr="00275B42">
        <w:t>erformans çalışması kapsamında ayrıca notla değerlendirilir</w:t>
      </w:r>
    </w:p>
    <w:p w:rsidR="00145E3E" w:rsidRDefault="00145E3E" w:rsidP="00275B42">
      <w:pPr>
        <w:tabs>
          <w:tab w:val="left" w:pos="709"/>
        </w:tabs>
        <w:spacing w:line="240" w:lineRule="exact"/>
        <w:jc w:val="both"/>
      </w:pPr>
    </w:p>
    <w:p w:rsidR="00275B42" w:rsidRDefault="00CC5110" w:rsidP="00275B42">
      <w:pPr>
        <w:tabs>
          <w:tab w:val="left" w:pos="709"/>
        </w:tabs>
        <w:spacing w:line="240" w:lineRule="exact"/>
        <w:jc w:val="both"/>
      </w:pPr>
      <w:r>
        <w:t xml:space="preserve">    </w:t>
      </w:r>
      <w:r w:rsidR="00F8523B">
        <w:t xml:space="preserve"> </w:t>
      </w:r>
      <w:r w:rsidR="009367AD">
        <w:t>Yönetmelikte sınıf geçme ile ilgili maddeler:</w:t>
      </w:r>
    </w:p>
    <w:p w:rsidR="00962CDE" w:rsidRPr="00962CDE" w:rsidRDefault="00962CDE" w:rsidP="00962CDE">
      <w:pPr>
        <w:tabs>
          <w:tab w:val="left" w:pos="709"/>
          <w:tab w:val="left" w:pos="993"/>
        </w:tabs>
        <w:spacing w:before="100" w:beforeAutospacing="1" w:after="100" w:afterAutospacing="1" w:line="240" w:lineRule="exact"/>
        <w:ind w:firstLine="709"/>
        <w:jc w:val="both"/>
        <w:rPr>
          <w:b/>
          <w:bCs/>
        </w:rPr>
      </w:pPr>
      <w:r w:rsidRPr="00962CDE">
        <w:rPr>
          <w:b/>
          <w:bCs/>
        </w:rPr>
        <w:t xml:space="preserve">Ders yılı sonunda herhangi bir dersten başarılı sayılma </w:t>
      </w:r>
    </w:p>
    <w:p w:rsidR="00962CDE" w:rsidRPr="00962CDE" w:rsidRDefault="00962CDE" w:rsidP="00962CDE">
      <w:pPr>
        <w:tabs>
          <w:tab w:val="left" w:pos="993"/>
          <w:tab w:val="left" w:pos="2127"/>
        </w:tabs>
        <w:spacing w:line="240" w:lineRule="exact"/>
        <w:ind w:firstLine="709"/>
        <w:contextualSpacing/>
        <w:jc w:val="both"/>
      </w:pPr>
      <w:r w:rsidRPr="00962CDE">
        <w:rPr>
          <w:b/>
          <w:bCs/>
        </w:rPr>
        <w:t>MADDE 56-</w:t>
      </w:r>
      <w:r w:rsidRPr="00962CDE">
        <w:tab/>
        <w:t xml:space="preserve">(1) Öğrencinin, ders yılı sonunda herhangi bir dersten başarılı sayılabilmesi için; </w:t>
      </w:r>
    </w:p>
    <w:p w:rsidR="00962CDE" w:rsidRDefault="00962CDE" w:rsidP="00962CDE">
      <w:pPr>
        <w:tabs>
          <w:tab w:val="left" w:pos="993"/>
        </w:tabs>
        <w:spacing w:line="240" w:lineRule="exact"/>
        <w:ind w:firstLine="709"/>
        <w:contextualSpacing/>
        <w:jc w:val="both"/>
        <w:rPr>
          <w:b/>
        </w:rPr>
      </w:pPr>
      <w:r w:rsidRPr="00962CDE">
        <w:t>a)     İki dönem puanının aritmetik ortalamasının en az 50 veya birinci dönem puanı ne olursa olsun ikinci dönem puanının en az 70</w:t>
      </w:r>
      <w:r>
        <w:rPr>
          <w:b/>
        </w:rPr>
        <w:t xml:space="preserve"> olması gerekir.</w:t>
      </w:r>
    </w:p>
    <w:p w:rsidR="00962CDE" w:rsidRPr="00962CDE" w:rsidRDefault="00962CDE" w:rsidP="00962CDE">
      <w:pPr>
        <w:tabs>
          <w:tab w:val="left" w:pos="709"/>
        </w:tabs>
        <w:spacing w:before="100" w:beforeAutospacing="1" w:after="100" w:afterAutospacing="1" w:line="240" w:lineRule="exact"/>
        <w:ind w:firstLine="709"/>
        <w:jc w:val="both"/>
        <w:rPr>
          <w:b/>
          <w:bCs/>
        </w:rPr>
      </w:pPr>
      <w:r w:rsidRPr="00962CDE">
        <w:rPr>
          <w:b/>
          <w:bCs/>
        </w:rPr>
        <w:t xml:space="preserve">Doğrudan sınıf geçme </w:t>
      </w:r>
    </w:p>
    <w:p w:rsidR="00962CDE" w:rsidRPr="00962CDE" w:rsidRDefault="00962CDE" w:rsidP="00962CDE">
      <w:pPr>
        <w:tabs>
          <w:tab w:val="left" w:pos="709"/>
        </w:tabs>
        <w:spacing w:before="100" w:beforeAutospacing="1" w:after="100" w:afterAutospacing="1" w:line="240" w:lineRule="exact"/>
        <w:ind w:firstLine="709"/>
        <w:jc w:val="both"/>
      </w:pPr>
      <w:r w:rsidRPr="00962CDE">
        <w:rPr>
          <w:b/>
          <w:bCs/>
        </w:rPr>
        <w:t>MADDE 57-</w:t>
      </w:r>
      <w:r w:rsidRPr="00962CDE">
        <w:t xml:space="preserve"> (1) Ders yılı sonunda;</w:t>
      </w:r>
    </w:p>
    <w:p w:rsidR="00962CDE" w:rsidRPr="00962CDE" w:rsidRDefault="00962CDE" w:rsidP="00962CDE">
      <w:pPr>
        <w:spacing w:before="100" w:beforeAutospacing="1" w:after="100" w:afterAutospacing="1" w:line="240" w:lineRule="exact"/>
        <w:ind w:firstLine="709"/>
        <w:jc w:val="both"/>
      </w:pPr>
      <w:r w:rsidRPr="00962CDE">
        <w:t xml:space="preserve">a) Tüm derslerden başarılı olan, </w:t>
      </w:r>
    </w:p>
    <w:p w:rsidR="00962CDE" w:rsidRPr="00962CDE" w:rsidRDefault="00962CDE" w:rsidP="00962CDE">
      <w:pPr>
        <w:spacing w:before="100" w:beforeAutospacing="1" w:after="100" w:afterAutospacing="1" w:line="240" w:lineRule="exact"/>
        <w:ind w:firstLine="709"/>
        <w:jc w:val="both"/>
      </w:pPr>
      <w:r w:rsidRPr="00962CDE">
        <w:t xml:space="preserve">b) Başarısız dersi/dersleri olanlardan, yılsonu başarı puanı en az 50 olan </w:t>
      </w:r>
    </w:p>
    <w:p w:rsidR="00962CDE" w:rsidRPr="00962CDE" w:rsidRDefault="00962CDE" w:rsidP="00962CDE">
      <w:pPr>
        <w:tabs>
          <w:tab w:val="left" w:pos="709"/>
        </w:tabs>
        <w:spacing w:before="100" w:beforeAutospacing="1" w:after="100" w:afterAutospacing="1" w:line="240" w:lineRule="exact"/>
        <w:ind w:firstLine="709"/>
        <w:jc w:val="both"/>
      </w:pPr>
      <w:proofErr w:type="gramStart"/>
      <w:r w:rsidRPr="00962CDE">
        <w:t>öğrenciler</w:t>
      </w:r>
      <w:proofErr w:type="gramEnd"/>
      <w:r w:rsidRPr="00962CDE">
        <w:t xml:space="preserve"> doğrudan sınıf geçer. </w:t>
      </w:r>
    </w:p>
    <w:p w:rsidR="00B42C40" w:rsidRPr="00962CDE" w:rsidRDefault="00962CDE" w:rsidP="00B42C40">
      <w:pPr>
        <w:numPr>
          <w:ilvl w:val="0"/>
          <w:numId w:val="4"/>
        </w:numPr>
        <w:spacing w:before="100" w:beforeAutospacing="1" w:after="100" w:afterAutospacing="1" w:line="240" w:lineRule="exact"/>
        <w:jc w:val="both"/>
      </w:pPr>
      <w:r w:rsidRPr="00962CDE">
        <w:t>Yılsonu başarı puanıyla başarılı sayılamayacak derslerden başarısız olan öğrenciler, o dersten/derslerden sorumlu geçer.</w:t>
      </w:r>
    </w:p>
    <w:p w:rsidR="00962CDE" w:rsidRPr="00962CDE" w:rsidRDefault="00962CDE" w:rsidP="00962CDE">
      <w:pPr>
        <w:tabs>
          <w:tab w:val="left" w:pos="709"/>
        </w:tabs>
        <w:spacing w:before="100" w:beforeAutospacing="1" w:after="100" w:afterAutospacing="1" w:line="240" w:lineRule="exact"/>
        <w:ind w:firstLine="709"/>
        <w:jc w:val="both"/>
      </w:pPr>
      <w:r w:rsidRPr="00962CDE">
        <w:rPr>
          <w:b/>
        </w:rPr>
        <w:lastRenderedPageBreak/>
        <w:t xml:space="preserve">Sorumlu olarak sınıf geçme ve sorumluluğun kalkması  </w:t>
      </w:r>
    </w:p>
    <w:p w:rsidR="00962CDE" w:rsidRPr="00962CDE" w:rsidRDefault="00962CDE" w:rsidP="00962CDE">
      <w:pPr>
        <w:tabs>
          <w:tab w:val="left" w:pos="709"/>
        </w:tabs>
        <w:spacing w:before="100" w:beforeAutospacing="1" w:after="100" w:afterAutospacing="1" w:line="240" w:lineRule="exact"/>
        <w:ind w:firstLine="709"/>
        <w:jc w:val="both"/>
      </w:pPr>
      <w:r w:rsidRPr="00962CDE">
        <w:rPr>
          <w:b/>
          <w:bCs/>
        </w:rPr>
        <w:t xml:space="preserve">MADDE 58- </w:t>
      </w:r>
      <w:r w:rsidRPr="00962CDE">
        <w:t>(1) Doğrudan sınıfını geçemeyen öğrencilerden, bir sınıfta başarısız ders sayısı en fazla 3 ders olanlar sorumlu olarak sınıflarını geçer. Ancak alt sınıflar da dâhil toplam 6 dersten fazla başarısız dersi bulunanlar sınıf tekrar eder. Nakil ve geçişler nedeniyle ortaya çıkan sorumlu dersler bu sayıya dâhil edilmez.</w:t>
      </w:r>
    </w:p>
    <w:p w:rsidR="00962CDE" w:rsidRPr="00962CDE" w:rsidRDefault="00962CDE" w:rsidP="00962CDE">
      <w:pPr>
        <w:tabs>
          <w:tab w:val="left" w:pos="709"/>
          <w:tab w:val="left" w:pos="4253"/>
        </w:tabs>
        <w:spacing w:before="100" w:beforeAutospacing="1" w:after="100" w:afterAutospacing="1" w:line="240" w:lineRule="exact"/>
        <w:ind w:firstLine="709"/>
        <w:jc w:val="both"/>
      </w:pPr>
      <w:r w:rsidRPr="00962CDE">
        <w:t xml:space="preserve">(2) </w:t>
      </w:r>
      <w:r w:rsidRPr="00962CDE">
        <w:rPr>
          <w:bCs/>
        </w:rPr>
        <w:t>Sorumluluk sınavları, ders yılı içerisinde yapılan yazılı veya uygulamalı sınav esaslarına göre kasım ve nisan</w:t>
      </w:r>
      <w:r w:rsidRPr="00962CDE">
        <w:rPr>
          <w:b/>
          <w:bCs/>
        </w:rPr>
        <w:t xml:space="preserve"> </w:t>
      </w:r>
      <w:r w:rsidRPr="00962CDE">
        <w:rPr>
          <w:bCs/>
        </w:rPr>
        <w:t xml:space="preserve">ayları içerisinde ilgili </w:t>
      </w:r>
      <w:proofErr w:type="gramStart"/>
      <w:r w:rsidRPr="00962CDE">
        <w:rPr>
          <w:bCs/>
        </w:rPr>
        <w:t>branş</w:t>
      </w:r>
      <w:proofErr w:type="gramEnd"/>
      <w:r w:rsidRPr="00962CDE">
        <w:rPr>
          <w:bCs/>
        </w:rPr>
        <w:t xml:space="preserve"> öğretmeni tarafından yapılır. Sınav tarihleri ve sınavı yapacak öğretmen/öğretmenler okul müdürlüğünce belirlenir. Bir dersten sınava girecek öğrenci sayısının 20 ve üzerinde olması durumunda birden fazla öğretmen görevlendirilir. Bu sınavlar dersleri aksatmayacak şekilde ders saatleri içinde veya dışında gerektiğinde cumartesi ve pazar günleri de yapılabilir</w:t>
      </w:r>
    </w:p>
    <w:p w:rsidR="00962CDE" w:rsidRPr="009367AD" w:rsidRDefault="00962CDE" w:rsidP="0081618B">
      <w:pPr>
        <w:tabs>
          <w:tab w:val="left" w:pos="993"/>
        </w:tabs>
        <w:spacing w:line="240" w:lineRule="exact"/>
        <w:ind w:firstLine="709"/>
        <w:contextualSpacing/>
        <w:jc w:val="both"/>
      </w:pPr>
      <w:r w:rsidRPr="009367AD">
        <w:t xml:space="preserve">(4) </w:t>
      </w:r>
      <w:r w:rsidRPr="009367AD">
        <w:rPr>
          <w:bCs/>
        </w:rPr>
        <w:t>Bir dersin sorumluluğu, o dersin sorumluluk sınavında başarılı olunması hâlinde kalkar.</w:t>
      </w:r>
    </w:p>
    <w:p w:rsidR="00275B42" w:rsidRPr="00D45971" w:rsidRDefault="00D45971" w:rsidP="00D45971">
      <w:pPr>
        <w:tabs>
          <w:tab w:val="left" w:pos="709"/>
        </w:tabs>
        <w:spacing w:before="100" w:beforeAutospacing="1" w:line="240" w:lineRule="exact"/>
        <w:jc w:val="both"/>
        <w:rPr>
          <w:b/>
          <w:i/>
        </w:rPr>
      </w:pPr>
      <w:r>
        <w:rPr>
          <w:b/>
          <w:i/>
        </w:rPr>
        <w:t xml:space="preserve">    </w:t>
      </w:r>
      <w:r w:rsidR="00CC5110">
        <w:rPr>
          <w:b/>
          <w:i/>
        </w:rPr>
        <w:t xml:space="preserve"> </w:t>
      </w:r>
      <w:r w:rsidR="009367AD" w:rsidRPr="00D45971">
        <w:rPr>
          <w:b/>
          <w:i/>
        </w:rPr>
        <w:t>KARAR:</w:t>
      </w:r>
      <w:r w:rsidR="00E138D4" w:rsidRPr="00D45971">
        <w:rPr>
          <w:b/>
          <w:i/>
        </w:rPr>
        <w:t xml:space="preserve"> </w:t>
      </w:r>
      <w:r w:rsidR="0081618B" w:rsidRPr="00D45971">
        <w:rPr>
          <w:b/>
          <w:i/>
        </w:rPr>
        <w:t xml:space="preserve">Eğitim-öğretim çalışmalarının </w:t>
      </w:r>
      <w:r w:rsidR="006351E1">
        <w:rPr>
          <w:b/>
          <w:i/>
        </w:rPr>
        <w:t xml:space="preserve">yeni yayınlanan </w:t>
      </w:r>
      <w:r w:rsidR="0081618B" w:rsidRPr="00D45971">
        <w:rPr>
          <w:b/>
          <w:i/>
        </w:rPr>
        <w:t>ortaöğretim kurumları yönetmeliği esasları doğrultusunda planlanması ve yapılmasına, yapılan değişikliklerin öğrencilerimize anlatılmasına karar verildi.</w:t>
      </w:r>
    </w:p>
    <w:p w:rsidR="00275B42" w:rsidRPr="00275B42" w:rsidRDefault="00275B42" w:rsidP="0081618B">
      <w:pPr>
        <w:spacing w:line="240" w:lineRule="exact"/>
        <w:jc w:val="both"/>
      </w:pPr>
    </w:p>
    <w:p w:rsidR="0081618B" w:rsidRDefault="00446A6A" w:rsidP="0081618B">
      <w:r>
        <w:rPr>
          <w:b/>
        </w:rPr>
        <w:t>6.</w:t>
      </w:r>
      <w:r w:rsidR="0081618B" w:rsidRPr="0081618B">
        <w:t xml:space="preserve"> </w:t>
      </w:r>
      <w:r w:rsidR="0081618B" w:rsidRPr="0081618B">
        <w:rPr>
          <w:b/>
        </w:rPr>
        <w:t xml:space="preserve">Talim Terbiye Kurulu Başkanlığının </w:t>
      </w:r>
      <w:proofErr w:type="gramStart"/>
      <w:r w:rsidR="0081618B" w:rsidRPr="0081618B">
        <w:rPr>
          <w:b/>
        </w:rPr>
        <w:t>01,02,2013</w:t>
      </w:r>
      <w:proofErr w:type="gramEnd"/>
      <w:r w:rsidR="0081618B" w:rsidRPr="0081618B">
        <w:rPr>
          <w:b/>
        </w:rPr>
        <w:t xml:space="preserve"> tarih ve 11 sayılı kararı ile yenilenen ve 2666 sayılı tebliğler dergisinde yayınlanan Ortaöğretim kimy</w:t>
      </w:r>
      <w:r w:rsidR="00D10423">
        <w:rPr>
          <w:b/>
        </w:rPr>
        <w:t xml:space="preserve">a dersi ( 9. , 10. , 11. </w:t>
      </w:r>
      <w:r w:rsidR="0081618B" w:rsidRPr="0081618B">
        <w:rPr>
          <w:b/>
        </w:rPr>
        <w:t>Sınıf) öğretim programlarının incelenmesi</w:t>
      </w:r>
    </w:p>
    <w:p w:rsidR="007B43D6" w:rsidRDefault="0081618B" w:rsidP="00446A6A">
      <w:pPr>
        <w:spacing w:line="276" w:lineRule="auto"/>
        <w:ind w:left="284"/>
        <w:jc w:val="both"/>
      </w:pPr>
      <w:r w:rsidRPr="0081618B">
        <w:t xml:space="preserve">Zümre başkanı </w:t>
      </w:r>
      <w:proofErr w:type="gramStart"/>
      <w:r w:rsidR="00B00914">
        <w:t>..........................</w:t>
      </w:r>
      <w:r>
        <w:t>,</w:t>
      </w:r>
      <w:proofErr w:type="gramEnd"/>
      <w:r>
        <w:t xml:space="preserve"> 2013-2014 öğretim yılından kademeli olarak </w:t>
      </w:r>
      <w:r w:rsidR="007B43D6">
        <w:t>başlamak üzere</w:t>
      </w:r>
    </w:p>
    <w:p w:rsidR="00446A6A" w:rsidRDefault="0081618B" w:rsidP="007B43D6">
      <w:pPr>
        <w:spacing w:line="276" w:lineRule="auto"/>
        <w:jc w:val="both"/>
      </w:pPr>
      <w:r>
        <w:t>ortaöğretim kimya dersi öğretim programlarının değiştiğini hatırlat</w:t>
      </w:r>
      <w:r w:rsidR="007B43D6">
        <w:t>tı</w:t>
      </w:r>
      <w:proofErr w:type="gramStart"/>
      <w:r w:rsidR="007B43D6">
        <w:t>.</w:t>
      </w:r>
      <w:r>
        <w:t>,</w:t>
      </w:r>
      <w:proofErr w:type="gramEnd"/>
      <w:r>
        <w:t xml:space="preserve"> </w:t>
      </w:r>
      <w:r w:rsidR="007B43D6">
        <w:t>Z</w:t>
      </w:r>
      <w:r w:rsidR="00D10423">
        <w:t xml:space="preserve">ümre öğretmeni </w:t>
      </w:r>
      <w:r w:rsidR="007B43D6">
        <w:t>,</w:t>
      </w:r>
      <w:r>
        <w:t xml:space="preserve"> </w:t>
      </w:r>
      <w:r w:rsidR="007B43D6" w:rsidRPr="007B43D6">
        <w:t>Talim Terbiye Kurulu Başkanlığının 01,02,2013 tarih ve 11 sayılı kararı ile yenilenen ve 2666 sayılı tebliğler dergisinde yayınlanan Ortaöğretim k</w:t>
      </w:r>
      <w:r w:rsidR="00D10423">
        <w:t xml:space="preserve">imya dersi ( 9. , 10. , 11. </w:t>
      </w:r>
      <w:r w:rsidR="007B43D6">
        <w:t xml:space="preserve"> Sınıf) öğretim programlarını inceledi.</w:t>
      </w:r>
    </w:p>
    <w:p w:rsidR="00B42C40" w:rsidRDefault="007B43D6" w:rsidP="007B43D6">
      <w:pPr>
        <w:spacing w:line="276" w:lineRule="auto"/>
        <w:jc w:val="both"/>
      </w:pPr>
      <w:r>
        <w:t xml:space="preserve">    Kimya öğretmeni </w:t>
      </w:r>
      <w:proofErr w:type="gramStart"/>
      <w:r w:rsidR="00B00914">
        <w:t>..........................</w:t>
      </w:r>
      <w:r>
        <w:t>;</w:t>
      </w:r>
      <w:proofErr w:type="gramEnd"/>
      <w:r>
        <w:t xml:space="preserve"> Bu yıl </w:t>
      </w:r>
      <w:proofErr w:type="spellStart"/>
      <w:r>
        <w:t>ünitelendirilmiş</w:t>
      </w:r>
      <w:proofErr w:type="spellEnd"/>
      <w:r>
        <w:t xml:space="preserve"> yıllık planlarımızı yaparken 9. sınıflarda yeni öğretim programlarına göre yapacağız. Kademeli olarak, değişen kimya</w:t>
      </w:r>
      <w:r w:rsidR="00D10423">
        <w:t xml:space="preserve"> de</w:t>
      </w:r>
      <w:r w:rsidR="00B42C40">
        <w:t>rsi öğretim programını 10.  ve 11.</w:t>
      </w:r>
      <w:r>
        <w:t>sınıflarda uy</w:t>
      </w:r>
      <w:r w:rsidR="00D10423">
        <w:t xml:space="preserve">gulayacağız. Bu yıl 10. , 11. </w:t>
      </w:r>
      <w:r>
        <w:t xml:space="preserve"> Sınıflarda geçen yıl uyguladığımız öğretim pro</w:t>
      </w:r>
      <w:r w:rsidR="00CC6B94">
        <w:t>g</w:t>
      </w:r>
      <w:r w:rsidR="006351E1">
        <w:t>ramlarına</w:t>
      </w:r>
      <w:r>
        <w:t xml:space="preserve"> göre </w:t>
      </w:r>
      <w:proofErr w:type="spellStart"/>
      <w:r>
        <w:t>ünitelendirilmiş</w:t>
      </w:r>
      <w:proofErr w:type="spellEnd"/>
      <w:r>
        <w:t xml:space="preserve"> yıllık planlarımızı hazırlayacağız. </w:t>
      </w:r>
    </w:p>
    <w:p w:rsidR="00145E3E" w:rsidRPr="00D200A3" w:rsidRDefault="007B43D6" w:rsidP="00CC5110">
      <w:pPr>
        <w:spacing w:line="276" w:lineRule="auto"/>
        <w:jc w:val="both"/>
      </w:pPr>
      <w:r>
        <w:t xml:space="preserve">    Değişen kimya dersi öğretim programları incelendiğinde;</w:t>
      </w:r>
    </w:p>
    <w:p w:rsidR="00F67350" w:rsidRDefault="00CF1A0E" w:rsidP="00F67350">
      <w:pPr>
        <w:spacing w:line="276" w:lineRule="auto"/>
        <w:ind w:left="426"/>
        <w:jc w:val="both"/>
        <w:rPr>
          <w:rFonts w:eastAsia="Calibri"/>
          <w:b/>
          <w:bCs/>
        </w:rPr>
      </w:pPr>
      <w:r>
        <w:rPr>
          <w:rFonts w:eastAsia="Calibri"/>
          <w:b/>
          <w:bCs/>
        </w:rPr>
        <w:t>9.</w:t>
      </w:r>
      <w:r w:rsidR="00F67350" w:rsidRPr="00BF5D74">
        <w:rPr>
          <w:rFonts w:eastAsia="Calibri"/>
          <w:b/>
          <w:bCs/>
        </w:rPr>
        <w:t>Sınıf Ünite Planı ve Zaman Dağılımı</w:t>
      </w:r>
    </w:p>
    <w:p w:rsidR="00CF1A0E" w:rsidRDefault="00CF1A0E" w:rsidP="00F67350">
      <w:pPr>
        <w:spacing w:line="276" w:lineRule="auto"/>
        <w:ind w:left="426"/>
        <w:jc w:val="both"/>
        <w:rPr>
          <w:rFonts w:eastAsia="Calibri"/>
          <w:b/>
          <w:bCs/>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9"/>
        <w:gridCol w:w="1701"/>
        <w:gridCol w:w="1701"/>
      </w:tblGrid>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Ünite No</w:t>
            </w:r>
          </w:p>
        </w:tc>
        <w:tc>
          <w:tcPr>
            <w:tcW w:w="3969" w:type="dxa"/>
          </w:tcPr>
          <w:p w:rsidR="00CF1A0E" w:rsidRPr="00A530E4" w:rsidRDefault="00CF1A0E" w:rsidP="00A530E4">
            <w:pPr>
              <w:spacing w:line="276" w:lineRule="auto"/>
              <w:jc w:val="center"/>
              <w:rPr>
                <w:rFonts w:eastAsia="Calibri"/>
                <w:b/>
                <w:bCs/>
              </w:rPr>
            </w:pPr>
            <w:r w:rsidRPr="00A530E4">
              <w:rPr>
                <w:rFonts w:eastAsia="Calibri"/>
                <w:b/>
                <w:bCs/>
              </w:rPr>
              <w:t>Ünite Adı</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Önerilen Süre (Ders Saati)</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Yüzde Oranı</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1</w:t>
            </w:r>
          </w:p>
        </w:tc>
        <w:tc>
          <w:tcPr>
            <w:tcW w:w="3969" w:type="dxa"/>
          </w:tcPr>
          <w:p w:rsidR="00CF1A0E" w:rsidRPr="00A530E4" w:rsidRDefault="00CF1A0E" w:rsidP="00A530E4">
            <w:pPr>
              <w:spacing w:line="276" w:lineRule="auto"/>
              <w:rPr>
                <w:rFonts w:eastAsia="Calibri"/>
                <w:bCs/>
              </w:rPr>
            </w:pPr>
            <w:r w:rsidRPr="00A530E4">
              <w:rPr>
                <w:rFonts w:eastAsia="Calibri"/>
                <w:bCs/>
              </w:rPr>
              <w:t>Kimya Bilimi</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14</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19</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2</w:t>
            </w:r>
          </w:p>
        </w:tc>
        <w:tc>
          <w:tcPr>
            <w:tcW w:w="3969" w:type="dxa"/>
          </w:tcPr>
          <w:p w:rsidR="00CF1A0E" w:rsidRPr="00A530E4" w:rsidRDefault="00CF1A0E" w:rsidP="00A530E4">
            <w:pPr>
              <w:spacing w:line="276" w:lineRule="auto"/>
              <w:rPr>
                <w:rFonts w:eastAsia="Calibri"/>
                <w:bCs/>
              </w:rPr>
            </w:pPr>
            <w:r w:rsidRPr="00A530E4">
              <w:rPr>
                <w:rFonts w:eastAsia="Calibri"/>
                <w:bCs/>
              </w:rPr>
              <w:t>Atom ve Periyodik Sistem</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20</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28</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3</w:t>
            </w:r>
          </w:p>
        </w:tc>
        <w:tc>
          <w:tcPr>
            <w:tcW w:w="3969" w:type="dxa"/>
          </w:tcPr>
          <w:p w:rsidR="00CF1A0E" w:rsidRPr="00A530E4" w:rsidRDefault="00CF1A0E" w:rsidP="00A530E4">
            <w:pPr>
              <w:spacing w:line="276" w:lineRule="auto"/>
              <w:rPr>
                <w:rFonts w:eastAsia="Calibri"/>
                <w:bCs/>
              </w:rPr>
            </w:pPr>
            <w:r w:rsidRPr="00A530E4">
              <w:rPr>
                <w:rFonts w:eastAsia="Calibri"/>
                <w:bCs/>
              </w:rPr>
              <w:t>Kimyasal Türler Arası Etkileşimler</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18</w:t>
            </w:r>
          </w:p>
        </w:tc>
        <w:tc>
          <w:tcPr>
            <w:tcW w:w="1701" w:type="dxa"/>
          </w:tcPr>
          <w:p w:rsidR="00CF1A0E" w:rsidRPr="00A530E4" w:rsidRDefault="00707D91" w:rsidP="00A530E4">
            <w:pPr>
              <w:spacing w:line="276" w:lineRule="auto"/>
              <w:rPr>
                <w:rFonts w:eastAsia="Calibri"/>
                <w:bCs/>
              </w:rPr>
            </w:pPr>
            <w:r w:rsidRPr="00A530E4">
              <w:rPr>
                <w:rFonts w:eastAsia="Calibri"/>
                <w:bCs/>
              </w:rPr>
              <w:t xml:space="preserve">           </w:t>
            </w:r>
            <w:r w:rsidR="00CF1A0E" w:rsidRPr="00A530E4">
              <w:rPr>
                <w:rFonts w:eastAsia="Calibri"/>
                <w:bCs/>
              </w:rPr>
              <w:t>25</w:t>
            </w:r>
          </w:p>
        </w:tc>
      </w:tr>
      <w:tr w:rsidR="00CF1A0E" w:rsidRPr="00A530E4" w:rsidTr="00A530E4">
        <w:trPr>
          <w:trHeight w:val="347"/>
        </w:trPr>
        <w:tc>
          <w:tcPr>
            <w:tcW w:w="1242" w:type="dxa"/>
          </w:tcPr>
          <w:p w:rsidR="00CF1A0E" w:rsidRPr="00A530E4" w:rsidRDefault="00CF1A0E" w:rsidP="00A530E4">
            <w:pPr>
              <w:spacing w:line="276" w:lineRule="auto"/>
              <w:jc w:val="center"/>
              <w:rPr>
                <w:rFonts w:eastAsia="Calibri"/>
                <w:b/>
                <w:bCs/>
              </w:rPr>
            </w:pPr>
            <w:r w:rsidRPr="00A530E4">
              <w:rPr>
                <w:rFonts w:eastAsia="Calibri"/>
                <w:b/>
                <w:bCs/>
              </w:rPr>
              <w:t>4</w:t>
            </w:r>
          </w:p>
        </w:tc>
        <w:tc>
          <w:tcPr>
            <w:tcW w:w="3969" w:type="dxa"/>
          </w:tcPr>
          <w:p w:rsidR="00CF1A0E" w:rsidRPr="00A530E4" w:rsidRDefault="00CF1A0E" w:rsidP="00A530E4">
            <w:pPr>
              <w:spacing w:line="276" w:lineRule="auto"/>
              <w:rPr>
                <w:rFonts w:eastAsia="Calibri"/>
                <w:bCs/>
              </w:rPr>
            </w:pPr>
            <w:r w:rsidRPr="00A530E4">
              <w:rPr>
                <w:rFonts w:eastAsia="Calibri"/>
                <w:bCs/>
              </w:rPr>
              <w:t>Maddenin Hâlleri</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20</w:t>
            </w:r>
          </w:p>
        </w:tc>
        <w:tc>
          <w:tcPr>
            <w:tcW w:w="1701" w:type="dxa"/>
          </w:tcPr>
          <w:p w:rsidR="00CF1A0E" w:rsidRPr="00A530E4" w:rsidRDefault="00707D91" w:rsidP="00A530E4">
            <w:pPr>
              <w:spacing w:line="276" w:lineRule="auto"/>
              <w:ind w:left="426"/>
              <w:rPr>
                <w:rFonts w:eastAsia="Calibri"/>
                <w:bCs/>
              </w:rPr>
            </w:pPr>
            <w:r w:rsidRPr="00A530E4">
              <w:rPr>
                <w:rFonts w:eastAsia="Calibri"/>
                <w:bCs/>
              </w:rPr>
              <w:t xml:space="preserve">    </w:t>
            </w:r>
            <w:r w:rsidR="00CF1A0E" w:rsidRPr="00A530E4">
              <w:rPr>
                <w:rFonts w:eastAsia="Calibri"/>
                <w:bCs/>
              </w:rPr>
              <w:t>28</w:t>
            </w:r>
          </w:p>
        </w:tc>
      </w:tr>
      <w:tr w:rsidR="00CF1A0E" w:rsidRPr="00A530E4" w:rsidTr="00A530E4">
        <w:tc>
          <w:tcPr>
            <w:tcW w:w="1242" w:type="dxa"/>
          </w:tcPr>
          <w:p w:rsidR="00CF1A0E" w:rsidRPr="00A530E4" w:rsidRDefault="00CF1A0E" w:rsidP="00A530E4">
            <w:pPr>
              <w:spacing w:line="276" w:lineRule="auto"/>
              <w:jc w:val="center"/>
              <w:rPr>
                <w:rFonts w:eastAsia="Calibri"/>
                <w:b/>
                <w:bCs/>
              </w:rPr>
            </w:pPr>
          </w:p>
        </w:tc>
        <w:tc>
          <w:tcPr>
            <w:tcW w:w="3969" w:type="dxa"/>
          </w:tcPr>
          <w:p w:rsidR="00CF1A0E" w:rsidRPr="00A530E4" w:rsidRDefault="00CF1A0E" w:rsidP="00A530E4">
            <w:pPr>
              <w:spacing w:line="276" w:lineRule="auto"/>
              <w:jc w:val="center"/>
              <w:rPr>
                <w:rFonts w:eastAsia="Calibri"/>
                <w:b/>
                <w:bCs/>
              </w:rPr>
            </w:pPr>
            <w:r w:rsidRPr="00A530E4">
              <w:rPr>
                <w:rFonts w:eastAsia="Calibri"/>
                <w:b/>
                <w:bCs/>
              </w:rPr>
              <w:t>Toplam</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72</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100</w:t>
            </w:r>
          </w:p>
        </w:tc>
      </w:tr>
    </w:tbl>
    <w:p w:rsidR="00B42C40" w:rsidRDefault="00CC5110" w:rsidP="00CC5110">
      <w:pPr>
        <w:spacing w:line="276" w:lineRule="auto"/>
        <w:jc w:val="both"/>
        <w:rPr>
          <w:rFonts w:eastAsia="Calibri"/>
          <w:b/>
          <w:bCs/>
        </w:rPr>
      </w:pPr>
      <w:r>
        <w:rPr>
          <w:rFonts w:eastAsia="Calibri"/>
          <w:b/>
          <w:bCs/>
        </w:rPr>
        <w:t xml:space="preserve">  </w:t>
      </w:r>
      <w:r w:rsidR="00BF5D74" w:rsidRPr="00BF5D74">
        <w:rPr>
          <w:rFonts w:eastAsia="Calibri"/>
          <w:b/>
          <w:bCs/>
        </w:rPr>
        <w:t xml:space="preserve"> </w:t>
      </w:r>
      <w:r w:rsidR="00BF5D74">
        <w:rPr>
          <w:rFonts w:eastAsia="Calibri"/>
          <w:b/>
          <w:bCs/>
        </w:rPr>
        <w:t xml:space="preserve">   </w:t>
      </w:r>
    </w:p>
    <w:p w:rsidR="00CF1A0E" w:rsidRDefault="00CC5110" w:rsidP="00CC5110">
      <w:pPr>
        <w:spacing w:line="276" w:lineRule="auto"/>
        <w:jc w:val="both"/>
        <w:rPr>
          <w:rFonts w:eastAsia="Calibri"/>
          <w:b/>
          <w:bCs/>
        </w:rPr>
      </w:pPr>
      <w:r>
        <w:rPr>
          <w:rFonts w:eastAsia="Calibri"/>
          <w:b/>
          <w:bCs/>
        </w:rPr>
        <w:t xml:space="preserve">  </w:t>
      </w:r>
      <w:r w:rsidR="00CF1A0E">
        <w:rPr>
          <w:rFonts w:eastAsia="Calibri"/>
          <w:b/>
          <w:bCs/>
        </w:rPr>
        <w:t>10.</w:t>
      </w:r>
      <w:r w:rsidR="00CF1A0E" w:rsidRPr="00BF5D74">
        <w:rPr>
          <w:rFonts w:eastAsia="Calibri"/>
          <w:b/>
          <w:bCs/>
        </w:rPr>
        <w:t>Sınıf Ünite Planı ve Zaman Dağılımı</w:t>
      </w:r>
    </w:p>
    <w:p w:rsidR="00CF1A0E" w:rsidRPr="00BF5D74" w:rsidRDefault="00BF5D74" w:rsidP="00CF1A0E">
      <w:pPr>
        <w:spacing w:line="276" w:lineRule="auto"/>
        <w:ind w:left="426"/>
        <w:jc w:val="both"/>
        <w:rPr>
          <w:rFonts w:eastAsia="Calibri"/>
          <w:b/>
          <w:bCs/>
        </w:rPr>
      </w:pPr>
      <w:r>
        <w:rPr>
          <w:rFonts w:eastAsia="Calibri"/>
          <w:b/>
          <w:bCs/>
        </w:rPr>
        <w:t xml:space="preserve">      </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9"/>
        <w:gridCol w:w="1701"/>
        <w:gridCol w:w="1701"/>
      </w:tblGrid>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Ünite No</w:t>
            </w:r>
          </w:p>
        </w:tc>
        <w:tc>
          <w:tcPr>
            <w:tcW w:w="3969" w:type="dxa"/>
          </w:tcPr>
          <w:p w:rsidR="00CF1A0E" w:rsidRPr="00A530E4" w:rsidRDefault="00CF1A0E" w:rsidP="00A530E4">
            <w:pPr>
              <w:spacing w:line="276" w:lineRule="auto"/>
              <w:jc w:val="center"/>
              <w:rPr>
                <w:rFonts w:eastAsia="Calibri"/>
                <w:b/>
                <w:bCs/>
              </w:rPr>
            </w:pPr>
            <w:r w:rsidRPr="00A530E4">
              <w:rPr>
                <w:rFonts w:eastAsia="Calibri"/>
                <w:b/>
                <w:bCs/>
              </w:rPr>
              <w:t>Ünite Adı</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Önerilen Süre (Ders Saati)</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Yüzde Oranı</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1</w:t>
            </w:r>
          </w:p>
        </w:tc>
        <w:tc>
          <w:tcPr>
            <w:tcW w:w="3969" w:type="dxa"/>
          </w:tcPr>
          <w:p w:rsidR="00CF1A0E" w:rsidRPr="00A530E4" w:rsidRDefault="00CF1A0E" w:rsidP="00A530E4">
            <w:pPr>
              <w:spacing w:line="276" w:lineRule="auto"/>
              <w:rPr>
                <w:rFonts w:eastAsia="Calibri"/>
                <w:bCs/>
              </w:rPr>
            </w:pPr>
            <w:r w:rsidRPr="00A530E4">
              <w:rPr>
                <w:rFonts w:eastAsia="Calibri"/>
              </w:rPr>
              <w:t>Asitler, Bazlar ve Tuzlar</w:t>
            </w:r>
          </w:p>
        </w:tc>
        <w:tc>
          <w:tcPr>
            <w:tcW w:w="1701" w:type="dxa"/>
          </w:tcPr>
          <w:p w:rsidR="00CF1A0E" w:rsidRPr="00A530E4" w:rsidRDefault="00CF1A0E" w:rsidP="00A530E4">
            <w:pPr>
              <w:spacing w:line="276" w:lineRule="auto"/>
              <w:jc w:val="center"/>
              <w:rPr>
                <w:rFonts w:eastAsia="Calibri"/>
                <w:bCs/>
              </w:rPr>
            </w:pPr>
            <w:r w:rsidRPr="00A530E4">
              <w:rPr>
                <w:rFonts w:eastAsia="Calibri"/>
                <w:bCs/>
              </w:rPr>
              <w:t>1</w:t>
            </w:r>
            <w:r w:rsidR="00707D91" w:rsidRPr="00A530E4">
              <w:rPr>
                <w:rFonts w:eastAsia="Calibri"/>
                <w:bCs/>
              </w:rPr>
              <w:t>8</w:t>
            </w:r>
          </w:p>
        </w:tc>
        <w:tc>
          <w:tcPr>
            <w:tcW w:w="1701" w:type="dxa"/>
          </w:tcPr>
          <w:p w:rsidR="00CF1A0E" w:rsidRPr="00A530E4" w:rsidRDefault="00707D91" w:rsidP="00A530E4">
            <w:pPr>
              <w:spacing w:line="276" w:lineRule="auto"/>
              <w:jc w:val="center"/>
              <w:rPr>
                <w:rFonts w:eastAsia="Calibri"/>
                <w:bCs/>
              </w:rPr>
            </w:pPr>
            <w:r w:rsidRPr="00A530E4">
              <w:rPr>
                <w:rFonts w:eastAsia="Calibri"/>
                <w:bCs/>
              </w:rPr>
              <w:t>25</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2</w:t>
            </w:r>
          </w:p>
        </w:tc>
        <w:tc>
          <w:tcPr>
            <w:tcW w:w="3969" w:type="dxa"/>
          </w:tcPr>
          <w:p w:rsidR="00CF1A0E" w:rsidRPr="00A530E4" w:rsidRDefault="00CF1A0E" w:rsidP="00A530E4">
            <w:pPr>
              <w:spacing w:line="276" w:lineRule="auto"/>
              <w:rPr>
                <w:rFonts w:eastAsia="Calibri"/>
                <w:bCs/>
              </w:rPr>
            </w:pPr>
            <w:r w:rsidRPr="00A530E4">
              <w:rPr>
                <w:rFonts w:eastAsia="Calibri"/>
              </w:rPr>
              <w:t>Karışımlar</w:t>
            </w:r>
          </w:p>
        </w:tc>
        <w:tc>
          <w:tcPr>
            <w:tcW w:w="1701" w:type="dxa"/>
          </w:tcPr>
          <w:p w:rsidR="00CF1A0E" w:rsidRPr="00A530E4" w:rsidRDefault="00707D91" w:rsidP="00A530E4">
            <w:pPr>
              <w:spacing w:line="276" w:lineRule="auto"/>
              <w:jc w:val="center"/>
              <w:rPr>
                <w:rFonts w:eastAsia="Calibri"/>
                <w:bCs/>
              </w:rPr>
            </w:pPr>
            <w:r w:rsidRPr="00A530E4">
              <w:rPr>
                <w:rFonts w:eastAsia="Calibri"/>
                <w:bCs/>
              </w:rPr>
              <w:t>16</w:t>
            </w:r>
          </w:p>
        </w:tc>
        <w:tc>
          <w:tcPr>
            <w:tcW w:w="1701" w:type="dxa"/>
          </w:tcPr>
          <w:p w:rsidR="00CF1A0E" w:rsidRPr="00A530E4" w:rsidRDefault="00707D91" w:rsidP="00A530E4">
            <w:pPr>
              <w:spacing w:line="276" w:lineRule="auto"/>
              <w:jc w:val="center"/>
              <w:rPr>
                <w:rFonts w:eastAsia="Calibri"/>
                <w:bCs/>
              </w:rPr>
            </w:pPr>
            <w:r w:rsidRPr="00A530E4">
              <w:rPr>
                <w:rFonts w:eastAsia="Calibri"/>
                <w:bCs/>
              </w:rPr>
              <w:t>22</w:t>
            </w:r>
          </w:p>
        </w:tc>
      </w:tr>
      <w:tr w:rsidR="00CF1A0E" w:rsidRPr="00A530E4" w:rsidTr="00A530E4">
        <w:tc>
          <w:tcPr>
            <w:tcW w:w="1242" w:type="dxa"/>
          </w:tcPr>
          <w:p w:rsidR="00CF1A0E" w:rsidRPr="00A530E4" w:rsidRDefault="00CF1A0E" w:rsidP="00A530E4">
            <w:pPr>
              <w:spacing w:line="276" w:lineRule="auto"/>
              <w:jc w:val="center"/>
              <w:rPr>
                <w:rFonts w:eastAsia="Calibri"/>
                <w:b/>
                <w:bCs/>
              </w:rPr>
            </w:pPr>
            <w:r w:rsidRPr="00A530E4">
              <w:rPr>
                <w:rFonts w:eastAsia="Calibri"/>
                <w:b/>
                <w:bCs/>
              </w:rPr>
              <w:t>3</w:t>
            </w:r>
          </w:p>
        </w:tc>
        <w:tc>
          <w:tcPr>
            <w:tcW w:w="3969" w:type="dxa"/>
          </w:tcPr>
          <w:p w:rsidR="00CF1A0E" w:rsidRPr="00A530E4" w:rsidRDefault="00CF1A0E" w:rsidP="00A530E4">
            <w:pPr>
              <w:spacing w:line="276" w:lineRule="auto"/>
              <w:rPr>
                <w:rFonts w:eastAsia="Calibri"/>
                <w:bCs/>
              </w:rPr>
            </w:pPr>
            <w:r w:rsidRPr="00A530E4">
              <w:rPr>
                <w:rFonts w:eastAsia="Calibri"/>
              </w:rPr>
              <w:t>Endüstride ve Canlılarda Enerji</w:t>
            </w:r>
          </w:p>
        </w:tc>
        <w:tc>
          <w:tcPr>
            <w:tcW w:w="1701" w:type="dxa"/>
          </w:tcPr>
          <w:p w:rsidR="00CF1A0E" w:rsidRPr="00A530E4" w:rsidRDefault="00707D91" w:rsidP="00A530E4">
            <w:pPr>
              <w:spacing w:line="276" w:lineRule="auto"/>
              <w:jc w:val="center"/>
              <w:rPr>
                <w:rFonts w:eastAsia="Calibri"/>
                <w:bCs/>
              </w:rPr>
            </w:pPr>
            <w:r w:rsidRPr="00A530E4">
              <w:rPr>
                <w:rFonts w:eastAsia="Calibri"/>
                <w:bCs/>
              </w:rPr>
              <w:t>20</w:t>
            </w:r>
          </w:p>
        </w:tc>
        <w:tc>
          <w:tcPr>
            <w:tcW w:w="1701" w:type="dxa"/>
          </w:tcPr>
          <w:p w:rsidR="00CF1A0E" w:rsidRPr="00A530E4" w:rsidRDefault="00707D91" w:rsidP="00A530E4">
            <w:pPr>
              <w:spacing w:line="276" w:lineRule="auto"/>
              <w:rPr>
                <w:rFonts w:eastAsia="Calibri"/>
                <w:bCs/>
              </w:rPr>
            </w:pPr>
            <w:r w:rsidRPr="00A530E4">
              <w:rPr>
                <w:rFonts w:eastAsia="Calibri"/>
                <w:bCs/>
              </w:rPr>
              <w:t xml:space="preserve">           28</w:t>
            </w:r>
          </w:p>
        </w:tc>
      </w:tr>
      <w:tr w:rsidR="00CF1A0E" w:rsidRPr="00A530E4" w:rsidTr="00A530E4">
        <w:trPr>
          <w:trHeight w:val="347"/>
        </w:trPr>
        <w:tc>
          <w:tcPr>
            <w:tcW w:w="1242" w:type="dxa"/>
          </w:tcPr>
          <w:p w:rsidR="00CF1A0E" w:rsidRPr="00A530E4" w:rsidRDefault="00CF1A0E" w:rsidP="00A530E4">
            <w:pPr>
              <w:spacing w:line="276" w:lineRule="auto"/>
              <w:jc w:val="center"/>
              <w:rPr>
                <w:rFonts w:eastAsia="Calibri"/>
                <w:b/>
                <w:bCs/>
              </w:rPr>
            </w:pPr>
            <w:r w:rsidRPr="00A530E4">
              <w:rPr>
                <w:rFonts w:eastAsia="Calibri"/>
                <w:b/>
                <w:bCs/>
              </w:rPr>
              <w:t>4</w:t>
            </w:r>
          </w:p>
        </w:tc>
        <w:tc>
          <w:tcPr>
            <w:tcW w:w="3969" w:type="dxa"/>
          </w:tcPr>
          <w:p w:rsidR="00CF1A0E" w:rsidRPr="00A530E4" w:rsidRDefault="00CF1A0E" w:rsidP="00A530E4">
            <w:pPr>
              <w:spacing w:line="276" w:lineRule="auto"/>
              <w:rPr>
                <w:rFonts w:eastAsia="Calibri"/>
                <w:bCs/>
              </w:rPr>
            </w:pPr>
            <w:r w:rsidRPr="00A530E4">
              <w:rPr>
                <w:rFonts w:eastAsia="Calibri"/>
              </w:rPr>
              <w:t>Kimya Her Yerde</w:t>
            </w:r>
          </w:p>
        </w:tc>
        <w:tc>
          <w:tcPr>
            <w:tcW w:w="1701" w:type="dxa"/>
          </w:tcPr>
          <w:p w:rsidR="00CF1A0E" w:rsidRPr="00A530E4" w:rsidRDefault="00707D91" w:rsidP="00A530E4">
            <w:pPr>
              <w:spacing w:line="276" w:lineRule="auto"/>
              <w:jc w:val="center"/>
              <w:rPr>
                <w:rFonts w:eastAsia="Calibri"/>
                <w:bCs/>
              </w:rPr>
            </w:pPr>
            <w:r w:rsidRPr="00A530E4">
              <w:rPr>
                <w:rFonts w:eastAsia="Calibri"/>
                <w:bCs/>
              </w:rPr>
              <w:t>18</w:t>
            </w:r>
          </w:p>
        </w:tc>
        <w:tc>
          <w:tcPr>
            <w:tcW w:w="1701" w:type="dxa"/>
          </w:tcPr>
          <w:p w:rsidR="00CF1A0E" w:rsidRPr="00A530E4" w:rsidRDefault="00707D91" w:rsidP="00A530E4">
            <w:pPr>
              <w:spacing w:line="276" w:lineRule="auto"/>
              <w:ind w:left="426"/>
              <w:rPr>
                <w:rFonts w:eastAsia="Calibri"/>
                <w:bCs/>
              </w:rPr>
            </w:pPr>
            <w:r w:rsidRPr="00A530E4">
              <w:rPr>
                <w:rFonts w:eastAsia="Calibri"/>
                <w:bCs/>
              </w:rPr>
              <w:t xml:space="preserve">    25</w:t>
            </w:r>
          </w:p>
        </w:tc>
      </w:tr>
      <w:tr w:rsidR="00CF1A0E" w:rsidRPr="00A530E4" w:rsidTr="00A530E4">
        <w:tc>
          <w:tcPr>
            <w:tcW w:w="1242" w:type="dxa"/>
          </w:tcPr>
          <w:p w:rsidR="00CF1A0E" w:rsidRPr="00A530E4" w:rsidRDefault="00CF1A0E" w:rsidP="00A530E4">
            <w:pPr>
              <w:spacing w:line="276" w:lineRule="auto"/>
              <w:jc w:val="center"/>
              <w:rPr>
                <w:rFonts w:eastAsia="Calibri"/>
                <w:b/>
                <w:bCs/>
              </w:rPr>
            </w:pPr>
          </w:p>
        </w:tc>
        <w:tc>
          <w:tcPr>
            <w:tcW w:w="3969" w:type="dxa"/>
          </w:tcPr>
          <w:p w:rsidR="00CF1A0E" w:rsidRPr="00A530E4" w:rsidRDefault="00CF1A0E" w:rsidP="00A530E4">
            <w:pPr>
              <w:spacing w:line="276" w:lineRule="auto"/>
              <w:jc w:val="center"/>
              <w:rPr>
                <w:rFonts w:eastAsia="Calibri"/>
                <w:b/>
                <w:bCs/>
              </w:rPr>
            </w:pPr>
            <w:r w:rsidRPr="00A530E4">
              <w:rPr>
                <w:rFonts w:eastAsia="Calibri"/>
                <w:b/>
                <w:bCs/>
              </w:rPr>
              <w:t>Toplam</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72</w:t>
            </w:r>
          </w:p>
        </w:tc>
        <w:tc>
          <w:tcPr>
            <w:tcW w:w="1701" w:type="dxa"/>
          </w:tcPr>
          <w:p w:rsidR="00CF1A0E" w:rsidRPr="00A530E4" w:rsidRDefault="00CF1A0E" w:rsidP="00A530E4">
            <w:pPr>
              <w:spacing w:line="276" w:lineRule="auto"/>
              <w:jc w:val="center"/>
              <w:rPr>
                <w:rFonts w:eastAsia="Calibri"/>
                <w:b/>
                <w:bCs/>
              </w:rPr>
            </w:pPr>
            <w:r w:rsidRPr="00A530E4">
              <w:rPr>
                <w:rFonts w:eastAsia="Calibri"/>
                <w:b/>
                <w:bCs/>
              </w:rPr>
              <w:t>100</w:t>
            </w:r>
          </w:p>
        </w:tc>
      </w:tr>
    </w:tbl>
    <w:p w:rsidR="00BF5D74" w:rsidRDefault="00BF5D74" w:rsidP="00CF1A0E">
      <w:pPr>
        <w:spacing w:line="276" w:lineRule="auto"/>
        <w:ind w:left="426"/>
        <w:jc w:val="both"/>
        <w:rPr>
          <w:rFonts w:eastAsia="Calibri"/>
          <w:b/>
          <w:bCs/>
        </w:rPr>
      </w:pPr>
    </w:p>
    <w:p w:rsidR="00B42C40" w:rsidRPr="00BF5D74" w:rsidRDefault="00B42C40" w:rsidP="00CF1A0E">
      <w:pPr>
        <w:spacing w:line="276" w:lineRule="auto"/>
        <w:ind w:left="426"/>
        <w:jc w:val="both"/>
        <w:rPr>
          <w:rFonts w:eastAsia="Calibri"/>
          <w:b/>
          <w:bCs/>
        </w:rPr>
      </w:pPr>
    </w:p>
    <w:p w:rsidR="00707D91" w:rsidRDefault="00707D91" w:rsidP="00707D91">
      <w:pPr>
        <w:spacing w:line="276" w:lineRule="auto"/>
        <w:ind w:left="426"/>
        <w:jc w:val="both"/>
        <w:rPr>
          <w:rFonts w:eastAsia="Calibri"/>
          <w:b/>
          <w:bCs/>
        </w:rPr>
      </w:pPr>
      <w:r>
        <w:rPr>
          <w:rFonts w:eastAsia="Calibri"/>
          <w:b/>
          <w:bCs/>
        </w:rPr>
        <w:t>11.</w:t>
      </w:r>
      <w:r w:rsidRPr="00BF5D74">
        <w:rPr>
          <w:rFonts w:eastAsia="Calibri"/>
          <w:b/>
          <w:bCs/>
        </w:rPr>
        <w:t>Sınıf Ünite Planı ve Zaman Dağılımı</w:t>
      </w:r>
    </w:p>
    <w:p w:rsidR="00707D91" w:rsidRPr="00BF5D74" w:rsidRDefault="00707D91" w:rsidP="00707D91">
      <w:pPr>
        <w:spacing w:line="276" w:lineRule="auto"/>
        <w:ind w:left="426"/>
        <w:jc w:val="both"/>
        <w:rPr>
          <w:rFonts w:eastAsia="Calibri"/>
          <w:b/>
          <w:bCs/>
        </w:rPr>
      </w:pPr>
      <w:r>
        <w:rPr>
          <w:rFonts w:eastAsia="Calibri"/>
          <w:b/>
          <w:bCs/>
        </w:rPr>
        <w:lastRenderedPageBreak/>
        <w:t xml:space="preserve">      </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9"/>
        <w:gridCol w:w="1701"/>
        <w:gridCol w:w="1701"/>
      </w:tblGrid>
      <w:tr w:rsidR="00707D91" w:rsidRPr="00707D91" w:rsidTr="00707D91">
        <w:tc>
          <w:tcPr>
            <w:tcW w:w="1242" w:type="dxa"/>
          </w:tcPr>
          <w:p w:rsidR="00707D91" w:rsidRPr="00707D91" w:rsidRDefault="00707D91" w:rsidP="00707D91">
            <w:pPr>
              <w:spacing w:line="276" w:lineRule="auto"/>
              <w:jc w:val="center"/>
              <w:rPr>
                <w:rFonts w:eastAsia="Calibri"/>
                <w:b/>
                <w:bCs/>
              </w:rPr>
            </w:pPr>
            <w:r w:rsidRPr="00707D91">
              <w:rPr>
                <w:rFonts w:eastAsia="Calibri"/>
                <w:b/>
                <w:bCs/>
              </w:rPr>
              <w:t>Ünite No</w:t>
            </w:r>
          </w:p>
        </w:tc>
        <w:tc>
          <w:tcPr>
            <w:tcW w:w="3969" w:type="dxa"/>
          </w:tcPr>
          <w:p w:rsidR="00707D91" w:rsidRPr="00707D91" w:rsidRDefault="00707D91" w:rsidP="00707D91">
            <w:pPr>
              <w:spacing w:line="276" w:lineRule="auto"/>
              <w:jc w:val="center"/>
              <w:rPr>
                <w:rFonts w:eastAsia="Calibri"/>
                <w:b/>
                <w:bCs/>
              </w:rPr>
            </w:pPr>
            <w:r w:rsidRPr="00707D91">
              <w:rPr>
                <w:rFonts w:eastAsia="Calibri"/>
                <w:b/>
                <w:bCs/>
              </w:rPr>
              <w:t>Ünite Adı</w:t>
            </w:r>
          </w:p>
        </w:tc>
        <w:tc>
          <w:tcPr>
            <w:tcW w:w="1701" w:type="dxa"/>
          </w:tcPr>
          <w:p w:rsidR="00707D91" w:rsidRPr="00707D91" w:rsidRDefault="00707D91" w:rsidP="00707D91">
            <w:pPr>
              <w:spacing w:line="276" w:lineRule="auto"/>
              <w:jc w:val="center"/>
              <w:rPr>
                <w:rFonts w:eastAsia="Calibri"/>
                <w:b/>
                <w:bCs/>
              </w:rPr>
            </w:pPr>
            <w:r w:rsidRPr="00707D91">
              <w:rPr>
                <w:rFonts w:eastAsia="Calibri"/>
                <w:b/>
                <w:bCs/>
              </w:rPr>
              <w:t>Önerilen Süre (Ders Saati)</w:t>
            </w:r>
          </w:p>
        </w:tc>
        <w:tc>
          <w:tcPr>
            <w:tcW w:w="1701" w:type="dxa"/>
          </w:tcPr>
          <w:p w:rsidR="00707D91" w:rsidRPr="00707D91" w:rsidRDefault="00707D91" w:rsidP="00707D91">
            <w:pPr>
              <w:spacing w:line="276" w:lineRule="auto"/>
              <w:jc w:val="center"/>
              <w:rPr>
                <w:rFonts w:eastAsia="Calibri"/>
                <w:b/>
                <w:bCs/>
              </w:rPr>
            </w:pPr>
            <w:r w:rsidRPr="00707D91">
              <w:rPr>
                <w:rFonts w:eastAsia="Calibri"/>
                <w:b/>
                <w:bCs/>
              </w:rPr>
              <w:t>Yüzde Oranı</w:t>
            </w:r>
          </w:p>
        </w:tc>
      </w:tr>
      <w:tr w:rsidR="00707D91" w:rsidRPr="00707D91" w:rsidTr="00707D91">
        <w:trPr>
          <w:trHeight w:val="465"/>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1</w:t>
            </w:r>
          </w:p>
        </w:tc>
        <w:tc>
          <w:tcPr>
            <w:tcW w:w="3969" w:type="dxa"/>
          </w:tcPr>
          <w:p w:rsidR="00707D91" w:rsidRPr="00707D91" w:rsidRDefault="00707D91" w:rsidP="00D45971">
            <w:pPr>
              <w:autoSpaceDE w:val="0"/>
              <w:autoSpaceDN w:val="0"/>
              <w:adjustRightInd w:val="0"/>
              <w:rPr>
                <w:rFonts w:eastAsia="Calibri"/>
              </w:rPr>
            </w:pPr>
            <w:r w:rsidRPr="00707D91">
              <w:rPr>
                <w:rFonts w:eastAsia="Calibri"/>
              </w:rPr>
              <w:t>Modern Atom Teorisi</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28</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19</w:t>
            </w:r>
          </w:p>
        </w:tc>
      </w:tr>
      <w:tr w:rsidR="00707D91" w:rsidRPr="00707D91" w:rsidTr="00707D91">
        <w:trPr>
          <w:trHeight w:val="413"/>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2</w:t>
            </w:r>
          </w:p>
        </w:tc>
        <w:tc>
          <w:tcPr>
            <w:tcW w:w="3969" w:type="dxa"/>
          </w:tcPr>
          <w:p w:rsidR="00707D91" w:rsidRPr="00707D91" w:rsidRDefault="00707D91" w:rsidP="00D45971">
            <w:r w:rsidRPr="00707D91">
              <w:rPr>
                <w:rFonts w:eastAsia="Calibri"/>
              </w:rPr>
              <w:t>Kimyasal Hesaplamalar</w:t>
            </w:r>
          </w:p>
        </w:tc>
        <w:tc>
          <w:tcPr>
            <w:tcW w:w="1701" w:type="dxa"/>
          </w:tcPr>
          <w:p w:rsidR="00707D91" w:rsidRPr="00707D91" w:rsidRDefault="00707D91" w:rsidP="00707D91">
            <w:pPr>
              <w:jc w:val="center"/>
            </w:pPr>
            <w:r w:rsidRPr="00707D91">
              <w:rPr>
                <w:rFonts w:eastAsia="Calibri"/>
              </w:rPr>
              <w:t>12</w:t>
            </w:r>
          </w:p>
        </w:tc>
        <w:tc>
          <w:tcPr>
            <w:tcW w:w="1701" w:type="dxa"/>
          </w:tcPr>
          <w:p w:rsidR="00707D91" w:rsidRPr="00707D91" w:rsidRDefault="00707D91" w:rsidP="00707D91">
            <w:pPr>
              <w:jc w:val="center"/>
            </w:pPr>
            <w:r w:rsidRPr="00707D91">
              <w:t>8</w:t>
            </w:r>
          </w:p>
        </w:tc>
      </w:tr>
      <w:tr w:rsidR="00707D91" w:rsidRPr="00707D91" w:rsidTr="00707D91">
        <w:trPr>
          <w:trHeight w:val="418"/>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3</w:t>
            </w:r>
          </w:p>
        </w:tc>
        <w:tc>
          <w:tcPr>
            <w:tcW w:w="3969" w:type="dxa"/>
          </w:tcPr>
          <w:p w:rsidR="00707D91" w:rsidRPr="00707D91" w:rsidRDefault="00707D91" w:rsidP="00D45971">
            <w:pPr>
              <w:autoSpaceDE w:val="0"/>
              <w:autoSpaceDN w:val="0"/>
              <w:adjustRightInd w:val="0"/>
              <w:rPr>
                <w:rFonts w:eastAsia="Calibri"/>
              </w:rPr>
            </w:pPr>
            <w:r w:rsidRPr="00707D91">
              <w:rPr>
                <w:rFonts w:eastAsia="Calibri"/>
              </w:rPr>
              <w:t>Gazlar</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20</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14</w:t>
            </w:r>
          </w:p>
        </w:tc>
      </w:tr>
      <w:tr w:rsidR="00707D91" w:rsidRPr="00707D91" w:rsidTr="00707D91">
        <w:trPr>
          <w:trHeight w:val="347"/>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4</w:t>
            </w:r>
          </w:p>
        </w:tc>
        <w:tc>
          <w:tcPr>
            <w:tcW w:w="3969" w:type="dxa"/>
          </w:tcPr>
          <w:p w:rsidR="00707D91" w:rsidRPr="00707D91" w:rsidRDefault="00707D91" w:rsidP="00D45971">
            <w:r w:rsidRPr="00707D91">
              <w:rPr>
                <w:rFonts w:eastAsia="Calibri"/>
              </w:rPr>
              <w:t>Sıvı Çözeltiler</w:t>
            </w:r>
          </w:p>
        </w:tc>
        <w:tc>
          <w:tcPr>
            <w:tcW w:w="1701" w:type="dxa"/>
          </w:tcPr>
          <w:p w:rsidR="00707D91" w:rsidRPr="00707D91" w:rsidRDefault="00707D91" w:rsidP="00707D91">
            <w:pPr>
              <w:jc w:val="center"/>
            </w:pPr>
            <w:r w:rsidRPr="00707D91">
              <w:t>24</w:t>
            </w:r>
          </w:p>
        </w:tc>
        <w:tc>
          <w:tcPr>
            <w:tcW w:w="1701" w:type="dxa"/>
          </w:tcPr>
          <w:p w:rsidR="00707D91" w:rsidRPr="00707D91" w:rsidRDefault="00707D91" w:rsidP="00707D91">
            <w:pPr>
              <w:jc w:val="center"/>
            </w:pPr>
            <w:r w:rsidRPr="00707D91">
              <w:t>17</w:t>
            </w:r>
          </w:p>
        </w:tc>
      </w:tr>
      <w:tr w:rsidR="00707D91" w:rsidRPr="00707D91" w:rsidTr="00707D91">
        <w:trPr>
          <w:trHeight w:val="347"/>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5</w:t>
            </w:r>
          </w:p>
        </w:tc>
        <w:tc>
          <w:tcPr>
            <w:tcW w:w="3969" w:type="dxa"/>
          </w:tcPr>
          <w:p w:rsidR="00707D91" w:rsidRPr="00707D91" w:rsidRDefault="00707D91" w:rsidP="00D45971">
            <w:pPr>
              <w:autoSpaceDE w:val="0"/>
              <w:autoSpaceDN w:val="0"/>
              <w:adjustRightInd w:val="0"/>
              <w:rPr>
                <w:rFonts w:eastAsia="Calibri"/>
              </w:rPr>
            </w:pPr>
            <w:r w:rsidRPr="00707D91">
              <w:rPr>
                <w:rFonts w:eastAsia="Calibri"/>
              </w:rPr>
              <w:t>Kimya ve Enerji</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28</w:t>
            </w:r>
          </w:p>
        </w:tc>
        <w:tc>
          <w:tcPr>
            <w:tcW w:w="1701" w:type="dxa"/>
          </w:tcPr>
          <w:p w:rsidR="00707D91" w:rsidRPr="00707D91" w:rsidRDefault="00707D91" w:rsidP="00707D91">
            <w:pPr>
              <w:autoSpaceDE w:val="0"/>
              <w:autoSpaceDN w:val="0"/>
              <w:adjustRightInd w:val="0"/>
              <w:jc w:val="center"/>
              <w:rPr>
                <w:rFonts w:eastAsia="Calibri"/>
              </w:rPr>
            </w:pPr>
            <w:r w:rsidRPr="00707D91">
              <w:rPr>
                <w:rFonts w:eastAsia="Calibri"/>
              </w:rPr>
              <w:t>20</w:t>
            </w:r>
          </w:p>
        </w:tc>
      </w:tr>
      <w:tr w:rsidR="00707D91" w:rsidRPr="00707D91" w:rsidTr="00707D91">
        <w:trPr>
          <w:trHeight w:val="347"/>
        </w:trPr>
        <w:tc>
          <w:tcPr>
            <w:tcW w:w="1242" w:type="dxa"/>
          </w:tcPr>
          <w:p w:rsidR="00707D91" w:rsidRPr="00707D91" w:rsidRDefault="00707D91" w:rsidP="00707D91">
            <w:pPr>
              <w:autoSpaceDE w:val="0"/>
              <w:autoSpaceDN w:val="0"/>
              <w:adjustRightInd w:val="0"/>
              <w:jc w:val="center"/>
              <w:rPr>
                <w:rFonts w:eastAsia="Calibri"/>
                <w:b/>
              </w:rPr>
            </w:pPr>
            <w:r w:rsidRPr="00707D91">
              <w:rPr>
                <w:rFonts w:eastAsia="Calibri"/>
                <w:b/>
              </w:rPr>
              <w:t>6</w:t>
            </w:r>
          </w:p>
        </w:tc>
        <w:tc>
          <w:tcPr>
            <w:tcW w:w="3969" w:type="dxa"/>
          </w:tcPr>
          <w:p w:rsidR="00707D91" w:rsidRPr="00707D91" w:rsidRDefault="00707D91" w:rsidP="00D45971">
            <w:r w:rsidRPr="00707D91">
              <w:rPr>
                <w:rFonts w:eastAsia="Calibri"/>
              </w:rPr>
              <w:t>Tepkimelerde Hız ve Denge</w:t>
            </w:r>
          </w:p>
        </w:tc>
        <w:tc>
          <w:tcPr>
            <w:tcW w:w="1701" w:type="dxa"/>
          </w:tcPr>
          <w:p w:rsidR="00707D91" w:rsidRPr="00707D91" w:rsidRDefault="00707D91" w:rsidP="00707D91">
            <w:pPr>
              <w:jc w:val="center"/>
            </w:pPr>
            <w:r w:rsidRPr="00707D91">
              <w:t>32</w:t>
            </w:r>
          </w:p>
        </w:tc>
        <w:tc>
          <w:tcPr>
            <w:tcW w:w="1701" w:type="dxa"/>
          </w:tcPr>
          <w:p w:rsidR="00707D91" w:rsidRPr="00707D91" w:rsidRDefault="00707D91" w:rsidP="00707D91">
            <w:pPr>
              <w:jc w:val="center"/>
            </w:pPr>
            <w:r w:rsidRPr="00707D91">
              <w:t>22</w:t>
            </w:r>
          </w:p>
        </w:tc>
      </w:tr>
      <w:tr w:rsidR="00707D91" w:rsidRPr="00707D91" w:rsidTr="00707D91">
        <w:tc>
          <w:tcPr>
            <w:tcW w:w="1242" w:type="dxa"/>
          </w:tcPr>
          <w:p w:rsidR="00707D91" w:rsidRPr="00707D91" w:rsidRDefault="00707D91" w:rsidP="00707D91">
            <w:pPr>
              <w:spacing w:line="276" w:lineRule="auto"/>
              <w:jc w:val="center"/>
              <w:rPr>
                <w:rFonts w:eastAsia="Calibri"/>
                <w:b/>
                <w:bCs/>
              </w:rPr>
            </w:pPr>
          </w:p>
        </w:tc>
        <w:tc>
          <w:tcPr>
            <w:tcW w:w="3969" w:type="dxa"/>
          </w:tcPr>
          <w:p w:rsidR="00707D91" w:rsidRPr="00707D91" w:rsidRDefault="00707D91" w:rsidP="00707D91">
            <w:pPr>
              <w:spacing w:line="276" w:lineRule="auto"/>
              <w:jc w:val="center"/>
              <w:rPr>
                <w:rFonts w:eastAsia="Calibri"/>
                <w:b/>
                <w:bCs/>
              </w:rPr>
            </w:pPr>
            <w:r w:rsidRPr="00707D91">
              <w:rPr>
                <w:rFonts w:eastAsia="Calibri"/>
                <w:b/>
                <w:bCs/>
              </w:rPr>
              <w:t>Toplam</w:t>
            </w:r>
          </w:p>
        </w:tc>
        <w:tc>
          <w:tcPr>
            <w:tcW w:w="1701" w:type="dxa"/>
          </w:tcPr>
          <w:p w:rsidR="00707D91" w:rsidRPr="00707D91" w:rsidRDefault="00707D91" w:rsidP="00707D91">
            <w:pPr>
              <w:spacing w:line="276" w:lineRule="auto"/>
              <w:jc w:val="center"/>
              <w:rPr>
                <w:rFonts w:eastAsia="Calibri"/>
                <w:b/>
                <w:bCs/>
              </w:rPr>
            </w:pPr>
            <w:r>
              <w:rPr>
                <w:rFonts w:eastAsia="Calibri"/>
                <w:b/>
                <w:bCs/>
              </w:rPr>
              <w:t>144</w:t>
            </w:r>
          </w:p>
        </w:tc>
        <w:tc>
          <w:tcPr>
            <w:tcW w:w="1701" w:type="dxa"/>
          </w:tcPr>
          <w:p w:rsidR="00707D91" w:rsidRPr="00707D91" w:rsidRDefault="00707D91" w:rsidP="00707D91">
            <w:pPr>
              <w:spacing w:line="276" w:lineRule="auto"/>
              <w:jc w:val="center"/>
              <w:rPr>
                <w:rFonts w:eastAsia="Calibri"/>
                <w:b/>
                <w:bCs/>
              </w:rPr>
            </w:pPr>
            <w:r w:rsidRPr="00707D91">
              <w:rPr>
                <w:rFonts w:eastAsia="Calibri"/>
                <w:b/>
                <w:bCs/>
              </w:rPr>
              <w:t>100</w:t>
            </w:r>
          </w:p>
        </w:tc>
      </w:tr>
    </w:tbl>
    <w:p w:rsidR="003A309A" w:rsidRDefault="003A309A" w:rsidP="00F67350">
      <w:pPr>
        <w:spacing w:line="276" w:lineRule="auto"/>
        <w:ind w:left="426"/>
        <w:jc w:val="both"/>
        <w:rPr>
          <w:rFonts w:eastAsia="Calibri"/>
          <w:b/>
          <w:bCs/>
        </w:rPr>
      </w:pPr>
    </w:p>
    <w:p w:rsidR="00CC6B94" w:rsidRDefault="00CC6B94" w:rsidP="00CC6B94">
      <w:pPr>
        <w:spacing w:line="276" w:lineRule="auto"/>
        <w:jc w:val="both"/>
        <w:rPr>
          <w:rFonts w:eastAsia="Calibri"/>
          <w:bCs/>
        </w:rPr>
      </w:pPr>
      <w:r>
        <w:rPr>
          <w:rFonts w:eastAsia="Calibri"/>
          <w:b/>
          <w:bCs/>
        </w:rPr>
        <w:t xml:space="preserve">       </w:t>
      </w:r>
      <w:proofErr w:type="gramStart"/>
      <w:r w:rsidR="00B00914">
        <w:rPr>
          <w:rFonts w:eastAsia="Calibri"/>
          <w:b/>
          <w:bCs/>
        </w:rPr>
        <w:t>..........................</w:t>
      </w:r>
      <w:r>
        <w:rPr>
          <w:rFonts w:eastAsia="Calibri"/>
          <w:b/>
          <w:bCs/>
        </w:rPr>
        <w:t>;</w:t>
      </w:r>
      <w:proofErr w:type="gramEnd"/>
      <w:r>
        <w:rPr>
          <w:rFonts w:eastAsia="Calibri"/>
          <w:b/>
          <w:bCs/>
        </w:rPr>
        <w:t xml:space="preserve"> </w:t>
      </w:r>
      <w:r>
        <w:rPr>
          <w:rFonts w:eastAsia="Calibri"/>
          <w:bCs/>
        </w:rPr>
        <w:t>Bu yıl 9. Sınıflardan başlayarak kademeli olarak uygulayacağımız öğretim programlarını incelediğimizde haftalık ders s</w:t>
      </w:r>
      <w:r w:rsidR="00D10423">
        <w:rPr>
          <w:rFonts w:eastAsia="Calibri"/>
          <w:bCs/>
        </w:rPr>
        <w:t>aatlerinin sabitlendiğini, 9. ,</w:t>
      </w:r>
      <w:r>
        <w:rPr>
          <w:rFonts w:eastAsia="Calibri"/>
          <w:bCs/>
        </w:rPr>
        <w:t xml:space="preserve"> 10.</w:t>
      </w:r>
      <w:r w:rsidR="00D10423">
        <w:rPr>
          <w:rFonts w:eastAsia="Calibri"/>
          <w:bCs/>
        </w:rPr>
        <w:t xml:space="preserve"> Ve 11.</w:t>
      </w:r>
      <w:r>
        <w:rPr>
          <w:rFonts w:eastAsia="Calibri"/>
          <w:bCs/>
        </w:rPr>
        <w:t xml:space="preserve"> Sınıflarda haftalık ders saatinin 2 saat ve temel düze</w:t>
      </w:r>
      <w:r w:rsidR="006351E1">
        <w:rPr>
          <w:rFonts w:eastAsia="Calibri"/>
          <w:bCs/>
        </w:rPr>
        <w:t>y kimya konularının olduğunu</w:t>
      </w:r>
      <w:r w:rsidR="00F77F19">
        <w:rPr>
          <w:rFonts w:eastAsia="Calibri"/>
          <w:bCs/>
        </w:rPr>
        <w:t xml:space="preserve"> görüyoruz.</w:t>
      </w:r>
      <w:r w:rsidR="00922919">
        <w:rPr>
          <w:rFonts w:eastAsia="Calibri"/>
          <w:bCs/>
        </w:rPr>
        <w:t xml:space="preserve"> Bu yıl 9. Sınıftaki öğrencilerimizi değişen öğretim programları konusunda bilgilendirelim.</w:t>
      </w:r>
    </w:p>
    <w:p w:rsidR="00CC6B94" w:rsidRDefault="00CC6B94" w:rsidP="00CC6B94">
      <w:pPr>
        <w:spacing w:line="276" w:lineRule="auto"/>
        <w:jc w:val="both"/>
        <w:rPr>
          <w:rFonts w:eastAsia="Calibri"/>
          <w:bCs/>
        </w:rPr>
      </w:pPr>
    </w:p>
    <w:p w:rsidR="00CC6B94" w:rsidRPr="00D45971" w:rsidRDefault="00CC6B94" w:rsidP="00CC6B94">
      <w:pPr>
        <w:spacing w:line="276" w:lineRule="auto"/>
        <w:jc w:val="both"/>
        <w:rPr>
          <w:rFonts w:eastAsia="Calibri"/>
          <w:b/>
          <w:bCs/>
          <w:i/>
        </w:rPr>
      </w:pPr>
      <w:r>
        <w:rPr>
          <w:rFonts w:eastAsia="Calibri"/>
          <w:bCs/>
        </w:rPr>
        <w:t xml:space="preserve">  </w:t>
      </w:r>
      <w:r w:rsidRPr="00D45971">
        <w:rPr>
          <w:rFonts w:eastAsia="Calibri"/>
          <w:b/>
          <w:bCs/>
          <w:i/>
        </w:rPr>
        <w:t>KARAR:</w:t>
      </w:r>
      <w:r w:rsidR="00D45971" w:rsidRPr="00D45971">
        <w:rPr>
          <w:rFonts w:eastAsia="Calibri"/>
          <w:b/>
          <w:bCs/>
          <w:i/>
        </w:rPr>
        <w:t xml:space="preserve"> </w:t>
      </w:r>
      <w:r w:rsidRPr="00D45971">
        <w:rPr>
          <w:rFonts w:eastAsia="Calibri"/>
          <w:b/>
          <w:bCs/>
          <w:i/>
        </w:rPr>
        <w:t xml:space="preserve">2013-2014 öğretim yılında 9. sınıflardan başlamak üzere kademeli olarak </w:t>
      </w:r>
      <w:r w:rsidR="00922919" w:rsidRPr="00D45971">
        <w:rPr>
          <w:rFonts w:eastAsia="Calibri"/>
          <w:b/>
          <w:bCs/>
          <w:i/>
        </w:rPr>
        <w:t>uygulayacağımız öğretim programları hakkında 9. Sınıf öğrencilerimize bilgi verilmesine karar verildi.</w:t>
      </w:r>
    </w:p>
    <w:p w:rsidR="00183C4D" w:rsidRPr="00CC6B94" w:rsidRDefault="00183C4D" w:rsidP="00CC6B94">
      <w:pPr>
        <w:spacing w:line="276" w:lineRule="auto"/>
        <w:jc w:val="both"/>
        <w:rPr>
          <w:rFonts w:eastAsia="Calibri"/>
          <w:b/>
          <w:bCs/>
        </w:rPr>
      </w:pPr>
    </w:p>
    <w:p w:rsidR="00C06B4E" w:rsidRPr="00CC5110" w:rsidRDefault="00DA2B1E" w:rsidP="00CC5110">
      <w:pPr>
        <w:numPr>
          <w:ilvl w:val="0"/>
          <w:numId w:val="1"/>
        </w:numPr>
        <w:jc w:val="both"/>
        <w:rPr>
          <w:b/>
        </w:rPr>
      </w:pPr>
      <w:r w:rsidRPr="001631F9">
        <w:rPr>
          <w:b/>
        </w:rPr>
        <w:t>Atatürkçülük konuları ve yıllık plana yerleştirilmesi</w:t>
      </w:r>
    </w:p>
    <w:p w:rsidR="00C06B4E" w:rsidRPr="001631F9" w:rsidRDefault="00D45971" w:rsidP="00C06B4E">
      <w:pPr>
        <w:jc w:val="both"/>
      </w:pPr>
      <w:r>
        <w:t xml:space="preserve">     </w:t>
      </w:r>
      <w:r w:rsidR="00C06B4E" w:rsidRPr="000E6E48">
        <w:t xml:space="preserve">Zümre </w:t>
      </w:r>
      <w:r w:rsidR="00333510" w:rsidRPr="000E6E48">
        <w:t xml:space="preserve">Başkanı </w:t>
      </w:r>
      <w:proofErr w:type="gramStart"/>
      <w:r w:rsidR="00B00914">
        <w:rPr>
          <w:b/>
        </w:rPr>
        <w:t>..........................</w:t>
      </w:r>
      <w:proofErr w:type="gramEnd"/>
      <w:r w:rsidR="00333510" w:rsidRPr="00403CDD">
        <w:rPr>
          <w:b/>
        </w:rPr>
        <w:t xml:space="preserve"> </w:t>
      </w:r>
      <w:r w:rsidR="00DA2B1E" w:rsidRPr="001631F9">
        <w:t>; “ Kimya dersi ile ilgili Atatürkçülük konuları 2104</w:t>
      </w:r>
      <w:r w:rsidR="00C06B4E" w:rsidRPr="001631F9">
        <w:t xml:space="preserve"> </w:t>
      </w:r>
      <w:r w:rsidR="00DA2B1E" w:rsidRPr="001631F9">
        <w:t>-</w:t>
      </w:r>
      <w:r w:rsidR="00C06B4E" w:rsidRPr="001631F9">
        <w:t xml:space="preserve"> </w:t>
      </w:r>
      <w:proofErr w:type="gramStart"/>
      <w:r w:rsidR="00DA2B1E" w:rsidRPr="001631F9">
        <w:t>2488</w:t>
      </w:r>
      <w:r w:rsidR="00C06B4E" w:rsidRPr="001631F9">
        <w:t xml:space="preserve"> </w:t>
      </w:r>
      <w:r w:rsidR="00DA2B1E" w:rsidRPr="001631F9">
        <w:t xml:space="preserve"> sayılı</w:t>
      </w:r>
      <w:proofErr w:type="gramEnd"/>
      <w:r w:rsidR="00DA2B1E" w:rsidRPr="001631F9">
        <w:t xml:space="preserve">  Tebliğler Dergilerinde  bulunmaktadır. </w:t>
      </w:r>
    </w:p>
    <w:p w:rsidR="00DA2B1E" w:rsidRPr="0034072E" w:rsidRDefault="00DA2B1E" w:rsidP="00C06B4E">
      <w:pPr>
        <w:jc w:val="both"/>
        <w:rPr>
          <w:u w:val="single"/>
        </w:rPr>
      </w:pPr>
      <w:r w:rsidRPr="0034072E">
        <w:rPr>
          <w:u w:val="single"/>
        </w:rPr>
        <w:t>Bu konular;</w:t>
      </w:r>
    </w:p>
    <w:p w:rsidR="00DA2B1E" w:rsidRPr="001631F9" w:rsidRDefault="00DA2B1E" w:rsidP="002A3324">
      <w:pPr>
        <w:numPr>
          <w:ilvl w:val="1"/>
          <w:numId w:val="1"/>
        </w:numPr>
        <w:tabs>
          <w:tab w:val="left" w:pos="567"/>
        </w:tabs>
        <w:spacing w:line="360" w:lineRule="auto"/>
        <w:ind w:left="284" w:firstLine="0"/>
        <w:jc w:val="both"/>
      </w:pPr>
      <w:r w:rsidRPr="001631F9">
        <w:t xml:space="preserve">Atatürk’ün </w:t>
      </w:r>
      <w:r w:rsidRPr="001631F9">
        <w:rPr>
          <w:b/>
        </w:rPr>
        <w:t>“ Bilim ve Teknik İçin Sınır Yoktur”</w:t>
      </w:r>
      <w:r w:rsidRPr="001631F9">
        <w:t xml:space="preserve"> özdeyişinin günümüzdeki uzay çalışmaları örnek verilerek anlamının büyüklüğü ve önemi üzerinde durulmalıdır.</w:t>
      </w:r>
    </w:p>
    <w:p w:rsidR="00DA2B1E" w:rsidRPr="001631F9" w:rsidRDefault="00DA2B1E" w:rsidP="002A3324">
      <w:pPr>
        <w:numPr>
          <w:ilvl w:val="1"/>
          <w:numId w:val="1"/>
        </w:numPr>
        <w:tabs>
          <w:tab w:val="left" w:pos="567"/>
        </w:tabs>
        <w:spacing w:line="360" w:lineRule="auto"/>
        <w:ind w:left="284" w:firstLine="0"/>
        <w:jc w:val="both"/>
      </w:pPr>
      <w:r w:rsidRPr="001631F9">
        <w:t xml:space="preserve"> Atatürk’ün </w:t>
      </w:r>
      <w:r w:rsidRPr="001631F9">
        <w:rPr>
          <w:b/>
        </w:rPr>
        <w:t>“Hayatta en hakiki mürşit ilimdir”</w:t>
      </w:r>
      <w:r w:rsidRPr="001631F9">
        <w:t xml:space="preserve"> özdeyişinin bilimin hızla geliştiği bu çağdaki etki alanı ve önemi açıklanmalıdır.</w:t>
      </w:r>
    </w:p>
    <w:p w:rsidR="00DA2B1E" w:rsidRPr="001631F9" w:rsidRDefault="00DA2B1E" w:rsidP="002A3324">
      <w:pPr>
        <w:numPr>
          <w:ilvl w:val="1"/>
          <w:numId w:val="1"/>
        </w:numPr>
        <w:tabs>
          <w:tab w:val="left" w:pos="567"/>
        </w:tabs>
        <w:spacing w:line="360" w:lineRule="auto"/>
        <w:ind w:left="284" w:firstLine="0"/>
        <w:jc w:val="both"/>
      </w:pPr>
      <w:r w:rsidRPr="001631F9">
        <w:t>Atatürk’ün bilim ve fende, fen</w:t>
      </w:r>
      <w:r w:rsidR="00447FF3" w:rsidRPr="001631F9">
        <w:t>’</w:t>
      </w:r>
      <w:r w:rsidRPr="001631F9">
        <w:t>in uygulaması olan tekniğe ne kadar önem verdiğini ifade eden Bursa nutuklarındaki “</w:t>
      </w:r>
      <w:r w:rsidRPr="001631F9">
        <w:rPr>
          <w:b/>
        </w:rPr>
        <w:t>Hakiki Rehberimiz İlim ve Fen Olacaktır”</w:t>
      </w:r>
      <w:r w:rsidRPr="001631F9">
        <w:t xml:space="preserve"> şeklindeki sözleri üzerinde durulmalıdır.</w:t>
      </w:r>
    </w:p>
    <w:p w:rsidR="00DA2B1E" w:rsidRPr="001631F9" w:rsidRDefault="00DA2B1E" w:rsidP="002A3324">
      <w:pPr>
        <w:numPr>
          <w:ilvl w:val="1"/>
          <w:numId w:val="1"/>
        </w:numPr>
        <w:tabs>
          <w:tab w:val="left" w:pos="567"/>
        </w:tabs>
        <w:spacing w:line="360" w:lineRule="auto"/>
        <w:ind w:left="284" w:firstLine="0"/>
        <w:jc w:val="both"/>
      </w:pPr>
      <w:r w:rsidRPr="001631F9">
        <w:t xml:space="preserve"> Atatürk zamanında kurulan fabrikalar ve fen kuruluşlarının O’nun fen ve tekniğe dayanan sanayiye verdiği önemin açık bir kanıtı olduğu ve bunların önemi belirtilmelidir.</w:t>
      </w:r>
    </w:p>
    <w:p w:rsidR="00DA2B1E" w:rsidRPr="001631F9" w:rsidRDefault="00DA2B1E" w:rsidP="002A3324">
      <w:pPr>
        <w:numPr>
          <w:ilvl w:val="1"/>
          <w:numId w:val="1"/>
        </w:numPr>
        <w:tabs>
          <w:tab w:val="left" w:pos="567"/>
        </w:tabs>
        <w:spacing w:line="360" w:lineRule="auto"/>
        <w:ind w:left="284" w:firstLine="0"/>
        <w:jc w:val="both"/>
      </w:pPr>
      <w:r w:rsidRPr="001631F9">
        <w:t xml:space="preserve">Atatürk’ün </w:t>
      </w:r>
      <w:r w:rsidRPr="001631F9">
        <w:rPr>
          <w:b/>
        </w:rPr>
        <w:t>“İstikbal Göklerdedir”</w:t>
      </w:r>
      <w:r w:rsidRPr="001631F9">
        <w:t xml:space="preserve"> sözünün anlamı belirtilmeli; Atatürk’ün fen ve teknikten soyutlanamayan hava gücüne dolaylıda olsa bu gücün dayandığı fen ve tekniğe verdiği önem açıklanmalıdır.</w:t>
      </w:r>
    </w:p>
    <w:p w:rsidR="00DA2B1E" w:rsidRPr="001631F9" w:rsidRDefault="00DA2B1E" w:rsidP="002A3324">
      <w:pPr>
        <w:numPr>
          <w:ilvl w:val="1"/>
          <w:numId w:val="1"/>
        </w:numPr>
        <w:tabs>
          <w:tab w:val="left" w:pos="567"/>
        </w:tabs>
        <w:spacing w:line="360" w:lineRule="auto"/>
        <w:ind w:left="284" w:firstLine="0"/>
        <w:jc w:val="both"/>
      </w:pPr>
      <w:r w:rsidRPr="001631F9">
        <w:t>Osmanlılar zamanında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w:t>
      </w:r>
    </w:p>
    <w:p w:rsidR="00DA2B1E" w:rsidRPr="001631F9" w:rsidRDefault="00DA2B1E" w:rsidP="00D200A3">
      <w:pPr>
        <w:numPr>
          <w:ilvl w:val="1"/>
          <w:numId w:val="1"/>
        </w:numPr>
        <w:tabs>
          <w:tab w:val="left" w:pos="567"/>
        </w:tabs>
        <w:spacing w:line="360" w:lineRule="auto"/>
        <w:ind w:left="284" w:firstLine="0"/>
        <w:jc w:val="both"/>
      </w:pPr>
      <w:r w:rsidRPr="001631F9">
        <w:t>Fizik, kimya ve biyoloji derslerinin ve fen bilimleri ve matematiğin öğretiminde kullanılan, yüzlerce anlaşılması güç Arapça ve Osmanlıca terimlerin Atatürk’ün direktifleri ile Türkçeleştirildiği anlatılmalı aradaki büyük öğrenim kolaylığına öğrencilerin dikkati çekilmelidir.</w:t>
      </w:r>
      <w:r w:rsidR="00D200A3">
        <w:t xml:space="preserve"> </w:t>
      </w:r>
      <w:r w:rsidRPr="001631F9">
        <w:t xml:space="preserve">Yıllık planlarda yeri </w:t>
      </w:r>
      <w:r w:rsidRPr="001631F9">
        <w:lastRenderedPageBreak/>
        <w:t>geldikçe veya önemli gün ve h</w:t>
      </w:r>
      <w:r w:rsidR="002A3324" w:rsidRPr="001631F9">
        <w:t>aftalarda yukarıda verilen konular mutlaka işlenmeli, Atatürk’ün bilme yaptığı katkı anlatılmalıdır.</w:t>
      </w:r>
      <w:r w:rsidR="00333510" w:rsidRPr="001631F9">
        <w:t xml:space="preserve"> </w:t>
      </w:r>
    </w:p>
    <w:p w:rsidR="00F1744C" w:rsidRPr="00D45971" w:rsidRDefault="00F1744C" w:rsidP="002A3324">
      <w:pPr>
        <w:tabs>
          <w:tab w:val="left" w:pos="567"/>
        </w:tabs>
        <w:spacing w:line="360" w:lineRule="auto"/>
        <w:ind w:left="284"/>
        <w:jc w:val="both"/>
        <w:rPr>
          <w:b/>
          <w:i/>
        </w:rPr>
      </w:pPr>
      <w:r w:rsidRPr="00D45971">
        <w:rPr>
          <w:b/>
          <w:i/>
        </w:rPr>
        <w:t>KARAR:</w:t>
      </w:r>
    </w:p>
    <w:p w:rsidR="002A3324" w:rsidRPr="00D45971" w:rsidRDefault="00333510" w:rsidP="00333510">
      <w:pPr>
        <w:tabs>
          <w:tab w:val="left" w:pos="567"/>
        </w:tabs>
        <w:spacing w:line="360" w:lineRule="auto"/>
        <w:jc w:val="both"/>
        <w:rPr>
          <w:b/>
          <w:i/>
        </w:rPr>
      </w:pPr>
      <w:r w:rsidRPr="00D45971">
        <w:rPr>
          <w:b/>
          <w:i/>
        </w:rPr>
        <w:t xml:space="preserve">29 Ekim Cumhuriyet </w:t>
      </w:r>
      <w:proofErr w:type="gramStart"/>
      <w:r w:rsidRPr="00D45971">
        <w:rPr>
          <w:b/>
          <w:i/>
        </w:rPr>
        <w:t>Bayramı  haftasında</w:t>
      </w:r>
      <w:proofErr w:type="gramEnd"/>
      <w:r w:rsidRPr="00D45971">
        <w:rPr>
          <w:b/>
          <w:i/>
        </w:rPr>
        <w:t xml:space="preserve"> </w:t>
      </w:r>
      <w:r w:rsidR="00AC22CB" w:rsidRPr="00AC22CB">
        <w:rPr>
          <w:b/>
          <w:i/>
        </w:rPr>
        <w:t>“ Bilim ve Teknik İçin Sınır Yoktur” özdeyişi</w:t>
      </w:r>
      <w:r w:rsidR="00000356" w:rsidRPr="00D45971">
        <w:rPr>
          <w:b/>
          <w:i/>
        </w:rPr>
        <w:t xml:space="preserve"> işlenecektir</w:t>
      </w:r>
      <w:r w:rsidR="002D7E23" w:rsidRPr="00D45971">
        <w:rPr>
          <w:b/>
          <w:i/>
        </w:rPr>
        <w:t xml:space="preserve"> </w:t>
      </w:r>
    </w:p>
    <w:p w:rsidR="002D7E23" w:rsidRDefault="002D7E23" w:rsidP="00333510">
      <w:pPr>
        <w:tabs>
          <w:tab w:val="left" w:pos="567"/>
        </w:tabs>
        <w:spacing w:line="360" w:lineRule="auto"/>
        <w:jc w:val="both"/>
        <w:rPr>
          <w:b/>
          <w:i/>
        </w:rPr>
      </w:pPr>
      <w:r w:rsidRPr="00D45971">
        <w:rPr>
          <w:b/>
          <w:i/>
        </w:rPr>
        <w:t xml:space="preserve">10 Kasım Atatürk Anma Haftasında </w:t>
      </w:r>
      <w:r w:rsidR="00AC22CB" w:rsidRPr="001631F9">
        <w:t>“</w:t>
      </w:r>
      <w:r w:rsidR="00AC22CB" w:rsidRPr="00AC22CB">
        <w:rPr>
          <w:b/>
          <w:i/>
        </w:rPr>
        <w:t>Hakiki Rehberimiz İlim ve Fen Olacaktır”</w:t>
      </w:r>
      <w:r w:rsidR="00AC22CB" w:rsidRPr="001631F9">
        <w:t xml:space="preserve"> </w:t>
      </w:r>
      <w:r w:rsidRPr="00D45971">
        <w:rPr>
          <w:b/>
          <w:i/>
        </w:rPr>
        <w:t>özdeyişi işlen</w:t>
      </w:r>
      <w:r w:rsidR="00000356" w:rsidRPr="00D45971">
        <w:rPr>
          <w:b/>
          <w:i/>
        </w:rPr>
        <w:t>e</w:t>
      </w:r>
      <w:r w:rsidRPr="00D45971">
        <w:rPr>
          <w:b/>
          <w:i/>
        </w:rPr>
        <w:t>cektir.</w:t>
      </w:r>
    </w:p>
    <w:p w:rsidR="00AC22CB" w:rsidRPr="00D45971" w:rsidRDefault="00AC22CB" w:rsidP="00333510">
      <w:pPr>
        <w:tabs>
          <w:tab w:val="left" w:pos="567"/>
        </w:tabs>
        <w:spacing w:line="360" w:lineRule="auto"/>
        <w:jc w:val="both"/>
        <w:rPr>
          <w:b/>
          <w:i/>
        </w:rPr>
      </w:pPr>
      <w:r>
        <w:rPr>
          <w:b/>
          <w:i/>
        </w:rPr>
        <w:t xml:space="preserve">24 Kasım Öğretmenler Gününde </w:t>
      </w:r>
      <w:r w:rsidRPr="00AC22CB">
        <w:rPr>
          <w:b/>
          <w:i/>
        </w:rPr>
        <w:t>“Hayatta en hakiki mürşit ilimdir”</w:t>
      </w:r>
      <w:r>
        <w:rPr>
          <w:b/>
        </w:rPr>
        <w:t xml:space="preserve"> </w:t>
      </w:r>
      <w:r w:rsidRPr="00D45971">
        <w:rPr>
          <w:b/>
          <w:i/>
        </w:rPr>
        <w:t>özdeyişi işlenecektir.</w:t>
      </w:r>
    </w:p>
    <w:p w:rsidR="00AC22CB" w:rsidRDefault="002D7E23" w:rsidP="00145E3E">
      <w:pPr>
        <w:tabs>
          <w:tab w:val="left" w:pos="567"/>
        </w:tabs>
        <w:spacing w:line="360" w:lineRule="auto"/>
        <w:jc w:val="both"/>
        <w:rPr>
          <w:b/>
          <w:i/>
        </w:rPr>
      </w:pPr>
      <w:r w:rsidRPr="00D45971">
        <w:rPr>
          <w:b/>
          <w:i/>
        </w:rPr>
        <w:t xml:space="preserve">23 Nisan Ulusal </w:t>
      </w:r>
      <w:proofErr w:type="gramStart"/>
      <w:r w:rsidRPr="00D45971">
        <w:rPr>
          <w:b/>
          <w:i/>
        </w:rPr>
        <w:t>Egemenlik  ve</w:t>
      </w:r>
      <w:proofErr w:type="gramEnd"/>
      <w:r w:rsidRPr="00D45971">
        <w:rPr>
          <w:b/>
          <w:i/>
        </w:rPr>
        <w:t xml:space="preserve"> Çocuk Bayramı Haftasında </w:t>
      </w:r>
      <w:r w:rsidR="00CE3B93" w:rsidRPr="00AC22CB">
        <w:rPr>
          <w:b/>
          <w:i/>
        </w:rPr>
        <w:t>“</w:t>
      </w:r>
      <w:r w:rsidR="00AC22CB" w:rsidRPr="00AC22CB">
        <w:rPr>
          <w:b/>
          <w:i/>
        </w:rPr>
        <w:t>Fizik, kimya ve biyoloji derslerinin ve fen bilimleri ve matematiğin öğretiminde kullanılan, yüzlerce anlaşılması güç Arapça ve Osmanlıca terimlerin Atatürk’ün direktifleri ile Türkçeleştirildiği anlatılmalı aradaki büyük öğrenim kolaylığına öğrencilerin dikkati çekil</w:t>
      </w:r>
      <w:r w:rsidR="00AC22CB">
        <w:rPr>
          <w:b/>
          <w:i/>
        </w:rPr>
        <w:t>ecektir.</w:t>
      </w:r>
    </w:p>
    <w:p w:rsidR="00DA2B1E" w:rsidRPr="00145E3E" w:rsidRDefault="00FF0762" w:rsidP="00145E3E">
      <w:pPr>
        <w:tabs>
          <w:tab w:val="left" w:pos="567"/>
        </w:tabs>
        <w:spacing w:line="360" w:lineRule="auto"/>
        <w:jc w:val="both"/>
        <w:rPr>
          <w:b/>
          <w:i/>
        </w:rPr>
      </w:pPr>
      <w:r w:rsidRPr="00D45971">
        <w:rPr>
          <w:b/>
          <w:i/>
        </w:rPr>
        <w:t>19 Mayıs Atatürk’ü Anm</w:t>
      </w:r>
      <w:r w:rsidR="00AC22CB">
        <w:rPr>
          <w:b/>
          <w:i/>
        </w:rPr>
        <w:t xml:space="preserve">a ve Gençlik ve Spor Bayramında </w:t>
      </w:r>
      <w:r w:rsidR="00AC22CB" w:rsidRPr="00AC22CB">
        <w:rPr>
          <w:b/>
          <w:i/>
        </w:rPr>
        <w:t>“İstikbal Göklerdedir”</w:t>
      </w:r>
      <w:r w:rsidR="00AC22CB" w:rsidRPr="001631F9">
        <w:t xml:space="preserve"> </w:t>
      </w:r>
      <w:r w:rsidR="00000356" w:rsidRPr="00D45971">
        <w:rPr>
          <w:b/>
          <w:i/>
        </w:rPr>
        <w:t>özdeyişi işlenecek</w:t>
      </w:r>
    </w:p>
    <w:p w:rsidR="00183C4D" w:rsidRDefault="0038357B" w:rsidP="00446A6A">
      <w:pPr>
        <w:numPr>
          <w:ilvl w:val="0"/>
          <w:numId w:val="1"/>
        </w:numPr>
        <w:jc w:val="both"/>
        <w:rPr>
          <w:b/>
        </w:rPr>
      </w:pPr>
      <w:proofErr w:type="spellStart"/>
      <w:r>
        <w:rPr>
          <w:b/>
        </w:rPr>
        <w:t>Ünitelendirilmiş</w:t>
      </w:r>
      <w:proofErr w:type="spellEnd"/>
      <w:r>
        <w:rPr>
          <w:b/>
        </w:rPr>
        <w:t xml:space="preserve"> </w:t>
      </w:r>
      <w:r w:rsidR="00385438" w:rsidRPr="001631F9">
        <w:rPr>
          <w:b/>
        </w:rPr>
        <w:t xml:space="preserve">Yıllık planların </w:t>
      </w:r>
      <w:r>
        <w:rPr>
          <w:b/>
        </w:rPr>
        <w:t xml:space="preserve">ve ders planlarının </w:t>
      </w:r>
      <w:r w:rsidR="00183C4D">
        <w:rPr>
          <w:b/>
        </w:rPr>
        <w:t>hazırlanışında göz önünde</w:t>
      </w:r>
    </w:p>
    <w:p w:rsidR="00385438" w:rsidRPr="001631F9" w:rsidRDefault="00385438" w:rsidP="006351E1">
      <w:pPr>
        <w:jc w:val="both"/>
        <w:rPr>
          <w:b/>
        </w:rPr>
      </w:pPr>
      <w:proofErr w:type="gramStart"/>
      <w:r w:rsidRPr="001631F9">
        <w:rPr>
          <w:b/>
        </w:rPr>
        <w:t>bulundurulması</w:t>
      </w:r>
      <w:proofErr w:type="gramEnd"/>
      <w:r w:rsidRPr="001631F9">
        <w:rPr>
          <w:b/>
        </w:rPr>
        <w:t xml:space="preserve"> gereken hususlar</w:t>
      </w:r>
      <w:r w:rsidR="0038357B">
        <w:rPr>
          <w:b/>
        </w:rPr>
        <w:t>,</w:t>
      </w:r>
      <w:r w:rsidR="0038357B" w:rsidRPr="0038357B">
        <w:t xml:space="preserve"> </w:t>
      </w:r>
      <w:r w:rsidR="0038357B" w:rsidRPr="0038357B">
        <w:rPr>
          <w:b/>
        </w:rPr>
        <w:t>Programda belirtilen hedef ve davranışlar, kazanımlar dikkate alınarak dersin işlenişinde uygulanacak eğitim yöntem-tekniklerin belirlenmesi</w:t>
      </w:r>
    </w:p>
    <w:p w:rsidR="00527712" w:rsidRPr="001631F9" w:rsidRDefault="00527712" w:rsidP="00330528"/>
    <w:p w:rsidR="0091400A" w:rsidRDefault="00527712" w:rsidP="00447FF3">
      <w:pPr>
        <w:ind w:firstLine="360"/>
        <w:jc w:val="both"/>
      </w:pPr>
      <w:r w:rsidRPr="001631F9">
        <w:t xml:space="preserve">Zümre Başkanı </w:t>
      </w:r>
      <w:proofErr w:type="gramStart"/>
      <w:r w:rsidR="00B00914">
        <w:rPr>
          <w:b/>
        </w:rPr>
        <w:t>..........................</w:t>
      </w:r>
      <w:r w:rsidRPr="001631F9">
        <w:t>;</w:t>
      </w:r>
      <w:proofErr w:type="gramEnd"/>
      <w:r w:rsidR="00385438" w:rsidRPr="001631F9">
        <w:t xml:space="preserve"> “ Eğitimin kalitesini ve dersleri</w:t>
      </w:r>
      <w:r w:rsidR="005F2202" w:rsidRPr="001631F9">
        <w:t xml:space="preserve">n verimini artırmak için yıllık </w:t>
      </w:r>
      <w:r w:rsidR="00385438" w:rsidRPr="001631F9">
        <w:t xml:space="preserve">planın önemini daha önce paylaşmıştık. Bu konu çok önemli olduğu için eğitim ve öğretim çalışmalarının planlı yürütülmesine ilişkin </w:t>
      </w:r>
      <w:r w:rsidR="00E43912" w:rsidRPr="001631F9">
        <w:t xml:space="preserve">2551 sayılı Tebliğler Dergisindeki </w:t>
      </w:r>
      <w:r w:rsidR="00385438" w:rsidRPr="001631F9">
        <w:t>yönergeyi okuyup bilgilerinizi tazelemek istiyorum” yönerge okundu ve değerlendirildi. Yıllık planlarımı</w:t>
      </w:r>
      <w:r w:rsidR="005F2202" w:rsidRPr="001631F9">
        <w:t xml:space="preserve">zı okuduğum yönergedeki esaslar </w:t>
      </w:r>
      <w:r w:rsidR="00385438" w:rsidRPr="001631F9">
        <w:t>doğrultusunda hazırlamalıyız.</w:t>
      </w:r>
    </w:p>
    <w:p w:rsidR="003305A5" w:rsidRPr="003305A5" w:rsidRDefault="0038357B" w:rsidP="006351E1">
      <w:pPr>
        <w:ind w:firstLine="360"/>
        <w:jc w:val="both"/>
      </w:pPr>
      <w:proofErr w:type="spellStart"/>
      <w:r>
        <w:t>Ünitelendirilmiş</w:t>
      </w:r>
      <w:proofErr w:type="spellEnd"/>
      <w:r>
        <w:t xml:space="preserve"> </w:t>
      </w:r>
      <w:r w:rsidR="006351E1">
        <w:t>yıllık planlarımızı hazırlarken,</w:t>
      </w:r>
      <w:r w:rsidR="003305A5" w:rsidRPr="003305A5">
        <w:rPr>
          <w:b/>
          <w:bCs/>
        </w:rPr>
        <w:t xml:space="preserve"> 9.sınıflarda</w:t>
      </w:r>
      <w:r w:rsidR="003305A5" w:rsidRPr="003305A5">
        <w:t xml:space="preserve"> Talim Terbiye Kurulunun </w:t>
      </w:r>
      <w:proofErr w:type="gramStart"/>
      <w:r w:rsidR="003305A5" w:rsidRPr="003305A5">
        <w:t>01/02/2013</w:t>
      </w:r>
      <w:proofErr w:type="gramEnd"/>
      <w:r w:rsidR="003305A5" w:rsidRPr="003305A5">
        <w:t xml:space="preserve"> tarih ve 11 sayılı kararı ile kabul edilen 9.sınıf Kimya Dersi Öğretim Programı</w:t>
      </w:r>
      <w:r w:rsidR="006351E1">
        <w:rPr>
          <w:b/>
          <w:bCs/>
        </w:rPr>
        <w:t>’nı kullanacağız.</w:t>
      </w:r>
    </w:p>
    <w:p w:rsidR="001C242D" w:rsidRPr="001C242D" w:rsidRDefault="001C242D" w:rsidP="001C242D">
      <w:pPr>
        <w:jc w:val="both"/>
        <w:rPr>
          <w:b/>
        </w:rPr>
      </w:pPr>
      <w:r w:rsidRPr="001C242D">
        <w:rPr>
          <w:b/>
          <w:bCs/>
        </w:rPr>
        <w:t xml:space="preserve">   </w:t>
      </w:r>
      <w:r w:rsidRPr="001C242D">
        <w:t xml:space="preserve">  </w:t>
      </w:r>
      <w:r w:rsidR="00D45971">
        <w:t>Ders planları hazırlanışı konusunda</w:t>
      </w:r>
      <w:r w:rsidRPr="001C242D">
        <w:t xml:space="preserve"> söz alan Kimya Öğretmeni </w:t>
      </w:r>
      <w:proofErr w:type="gramStart"/>
      <w:r w:rsidR="00B00914">
        <w:rPr>
          <w:b/>
        </w:rPr>
        <w:t>..........................</w:t>
      </w:r>
      <w:r>
        <w:t>,</w:t>
      </w:r>
      <w:proofErr w:type="gramEnd"/>
      <w:r w:rsidRPr="001C242D">
        <w:rPr>
          <w:b/>
        </w:rPr>
        <w:t xml:space="preserve"> </w:t>
      </w:r>
      <w:r w:rsidRPr="001C242D">
        <w:t>“Ders planları, ister bir derse ait isterse de o üniteye ait olsun, yıllık planlar doğrultusunda ana hatlarıyla anlaşılır ve ders işleyişini akıcı hale getirecek düzeyde olması gerekir.</w:t>
      </w:r>
      <w:r w:rsidRPr="001C242D">
        <w:rPr>
          <w:b/>
        </w:rPr>
        <w:t xml:space="preserve"> </w:t>
      </w:r>
    </w:p>
    <w:p w:rsidR="001C242D" w:rsidRPr="001C242D" w:rsidRDefault="00D45971" w:rsidP="001C242D">
      <w:pPr>
        <w:jc w:val="both"/>
        <w:rPr>
          <w:b/>
        </w:rPr>
      </w:pPr>
      <w:r>
        <w:rPr>
          <w:b/>
        </w:rPr>
        <w:t xml:space="preserve">  </w:t>
      </w:r>
      <w:r w:rsidR="001C242D" w:rsidRPr="001C242D">
        <w:rPr>
          <w:b/>
        </w:rPr>
        <w:t>Ders planı hazırlamanın önemi aşağıdaki gibi özetlenebilir;</w:t>
      </w:r>
    </w:p>
    <w:p w:rsidR="001C242D" w:rsidRPr="001C242D" w:rsidRDefault="001C242D" w:rsidP="00473DD1">
      <w:pPr>
        <w:numPr>
          <w:ilvl w:val="0"/>
          <w:numId w:val="6"/>
        </w:numPr>
        <w:jc w:val="both"/>
        <w:rPr>
          <w:b/>
        </w:rPr>
      </w:pPr>
      <w:r w:rsidRPr="001C242D">
        <w:t>Öğretimde ortak konulara ve etkinliklere yönelmeyi sağlar.</w:t>
      </w:r>
    </w:p>
    <w:p w:rsidR="001C242D" w:rsidRPr="001C242D" w:rsidRDefault="001C242D" w:rsidP="00473DD1">
      <w:pPr>
        <w:numPr>
          <w:ilvl w:val="0"/>
          <w:numId w:val="6"/>
        </w:numPr>
        <w:jc w:val="both"/>
      </w:pPr>
      <w:r w:rsidRPr="001C242D">
        <w:t xml:space="preserve">Öğretim konularının </w:t>
      </w:r>
      <w:r w:rsidR="00DD5DCA">
        <w:t>içeriği</w:t>
      </w:r>
      <w:r w:rsidRPr="001C242D">
        <w:t xml:space="preserve"> ile etkinliklerin mantıklı olarak sıralanmasına imkân verir.</w:t>
      </w:r>
    </w:p>
    <w:p w:rsidR="001C242D" w:rsidRPr="001C242D" w:rsidRDefault="001C242D" w:rsidP="00473DD1">
      <w:pPr>
        <w:numPr>
          <w:ilvl w:val="0"/>
          <w:numId w:val="6"/>
        </w:numPr>
      </w:pPr>
      <w:r w:rsidRPr="001C242D">
        <w:t>Üzerinde önemle durulacak noktaları belirler.</w:t>
      </w:r>
    </w:p>
    <w:p w:rsidR="001C242D" w:rsidRPr="001C242D" w:rsidRDefault="001C242D" w:rsidP="00473DD1">
      <w:pPr>
        <w:numPr>
          <w:ilvl w:val="0"/>
          <w:numId w:val="6"/>
        </w:numPr>
      </w:pPr>
      <w:r w:rsidRPr="001C242D">
        <w:t>Zamanın verimli olarak kullanılmasını sağlar.</w:t>
      </w:r>
    </w:p>
    <w:p w:rsidR="001C242D" w:rsidRPr="001C242D" w:rsidRDefault="001C242D" w:rsidP="00473DD1">
      <w:pPr>
        <w:numPr>
          <w:ilvl w:val="0"/>
          <w:numId w:val="6"/>
        </w:numPr>
      </w:pPr>
      <w:r w:rsidRPr="001C242D">
        <w:t>Yapılan çalışmaları belgelendirir.</w:t>
      </w:r>
    </w:p>
    <w:p w:rsidR="001C242D" w:rsidRPr="001C242D" w:rsidRDefault="001C242D" w:rsidP="00473DD1">
      <w:pPr>
        <w:numPr>
          <w:ilvl w:val="0"/>
          <w:numId w:val="6"/>
        </w:numPr>
      </w:pPr>
      <w:r w:rsidRPr="001C242D">
        <w:t>Değerlendirme için bir temel oluşturur.</w:t>
      </w:r>
    </w:p>
    <w:p w:rsidR="001C242D" w:rsidRPr="001C242D" w:rsidRDefault="001C242D" w:rsidP="00473DD1">
      <w:pPr>
        <w:numPr>
          <w:ilvl w:val="0"/>
          <w:numId w:val="6"/>
        </w:numPr>
      </w:pPr>
      <w:r w:rsidRPr="001C242D">
        <w:t>Dersler ve konular arasında ilişkileri gösterir.</w:t>
      </w:r>
    </w:p>
    <w:p w:rsidR="001C242D" w:rsidRPr="001C242D" w:rsidRDefault="001C242D" w:rsidP="00473DD1">
      <w:pPr>
        <w:numPr>
          <w:ilvl w:val="0"/>
          <w:numId w:val="6"/>
        </w:numPr>
      </w:pPr>
      <w:r w:rsidRPr="001C242D">
        <w:t>Derslerde sürekliliği sağlar.</w:t>
      </w:r>
    </w:p>
    <w:p w:rsidR="001C242D" w:rsidRPr="001C242D" w:rsidRDefault="00DD5DCA" w:rsidP="00DD5DCA">
      <w:r>
        <w:t xml:space="preserve">             I)   </w:t>
      </w:r>
      <w:r w:rsidR="001C242D" w:rsidRPr="001C242D">
        <w:t>En uygun yöntem ve teknikleri belirleme imkânı verir.</w:t>
      </w:r>
    </w:p>
    <w:p w:rsidR="001C242D" w:rsidRPr="001C242D" w:rsidRDefault="00D45971" w:rsidP="00DD5DCA">
      <w:pPr>
        <w:pStyle w:val="ListeParagraf"/>
        <w:spacing w:before="60" w:after="60"/>
        <w:ind w:left="0"/>
        <w:rPr>
          <w:b/>
          <w:bCs/>
        </w:rPr>
      </w:pPr>
      <w:r>
        <w:rPr>
          <w:b/>
          <w:bCs/>
        </w:rPr>
        <w:t xml:space="preserve">  </w:t>
      </w:r>
      <w:r w:rsidR="001C242D" w:rsidRPr="001C242D">
        <w:rPr>
          <w:b/>
          <w:bCs/>
        </w:rPr>
        <w:t>Ders Planı</w:t>
      </w:r>
      <w:r w:rsidR="001C242D" w:rsidRPr="001C242D">
        <w:rPr>
          <w:b/>
        </w:rPr>
        <w:t xml:space="preserve"> </w:t>
      </w:r>
      <w:r w:rsidR="001C242D" w:rsidRPr="001C242D">
        <w:rPr>
          <w:b/>
          <w:bCs/>
        </w:rPr>
        <w:t xml:space="preserve">Hazırlanırken Dikkat Edilecek Hususlar </w:t>
      </w:r>
    </w:p>
    <w:p w:rsidR="001C242D" w:rsidRPr="001C242D" w:rsidRDefault="001C242D" w:rsidP="001C242D">
      <w:pPr>
        <w:pStyle w:val="ListeParagraf"/>
        <w:spacing w:before="60" w:after="60"/>
      </w:pPr>
      <w:proofErr w:type="gramStart"/>
      <w:r w:rsidRPr="001C242D">
        <w:t>a</w:t>
      </w:r>
      <w:proofErr w:type="gramEnd"/>
      <w:r w:rsidRPr="001C242D">
        <w:t>.Hangi derste hangi konunun anlatılacağının planlanması</w:t>
      </w:r>
    </w:p>
    <w:p w:rsidR="001C242D" w:rsidRPr="001C242D" w:rsidRDefault="001C242D" w:rsidP="001C242D">
      <w:pPr>
        <w:pStyle w:val="ListeParagraf"/>
        <w:spacing w:before="60" w:after="60"/>
      </w:pPr>
      <w:proofErr w:type="gramStart"/>
      <w:r w:rsidRPr="001C242D">
        <w:t>b</w:t>
      </w:r>
      <w:proofErr w:type="gramEnd"/>
      <w:r w:rsidRPr="001C242D">
        <w:t>.Her konu için öğretim tekniklerinin kararlaştırılması</w:t>
      </w:r>
    </w:p>
    <w:p w:rsidR="001C242D" w:rsidRPr="001C242D" w:rsidRDefault="001C242D" w:rsidP="001C242D">
      <w:pPr>
        <w:pStyle w:val="ListeParagraf"/>
        <w:spacing w:before="60" w:after="60"/>
      </w:pPr>
      <w:proofErr w:type="gramStart"/>
      <w:r w:rsidRPr="001C242D">
        <w:t>c</w:t>
      </w:r>
      <w:proofErr w:type="gramEnd"/>
      <w:r w:rsidRPr="001C242D">
        <w:t xml:space="preserve">.Her konu için gerekli araç ve gereçlerin belirlenmesi </w:t>
      </w:r>
    </w:p>
    <w:p w:rsidR="001C242D" w:rsidRPr="001C242D" w:rsidRDefault="001C242D" w:rsidP="001C242D">
      <w:pPr>
        <w:pStyle w:val="ListeParagraf"/>
        <w:spacing w:before="60" w:after="60"/>
      </w:pPr>
      <w:proofErr w:type="gramStart"/>
      <w:r w:rsidRPr="001C242D">
        <w:t>d</w:t>
      </w:r>
      <w:proofErr w:type="gramEnd"/>
      <w:r w:rsidRPr="001C242D">
        <w:t>.Konu işlenirken verilecek hedefin belirlenmesi</w:t>
      </w:r>
    </w:p>
    <w:p w:rsidR="001C242D" w:rsidRPr="001C242D" w:rsidRDefault="001C242D" w:rsidP="001C242D">
      <w:pPr>
        <w:pStyle w:val="ListeParagraf"/>
        <w:spacing w:before="60" w:after="60"/>
      </w:pPr>
      <w:proofErr w:type="gramStart"/>
      <w:r w:rsidRPr="001C242D">
        <w:t>e</w:t>
      </w:r>
      <w:proofErr w:type="gramEnd"/>
      <w:r w:rsidRPr="001C242D">
        <w:t>.Dersi anlatırken öğrencilerin değişkenliğinin, seviye farklarının, kişiliklerinin dikkate alınması</w:t>
      </w:r>
    </w:p>
    <w:p w:rsidR="001C242D" w:rsidRPr="001C242D" w:rsidRDefault="001C242D" w:rsidP="001C242D">
      <w:pPr>
        <w:pStyle w:val="ListeParagraf"/>
        <w:spacing w:before="60" w:after="60"/>
      </w:pPr>
      <w:proofErr w:type="gramStart"/>
      <w:r w:rsidRPr="001C242D">
        <w:t>f</w:t>
      </w:r>
      <w:proofErr w:type="gramEnd"/>
      <w:r w:rsidRPr="001C242D">
        <w:t>.Anlatılan konuların anlaşılıp anlaşılmadığını ölçmek için değişik ölçme dokümanlarının hazırlanması</w:t>
      </w:r>
    </w:p>
    <w:p w:rsidR="001C242D" w:rsidRPr="001C242D" w:rsidRDefault="001C242D" w:rsidP="001C242D">
      <w:pPr>
        <w:pStyle w:val="ListeParagraf"/>
        <w:spacing w:before="60" w:after="60"/>
      </w:pPr>
      <w:proofErr w:type="gramStart"/>
      <w:r w:rsidRPr="001C242D">
        <w:t>g.</w:t>
      </w:r>
      <w:proofErr w:type="gramEnd"/>
      <w:r w:rsidRPr="001C242D">
        <w:t xml:space="preserve"> Bu planı uygularken hangi yolların izlenilmesi gerektiği ve bunun için zümrelerde beyin fırtınası yapılması</w:t>
      </w:r>
    </w:p>
    <w:p w:rsidR="001C242D" w:rsidRPr="003305A5" w:rsidRDefault="001C242D" w:rsidP="001C242D">
      <w:pPr>
        <w:pStyle w:val="ListeParagraf"/>
        <w:spacing w:before="60" w:after="60"/>
        <w:ind w:left="0"/>
      </w:pPr>
    </w:p>
    <w:p w:rsidR="00D45971" w:rsidRPr="0038357B" w:rsidRDefault="003305A5" w:rsidP="00D45971">
      <w:pPr>
        <w:spacing w:before="60" w:after="60"/>
      </w:pPr>
      <w:r w:rsidRPr="0038357B">
        <w:t xml:space="preserve"> </w:t>
      </w:r>
      <w:r w:rsidR="00D45971">
        <w:t xml:space="preserve">  </w:t>
      </w:r>
      <w:proofErr w:type="gramStart"/>
      <w:r w:rsidR="00B00914">
        <w:rPr>
          <w:b/>
        </w:rPr>
        <w:t>..........................</w:t>
      </w:r>
      <w:r w:rsidR="00D45971">
        <w:rPr>
          <w:b/>
        </w:rPr>
        <w:t>;</w:t>
      </w:r>
      <w:proofErr w:type="gramEnd"/>
      <w:r w:rsidRPr="0038357B">
        <w:t xml:space="preserve">    </w:t>
      </w:r>
      <w:r w:rsidR="0038357B" w:rsidRPr="0038357B">
        <w:t>Programda belirtilen hedef ve davranışlar</w:t>
      </w:r>
      <w:r w:rsidR="00D45971">
        <w:t>ı</w:t>
      </w:r>
      <w:r w:rsidR="0038357B" w:rsidRPr="0038357B">
        <w:t>, kazanımlar</w:t>
      </w:r>
      <w:r w:rsidR="00D45971">
        <w:t>ı</w:t>
      </w:r>
      <w:r w:rsidR="00D82374">
        <w:t xml:space="preserve"> dikkate al</w:t>
      </w:r>
      <w:r w:rsidR="00D45971">
        <w:t>dığımızda</w:t>
      </w:r>
      <w:r w:rsidR="0038357B" w:rsidRPr="0038357B">
        <w:t xml:space="preserve"> </w:t>
      </w:r>
      <w:r w:rsidR="0038357B">
        <w:t xml:space="preserve">kimya </w:t>
      </w:r>
      <w:r w:rsidR="0038357B" w:rsidRPr="0038357B">
        <w:t>dersin</w:t>
      </w:r>
      <w:r w:rsidR="0038357B">
        <w:t xml:space="preserve">in </w:t>
      </w:r>
      <w:r w:rsidR="0038357B" w:rsidRPr="0038357B">
        <w:t xml:space="preserve">işlenişinde </w:t>
      </w:r>
      <w:r w:rsidR="00D45971">
        <w:t>kullanacağımız yöntem ve teknikler</w:t>
      </w:r>
      <w:r w:rsidR="00D82374">
        <w:t xml:space="preserve"> </w:t>
      </w:r>
      <w:r w:rsidR="00D45971">
        <w:t>şunlardır.</w:t>
      </w:r>
      <w:r w:rsidR="0038357B" w:rsidRPr="0038357B">
        <w:t xml:space="preserve"> </w:t>
      </w:r>
    </w:p>
    <w:p w:rsidR="00D45971" w:rsidRDefault="00D45971" w:rsidP="00473DD1">
      <w:pPr>
        <w:pStyle w:val="ListeParagraf"/>
        <w:numPr>
          <w:ilvl w:val="0"/>
          <w:numId w:val="5"/>
        </w:numPr>
        <w:spacing w:before="60" w:after="60"/>
      </w:pPr>
      <w:r>
        <w:t>Anlatım</w:t>
      </w:r>
    </w:p>
    <w:p w:rsidR="0038357B" w:rsidRPr="0038357B" w:rsidRDefault="0038357B" w:rsidP="00473DD1">
      <w:pPr>
        <w:pStyle w:val="ListeParagraf"/>
        <w:numPr>
          <w:ilvl w:val="0"/>
          <w:numId w:val="5"/>
        </w:numPr>
        <w:spacing w:before="60" w:after="60"/>
      </w:pPr>
      <w:r w:rsidRPr="0038357B">
        <w:t>Soru-cevap,</w:t>
      </w:r>
    </w:p>
    <w:p w:rsidR="0038357B" w:rsidRPr="0038357B" w:rsidRDefault="0038357B" w:rsidP="00473DD1">
      <w:pPr>
        <w:pStyle w:val="ListeParagraf"/>
        <w:numPr>
          <w:ilvl w:val="0"/>
          <w:numId w:val="5"/>
        </w:numPr>
        <w:spacing w:before="60" w:after="60"/>
      </w:pPr>
      <w:r w:rsidRPr="0038357B">
        <w:lastRenderedPageBreak/>
        <w:t>Deney</w:t>
      </w:r>
    </w:p>
    <w:p w:rsidR="0038357B" w:rsidRPr="0038357B" w:rsidRDefault="0038357B" w:rsidP="00473DD1">
      <w:pPr>
        <w:pStyle w:val="ListeParagraf"/>
        <w:numPr>
          <w:ilvl w:val="0"/>
          <w:numId w:val="5"/>
        </w:numPr>
        <w:spacing w:before="60" w:after="60"/>
      </w:pPr>
      <w:r w:rsidRPr="0038357B">
        <w:t>İnceleme</w:t>
      </w:r>
    </w:p>
    <w:p w:rsidR="0038357B" w:rsidRPr="0038357B" w:rsidRDefault="0038357B" w:rsidP="00473DD1">
      <w:pPr>
        <w:pStyle w:val="ListeParagraf"/>
        <w:numPr>
          <w:ilvl w:val="0"/>
          <w:numId w:val="5"/>
        </w:numPr>
        <w:spacing w:before="60" w:after="60"/>
      </w:pPr>
      <w:r w:rsidRPr="0038357B">
        <w:t>Araştırma</w:t>
      </w:r>
    </w:p>
    <w:p w:rsidR="0038357B" w:rsidRPr="0038357B" w:rsidRDefault="0038357B" w:rsidP="00473DD1">
      <w:pPr>
        <w:pStyle w:val="ListeParagraf"/>
        <w:numPr>
          <w:ilvl w:val="0"/>
          <w:numId w:val="5"/>
        </w:numPr>
        <w:spacing w:before="60" w:after="60"/>
      </w:pPr>
      <w:r w:rsidRPr="0038357B">
        <w:t>Problem çözme</w:t>
      </w:r>
    </w:p>
    <w:p w:rsidR="0038357B" w:rsidRPr="0038357B" w:rsidRDefault="0038357B" w:rsidP="00473DD1">
      <w:pPr>
        <w:pStyle w:val="ListeParagraf"/>
        <w:numPr>
          <w:ilvl w:val="0"/>
          <w:numId w:val="5"/>
        </w:numPr>
        <w:spacing w:before="60" w:after="60"/>
      </w:pPr>
      <w:r w:rsidRPr="0038357B">
        <w:t xml:space="preserve">Beyin fırtınası </w:t>
      </w:r>
    </w:p>
    <w:p w:rsidR="0038357B" w:rsidRPr="0038357B" w:rsidRDefault="0038357B" w:rsidP="00473DD1">
      <w:pPr>
        <w:pStyle w:val="ListeParagraf"/>
        <w:numPr>
          <w:ilvl w:val="0"/>
          <w:numId w:val="5"/>
        </w:numPr>
        <w:spacing w:before="60" w:after="60"/>
      </w:pPr>
      <w:r w:rsidRPr="0038357B">
        <w:t>Örnekleme</w:t>
      </w:r>
    </w:p>
    <w:p w:rsidR="0038357B" w:rsidRPr="0038357B" w:rsidRDefault="0038357B" w:rsidP="00473DD1">
      <w:pPr>
        <w:pStyle w:val="ListeParagraf"/>
        <w:numPr>
          <w:ilvl w:val="0"/>
          <w:numId w:val="5"/>
        </w:numPr>
        <w:spacing w:before="60" w:after="60"/>
      </w:pPr>
      <w:r w:rsidRPr="0038357B">
        <w:t>Tümevarım</w:t>
      </w:r>
    </w:p>
    <w:p w:rsidR="0038357B" w:rsidRPr="0038357B" w:rsidRDefault="0038357B" w:rsidP="00473DD1">
      <w:pPr>
        <w:pStyle w:val="ListeParagraf"/>
        <w:numPr>
          <w:ilvl w:val="0"/>
          <w:numId w:val="5"/>
        </w:numPr>
        <w:spacing w:before="60" w:after="60"/>
      </w:pPr>
      <w:r w:rsidRPr="0038357B">
        <w:t xml:space="preserve">Kavram haritası </w:t>
      </w:r>
    </w:p>
    <w:p w:rsidR="0038357B" w:rsidRPr="0038357B" w:rsidRDefault="0038357B" w:rsidP="00473DD1">
      <w:pPr>
        <w:pStyle w:val="ListeParagraf"/>
        <w:numPr>
          <w:ilvl w:val="0"/>
          <w:numId w:val="5"/>
        </w:numPr>
        <w:spacing w:before="60" w:after="60"/>
      </w:pPr>
      <w:proofErr w:type="gramStart"/>
      <w:r w:rsidRPr="0038357B">
        <w:t>Görsel  yayınlar</w:t>
      </w:r>
      <w:proofErr w:type="gramEnd"/>
      <w:r w:rsidRPr="0038357B">
        <w:t xml:space="preserve"> </w:t>
      </w:r>
    </w:p>
    <w:p w:rsidR="0038357B" w:rsidRPr="0038357B" w:rsidRDefault="0038357B" w:rsidP="00E138D4">
      <w:pPr>
        <w:spacing w:before="60" w:after="60"/>
      </w:pPr>
      <w:r w:rsidRPr="0038357B">
        <w:t>a) Soru-cevap yöntemi öğrencilerde analitik düşüncenin uyarılmasında, ayrıca konunun pekiştirilmesinde ve kolay kavratılmasında önemlidir.</w:t>
      </w:r>
    </w:p>
    <w:p w:rsidR="0038357B" w:rsidRPr="0038357B" w:rsidRDefault="0038357B" w:rsidP="00E138D4">
      <w:pPr>
        <w:pStyle w:val="ListeParagraf"/>
        <w:spacing w:before="60" w:after="60"/>
        <w:ind w:left="0"/>
      </w:pPr>
      <w:r w:rsidRPr="0038357B">
        <w:t>b) Okulun laboratuar araç-gereçleri nispetinde gösteri deneylerinin hazırlanması ve yapılmasının konuyu kavramayı daha da kolaylaştırır.</w:t>
      </w:r>
    </w:p>
    <w:p w:rsidR="0038357B" w:rsidRPr="0038357B" w:rsidRDefault="0038357B" w:rsidP="00E138D4">
      <w:pPr>
        <w:pStyle w:val="ListeParagraf"/>
        <w:spacing w:before="60" w:after="60"/>
        <w:ind w:left="0"/>
      </w:pPr>
      <w:r w:rsidRPr="0038357B">
        <w:t xml:space="preserve">c) Öğrencilerin derse daha geniş katılımını sağlamak için öğrencilere ferdi olabileceği gibi, grup ya da sınıf olarak ders dışında araştırma ve inceleme ödevlerinin verilmesi sorumluluk bilinci kazandırır. </w:t>
      </w:r>
    </w:p>
    <w:p w:rsidR="0038357B" w:rsidRPr="0038357B" w:rsidRDefault="0038357B" w:rsidP="00E138D4">
      <w:pPr>
        <w:pStyle w:val="ListeParagraf"/>
        <w:spacing w:before="60" w:after="60"/>
        <w:ind w:left="0" w:right="-143"/>
      </w:pPr>
      <w:r w:rsidRPr="0038357B">
        <w:t xml:space="preserve">d) Yeni konuya başlamadan önce, daha önce işlenen konuların kısa bir tekrarının yapılması, bu tekrarın soru-cevap, özet anlatım ve örnekleme gibi öğrenci katılımlı olması halinde öğrencilerin derse ve yeni konuya daha iyi motive olmuş olarak katılmasını sağlar. </w:t>
      </w:r>
    </w:p>
    <w:p w:rsidR="0038357B" w:rsidRPr="0038357B" w:rsidRDefault="0038357B" w:rsidP="00E138D4">
      <w:pPr>
        <w:pStyle w:val="ListeParagraf"/>
        <w:spacing w:before="60" w:after="60"/>
        <w:ind w:left="0"/>
      </w:pPr>
      <w:r w:rsidRPr="0038357B">
        <w:t>e) Ders işlenişinin süre dolmadan birkaç dakika önce tamamlanması halinde, anlatılan konunun değerlendirme soruları ve cevapları ile daha da pekiştirilmesini sağlar.</w:t>
      </w:r>
    </w:p>
    <w:p w:rsidR="0038357B" w:rsidRPr="0038357B" w:rsidRDefault="0038357B" w:rsidP="00E138D4">
      <w:pPr>
        <w:pStyle w:val="ListeParagraf"/>
        <w:spacing w:before="60" w:after="60"/>
        <w:ind w:left="0"/>
      </w:pPr>
      <w:r w:rsidRPr="0038357B">
        <w:t>f) Konuların özelliğine göre değerlendirme sorularının ve örneklemelerin ezbercilikten çok yorumlamaya dayalı olması, mümkünse günlük yaşamın içinden olması halinde bilgilerin daha kalıcı olmasını sağlar.</w:t>
      </w:r>
      <w:r w:rsidRPr="0038357B">
        <w:br/>
        <w:t>g) “Yanlış cevap yoktur, yanlış soru vardır” ilkesinden hareketle cevabı içinde gizli sorular sorulması doğru düşünmeyi artırır.</w:t>
      </w:r>
    </w:p>
    <w:p w:rsidR="0038357B" w:rsidRPr="0038357B" w:rsidRDefault="0038357B" w:rsidP="00E138D4">
      <w:pPr>
        <w:pStyle w:val="ListeParagraf"/>
        <w:spacing w:before="60" w:after="60"/>
        <w:ind w:left="0"/>
      </w:pPr>
      <w:r w:rsidRPr="0038357B">
        <w:t xml:space="preserve">h) Öğrenci seviyesine uygun dil ve terimler kullanılması anlamayı kolaylaştırır. Soruların doğru cevaplanması halinde not ile değerlendirerek ödül sisteminin uygulanması ile bütün öğrencilerin derse katılımı teşvik edilir. </w:t>
      </w:r>
    </w:p>
    <w:p w:rsidR="0038357B" w:rsidRPr="0038357B" w:rsidRDefault="0038357B" w:rsidP="00E138D4">
      <w:pPr>
        <w:pStyle w:val="ListeParagraf"/>
        <w:spacing w:before="60" w:after="60"/>
        <w:ind w:left="0"/>
      </w:pPr>
      <w:r w:rsidRPr="0038357B">
        <w:t>j) Doğrudan kişiye yönelik soru sorma tekniği uygulanıyor ise, sıralı yöntemin uygulanmaması, karışık yöntemle soru Sorulacak kişinin seçilmesi ile tüm sınıfın dikkatli ve ilgili olması sağlanır.</w:t>
      </w:r>
    </w:p>
    <w:p w:rsidR="0038357B" w:rsidRPr="0038357B" w:rsidRDefault="00E138D4" w:rsidP="00E138D4">
      <w:pPr>
        <w:pStyle w:val="ListeParagraf"/>
        <w:spacing w:before="60" w:after="60"/>
        <w:ind w:left="0"/>
      </w:pPr>
      <w:r>
        <w:t>k</w:t>
      </w:r>
      <w:r w:rsidR="0038357B" w:rsidRPr="0038357B">
        <w:t>) Eğitim; davranış değişikliği süreci olduğuna göre, geleceğin büyükleri olan gençlerimizde gerçek dünya değerlerine göre, bilgi, beceri ve davranış değişimi ile başarma inancının ve güveninin geliştirilmesi için etkin rehberlik çalışmaları önemlidir.</w:t>
      </w:r>
    </w:p>
    <w:p w:rsidR="0038357B" w:rsidRDefault="00E138D4" w:rsidP="00E138D4">
      <w:pPr>
        <w:pStyle w:val="ListeParagraf"/>
        <w:spacing w:before="60" w:after="60"/>
        <w:ind w:left="0"/>
      </w:pPr>
      <w:r>
        <w:t>l</w:t>
      </w:r>
      <w:r w:rsidR="0038357B" w:rsidRPr="0038357B">
        <w:t xml:space="preserve">) Teknolojiden faydalanmak için öğrencilere bilgisayarda sunum hazırlama etkinlikleri verilerek konunun kalıcı öğrenilmesi sağlanır.  </w:t>
      </w:r>
    </w:p>
    <w:p w:rsidR="00D82374" w:rsidRPr="0038357B" w:rsidRDefault="00D82374" w:rsidP="00E138D4">
      <w:pPr>
        <w:pStyle w:val="ListeParagraf"/>
        <w:spacing w:before="60" w:after="60"/>
        <w:ind w:left="0"/>
      </w:pPr>
    </w:p>
    <w:p w:rsidR="00527712" w:rsidRPr="00145E3E" w:rsidRDefault="00AC22CB" w:rsidP="00145E3E">
      <w:pPr>
        <w:spacing w:before="60" w:after="60"/>
        <w:rPr>
          <w:b/>
          <w:i/>
        </w:rPr>
      </w:pPr>
      <w:r>
        <w:rPr>
          <w:b/>
          <w:i/>
        </w:rPr>
        <w:t xml:space="preserve">      </w:t>
      </w:r>
      <w:r w:rsidR="00E138D4" w:rsidRPr="00D82374">
        <w:rPr>
          <w:b/>
          <w:i/>
        </w:rPr>
        <w:t xml:space="preserve">KARAR: </w:t>
      </w:r>
      <w:proofErr w:type="spellStart"/>
      <w:r w:rsidR="00E138D4" w:rsidRPr="00D82374">
        <w:rPr>
          <w:b/>
          <w:i/>
        </w:rPr>
        <w:t>Ünitelendirilmiş</w:t>
      </w:r>
      <w:proofErr w:type="spellEnd"/>
      <w:r w:rsidR="00E138D4" w:rsidRPr="00D82374">
        <w:rPr>
          <w:b/>
          <w:i/>
        </w:rPr>
        <w:t xml:space="preserve"> yıllık planlar hazırlanırken ilgili öğretim programı kapsamında hazırlanmasına ve ders işlenişinde anlatım, soru-cevap, deney, inceleme, araştırma, problem çözme,</w:t>
      </w:r>
      <w:r w:rsidR="00D82374">
        <w:rPr>
          <w:b/>
          <w:i/>
        </w:rPr>
        <w:t xml:space="preserve"> </w:t>
      </w:r>
      <w:r w:rsidR="00E138D4" w:rsidRPr="00D82374">
        <w:rPr>
          <w:b/>
          <w:i/>
        </w:rPr>
        <w:t>beyin fırtınası, örnekleme, tümevarım, kavram haritası ve görsel yayınlar kullanılmasına karar verildi.</w:t>
      </w:r>
    </w:p>
    <w:p w:rsidR="00385438" w:rsidRPr="001631F9" w:rsidRDefault="00385438" w:rsidP="00330528"/>
    <w:p w:rsidR="00EE05BD" w:rsidRPr="001631F9" w:rsidRDefault="00446A6A" w:rsidP="00330528">
      <w:pPr>
        <w:rPr>
          <w:b/>
        </w:rPr>
      </w:pPr>
      <w:r>
        <w:rPr>
          <w:b/>
        </w:rPr>
        <w:t>9</w:t>
      </w:r>
      <w:r w:rsidR="00EE05BD" w:rsidRPr="001631F9">
        <w:rPr>
          <w:b/>
        </w:rPr>
        <w:t>.Yıllık çalışma takviminin incelenmesi ve yıllık planların hazırlanması</w:t>
      </w:r>
    </w:p>
    <w:p w:rsidR="00E056DF" w:rsidRPr="001631F9" w:rsidRDefault="00E056DF" w:rsidP="00330528"/>
    <w:p w:rsidR="00190A1B" w:rsidRDefault="00E056DF" w:rsidP="00330528">
      <w:r w:rsidRPr="0034072E">
        <w:t xml:space="preserve">Zümre Başkanı </w:t>
      </w:r>
      <w:proofErr w:type="gramStart"/>
      <w:r w:rsidR="00B00914">
        <w:rPr>
          <w:b/>
        </w:rPr>
        <w:t>..........................</w:t>
      </w:r>
      <w:r w:rsidRPr="001631F9">
        <w:rPr>
          <w:b/>
        </w:rPr>
        <w:t>;</w:t>
      </w:r>
      <w:proofErr w:type="gramEnd"/>
      <w:r w:rsidRPr="001631F9">
        <w:t xml:space="preserve"> </w:t>
      </w:r>
      <w:r w:rsidR="00EE05BD" w:rsidRPr="001631F9">
        <w:t xml:space="preserve"> bu seneki çalışma takvi</w:t>
      </w:r>
      <w:r w:rsidR="00271696" w:rsidRPr="001631F9">
        <w:t>mine göre yıllık planlarımızı 3</w:t>
      </w:r>
      <w:r w:rsidR="003305A5">
        <w:t>6</w:t>
      </w:r>
      <w:r w:rsidR="009E1B2F">
        <w:t xml:space="preserve"> </w:t>
      </w:r>
      <w:r w:rsidR="00EE05BD" w:rsidRPr="001631F9">
        <w:t xml:space="preserve">hafta </w:t>
      </w:r>
      <w:r w:rsidR="00C977E2">
        <w:t xml:space="preserve">(1 hafta Kurban Bayramı tatili nedeniyle) </w:t>
      </w:r>
      <w:r w:rsidR="00EE05BD" w:rsidRPr="001631F9">
        <w:t>üzerinden yapmalıyız. Haftaların aylara göre dağılımı şöyledir.</w:t>
      </w:r>
      <w:r w:rsidR="00190A1B" w:rsidRPr="001631F9">
        <w:t xml:space="preserve">    </w:t>
      </w:r>
    </w:p>
    <w:p w:rsidR="00B42C40" w:rsidRPr="001631F9" w:rsidRDefault="00B42C40" w:rsidP="00330528"/>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22"/>
        <w:gridCol w:w="1222"/>
        <w:gridCol w:w="1222"/>
        <w:gridCol w:w="1222"/>
        <w:gridCol w:w="1222"/>
        <w:gridCol w:w="1222"/>
        <w:gridCol w:w="1223"/>
        <w:gridCol w:w="1223"/>
      </w:tblGrid>
      <w:tr w:rsidR="00AB0C69" w:rsidRPr="001631F9">
        <w:tc>
          <w:tcPr>
            <w:tcW w:w="1222" w:type="dxa"/>
            <w:shd w:val="clear" w:color="auto" w:fill="FFFF00"/>
          </w:tcPr>
          <w:p w:rsidR="00AB0C69" w:rsidRPr="001631F9" w:rsidRDefault="00AB0C69" w:rsidP="00330528">
            <w:r w:rsidRPr="001631F9">
              <w:t>AY</w:t>
            </w:r>
          </w:p>
        </w:tc>
        <w:tc>
          <w:tcPr>
            <w:tcW w:w="1222" w:type="dxa"/>
            <w:shd w:val="clear" w:color="auto" w:fill="FFFF00"/>
          </w:tcPr>
          <w:p w:rsidR="00AB0C69" w:rsidRPr="001631F9" w:rsidRDefault="00AB0C69" w:rsidP="00AB0C69">
            <w:r w:rsidRPr="001631F9">
              <w:t xml:space="preserve">HAFTA </w:t>
            </w:r>
          </w:p>
        </w:tc>
        <w:tc>
          <w:tcPr>
            <w:tcW w:w="1222" w:type="dxa"/>
            <w:shd w:val="clear" w:color="auto" w:fill="FFFF00"/>
          </w:tcPr>
          <w:p w:rsidR="00AB0C69" w:rsidRPr="001631F9" w:rsidRDefault="00AB0C69" w:rsidP="005D7E4C">
            <w:r w:rsidRPr="001631F9">
              <w:t>AY</w:t>
            </w:r>
          </w:p>
        </w:tc>
        <w:tc>
          <w:tcPr>
            <w:tcW w:w="1222" w:type="dxa"/>
            <w:shd w:val="clear" w:color="auto" w:fill="FFFF00"/>
          </w:tcPr>
          <w:p w:rsidR="00AB0C69" w:rsidRPr="001631F9" w:rsidRDefault="00AB0C69" w:rsidP="005D7E4C">
            <w:r w:rsidRPr="001631F9">
              <w:t xml:space="preserve">HAFTA </w:t>
            </w:r>
          </w:p>
        </w:tc>
        <w:tc>
          <w:tcPr>
            <w:tcW w:w="1222" w:type="dxa"/>
            <w:shd w:val="clear" w:color="auto" w:fill="FFFF00"/>
          </w:tcPr>
          <w:p w:rsidR="00AB0C69" w:rsidRPr="001631F9" w:rsidRDefault="00AB0C69" w:rsidP="005D7E4C">
            <w:r w:rsidRPr="001631F9">
              <w:t>AY</w:t>
            </w:r>
          </w:p>
        </w:tc>
        <w:tc>
          <w:tcPr>
            <w:tcW w:w="1222" w:type="dxa"/>
            <w:shd w:val="clear" w:color="auto" w:fill="FFFF00"/>
          </w:tcPr>
          <w:p w:rsidR="00AB0C69" w:rsidRPr="001631F9" w:rsidRDefault="00AB0C69" w:rsidP="005D7E4C">
            <w:r w:rsidRPr="001631F9">
              <w:t xml:space="preserve">HAFTA </w:t>
            </w:r>
          </w:p>
        </w:tc>
        <w:tc>
          <w:tcPr>
            <w:tcW w:w="1223" w:type="dxa"/>
            <w:shd w:val="clear" w:color="auto" w:fill="FFFF00"/>
          </w:tcPr>
          <w:p w:rsidR="00AB0C69" w:rsidRPr="001631F9" w:rsidRDefault="00AB0C69" w:rsidP="005D7E4C">
            <w:r w:rsidRPr="001631F9">
              <w:t>AY</w:t>
            </w:r>
          </w:p>
        </w:tc>
        <w:tc>
          <w:tcPr>
            <w:tcW w:w="1223" w:type="dxa"/>
            <w:shd w:val="clear" w:color="auto" w:fill="FFFF00"/>
          </w:tcPr>
          <w:p w:rsidR="00AB0C69" w:rsidRPr="001631F9" w:rsidRDefault="00AB0C69" w:rsidP="005D7E4C">
            <w:r w:rsidRPr="001631F9">
              <w:t xml:space="preserve">HAFTA </w:t>
            </w:r>
          </w:p>
        </w:tc>
      </w:tr>
      <w:tr w:rsidR="00AB0C69" w:rsidRPr="001631F9">
        <w:tc>
          <w:tcPr>
            <w:tcW w:w="1222" w:type="dxa"/>
          </w:tcPr>
          <w:p w:rsidR="00AB0C69" w:rsidRPr="001631F9" w:rsidRDefault="00AB0C69" w:rsidP="005D7E4C">
            <w:pPr>
              <w:jc w:val="both"/>
            </w:pPr>
            <w:r w:rsidRPr="001631F9">
              <w:t>Eylül</w:t>
            </w:r>
          </w:p>
        </w:tc>
        <w:tc>
          <w:tcPr>
            <w:tcW w:w="1222" w:type="dxa"/>
          </w:tcPr>
          <w:p w:rsidR="00AB0C69" w:rsidRPr="001631F9" w:rsidRDefault="008D7B22" w:rsidP="005D7E4C">
            <w:pPr>
              <w:jc w:val="both"/>
            </w:pPr>
            <w:r w:rsidRPr="001631F9">
              <w:t>2</w:t>
            </w:r>
            <w:r w:rsidR="00AB0C69" w:rsidRPr="001631F9">
              <w:t xml:space="preserve"> hafta</w:t>
            </w:r>
          </w:p>
        </w:tc>
        <w:tc>
          <w:tcPr>
            <w:tcW w:w="1222" w:type="dxa"/>
          </w:tcPr>
          <w:p w:rsidR="00AB0C69" w:rsidRPr="001631F9" w:rsidRDefault="00AB0C69" w:rsidP="005D7E4C">
            <w:pPr>
              <w:jc w:val="both"/>
            </w:pPr>
            <w:r w:rsidRPr="001631F9">
              <w:t>Ekim</w:t>
            </w:r>
          </w:p>
        </w:tc>
        <w:tc>
          <w:tcPr>
            <w:tcW w:w="1222" w:type="dxa"/>
          </w:tcPr>
          <w:p w:rsidR="00AB0C69" w:rsidRPr="001631F9" w:rsidRDefault="00C44471" w:rsidP="005D7E4C">
            <w:pPr>
              <w:jc w:val="both"/>
            </w:pPr>
            <w:r w:rsidRPr="001631F9">
              <w:t>4</w:t>
            </w:r>
            <w:r w:rsidR="00AB0C69" w:rsidRPr="001631F9">
              <w:t xml:space="preserve"> hafta</w:t>
            </w:r>
          </w:p>
        </w:tc>
        <w:tc>
          <w:tcPr>
            <w:tcW w:w="1222" w:type="dxa"/>
          </w:tcPr>
          <w:p w:rsidR="00AB0C69" w:rsidRPr="001631F9" w:rsidRDefault="00AB0C69" w:rsidP="005D7E4C">
            <w:pPr>
              <w:jc w:val="both"/>
            </w:pPr>
            <w:r w:rsidRPr="001631F9">
              <w:t xml:space="preserve">Kasım </w:t>
            </w:r>
          </w:p>
        </w:tc>
        <w:tc>
          <w:tcPr>
            <w:tcW w:w="1222" w:type="dxa"/>
          </w:tcPr>
          <w:p w:rsidR="00AB0C69" w:rsidRPr="001631F9" w:rsidRDefault="00AB0C69" w:rsidP="005D7E4C">
            <w:pPr>
              <w:jc w:val="both"/>
            </w:pPr>
            <w:r w:rsidRPr="001631F9">
              <w:t>4 hafta</w:t>
            </w:r>
          </w:p>
        </w:tc>
        <w:tc>
          <w:tcPr>
            <w:tcW w:w="1223" w:type="dxa"/>
          </w:tcPr>
          <w:p w:rsidR="00AB0C69" w:rsidRPr="001631F9" w:rsidRDefault="00AB0C69" w:rsidP="005D7E4C">
            <w:pPr>
              <w:jc w:val="both"/>
            </w:pPr>
            <w:r w:rsidRPr="001631F9">
              <w:t xml:space="preserve">Aralık  </w:t>
            </w:r>
          </w:p>
        </w:tc>
        <w:tc>
          <w:tcPr>
            <w:tcW w:w="1223" w:type="dxa"/>
          </w:tcPr>
          <w:p w:rsidR="00AB0C69" w:rsidRPr="001631F9" w:rsidRDefault="00D82374" w:rsidP="005D7E4C">
            <w:pPr>
              <w:jc w:val="both"/>
            </w:pPr>
            <w:r>
              <w:t>4</w:t>
            </w:r>
            <w:r w:rsidR="00AB0C69" w:rsidRPr="001631F9">
              <w:t xml:space="preserve"> hafta</w:t>
            </w:r>
          </w:p>
        </w:tc>
      </w:tr>
      <w:tr w:rsidR="00AB0C69" w:rsidRPr="001631F9">
        <w:trPr>
          <w:trHeight w:val="248"/>
        </w:trPr>
        <w:tc>
          <w:tcPr>
            <w:tcW w:w="1222" w:type="dxa"/>
          </w:tcPr>
          <w:p w:rsidR="00AB0C69" w:rsidRPr="001631F9" w:rsidRDefault="00AB0C69" w:rsidP="005D7E4C">
            <w:pPr>
              <w:jc w:val="both"/>
            </w:pPr>
            <w:r w:rsidRPr="001631F9">
              <w:t xml:space="preserve">Ocak </w:t>
            </w:r>
          </w:p>
        </w:tc>
        <w:tc>
          <w:tcPr>
            <w:tcW w:w="1222" w:type="dxa"/>
          </w:tcPr>
          <w:p w:rsidR="00AB0C69" w:rsidRPr="001631F9" w:rsidRDefault="007B24CA" w:rsidP="005D7E4C">
            <w:pPr>
              <w:jc w:val="both"/>
            </w:pPr>
            <w:r w:rsidRPr="001631F9">
              <w:t>4</w:t>
            </w:r>
            <w:r w:rsidR="00AB0C69" w:rsidRPr="001631F9">
              <w:t xml:space="preserve"> hafta</w:t>
            </w:r>
          </w:p>
        </w:tc>
        <w:tc>
          <w:tcPr>
            <w:tcW w:w="1222" w:type="dxa"/>
          </w:tcPr>
          <w:p w:rsidR="00AB0C69" w:rsidRPr="001631F9" w:rsidRDefault="00AB0C69" w:rsidP="005D7E4C">
            <w:pPr>
              <w:jc w:val="both"/>
            </w:pPr>
            <w:r w:rsidRPr="001631F9">
              <w:t xml:space="preserve">Şubat </w:t>
            </w:r>
          </w:p>
        </w:tc>
        <w:tc>
          <w:tcPr>
            <w:tcW w:w="1222" w:type="dxa"/>
          </w:tcPr>
          <w:p w:rsidR="00AB0C69" w:rsidRPr="001631F9" w:rsidRDefault="00D82374" w:rsidP="005D7E4C">
            <w:pPr>
              <w:jc w:val="both"/>
            </w:pPr>
            <w:r>
              <w:t>3</w:t>
            </w:r>
            <w:r w:rsidR="00AB0C69" w:rsidRPr="001631F9">
              <w:t xml:space="preserve"> hafta</w:t>
            </w:r>
          </w:p>
        </w:tc>
        <w:tc>
          <w:tcPr>
            <w:tcW w:w="1222" w:type="dxa"/>
          </w:tcPr>
          <w:p w:rsidR="00AB0C69" w:rsidRPr="001631F9" w:rsidRDefault="00AB0C69" w:rsidP="005D7E4C">
            <w:pPr>
              <w:jc w:val="both"/>
            </w:pPr>
            <w:r w:rsidRPr="001631F9">
              <w:t xml:space="preserve">Mart </w:t>
            </w:r>
          </w:p>
        </w:tc>
        <w:tc>
          <w:tcPr>
            <w:tcW w:w="1222" w:type="dxa"/>
          </w:tcPr>
          <w:p w:rsidR="00AB0C69" w:rsidRPr="001631F9" w:rsidRDefault="00D82374" w:rsidP="005D7E4C">
            <w:pPr>
              <w:jc w:val="both"/>
            </w:pPr>
            <w:r>
              <w:t xml:space="preserve">4 </w:t>
            </w:r>
            <w:r w:rsidR="00AB0C69" w:rsidRPr="001631F9">
              <w:t>hafta</w:t>
            </w:r>
          </w:p>
        </w:tc>
        <w:tc>
          <w:tcPr>
            <w:tcW w:w="1223" w:type="dxa"/>
          </w:tcPr>
          <w:p w:rsidR="00AB0C69" w:rsidRPr="001631F9" w:rsidRDefault="00AB0C69" w:rsidP="005D7E4C">
            <w:pPr>
              <w:jc w:val="both"/>
            </w:pPr>
            <w:r w:rsidRPr="001631F9">
              <w:t xml:space="preserve">Nisan </w:t>
            </w:r>
          </w:p>
        </w:tc>
        <w:tc>
          <w:tcPr>
            <w:tcW w:w="1223" w:type="dxa"/>
          </w:tcPr>
          <w:p w:rsidR="00AB0C69" w:rsidRPr="001631F9" w:rsidRDefault="00D82374" w:rsidP="005D7E4C">
            <w:pPr>
              <w:jc w:val="both"/>
            </w:pPr>
            <w:r>
              <w:t>5</w:t>
            </w:r>
            <w:r w:rsidR="00AB0C69" w:rsidRPr="001631F9">
              <w:t xml:space="preserve"> hafta</w:t>
            </w:r>
          </w:p>
        </w:tc>
      </w:tr>
      <w:tr w:rsidR="00AB0C69" w:rsidRPr="001631F9">
        <w:trPr>
          <w:trHeight w:val="248"/>
        </w:trPr>
        <w:tc>
          <w:tcPr>
            <w:tcW w:w="1222" w:type="dxa"/>
          </w:tcPr>
          <w:p w:rsidR="00AB0C69" w:rsidRPr="001631F9" w:rsidRDefault="00AB0C69" w:rsidP="005D7E4C">
            <w:pPr>
              <w:jc w:val="both"/>
            </w:pPr>
            <w:r w:rsidRPr="001631F9">
              <w:t xml:space="preserve">Mayıs </w:t>
            </w:r>
          </w:p>
        </w:tc>
        <w:tc>
          <w:tcPr>
            <w:tcW w:w="1222" w:type="dxa"/>
          </w:tcPr>
          <w:p w:rsidR="00AB0C69" w:rsidRPr="001631F9" w:rsidRDefault="00AB0C69" w:rsidP="005D7E4C">
            <w:pPr>
              <w:jc w:val="both"/>
            </w:pPr>
            <w:r w:rsidRPr="001631F9">
              <w:t>4 hafta</w:t>
            </w:r>
          </w:p>
        </w:tc>
        <w:tc>
          <w:tcPr>
            <w:tcW w:w="1222" w:type="dxa"/>
          </w:tcPr>
          <w:p w:rsidR="00AB0C69" w:rsidRPr="001631F9" w:rsidRDefault="00AB0C69" w:rsidP="005D7E4C">
            <w:pPr>
              <w:jc w:val="both"/>
            </w:pPr>
            <w:r w:rsidRPr="001631F9">
              <w:t xml:space="preserve">Haziran </w:t>
            </w:r>
          </w:p>
        </w:tc>
        <w:tc>
          <w:tcPr>
            <w:tcW w:w="1222" w:type="dxa"/>
          </w:tcPr>
          <w:p w:rsidR="00AB0C69" w:rsidRPr="001631F9" w:rsidRDefault="00D82374" w:rsidP="005D7E4C">
            <w:pPr>
              <w:jc w:val="both"/>
            </w:pPr>
            <w:r>
              <w:t>2</w:t>
            </w:r>
            <w:r w:rsidR="00AB0C69" w:rsidRPr="001631F9">
              <w:t xml:space="preserve"> hafta</w:t>
            </w:r>
          </w:p>
        </w:tc>
        <w:tc>
          <w:tcPr>
            <w:tcW w:w="1222" w:type="dxa"/>
          </w:tcPr>
          <w:p w:rsidR="00AB0C69" w:rsidRPr="001631F9" w:rsidRDefault="00AB0C69" w:rsidP="005D7E4C">
            <w:pPr>
              <w:jc w:val="both"/>
            </w:pPr>
          </w:p>
        </w:tc>
        <w:tc>
          <w:tcPr>
            <w:tcW w:w="1222" w:type="dxa"/>
          </w:tcPr>
          <w:p w:rsidR="00AB0C69" w:rsidRPr="001631F9" w:rsidRDefault="00AB0C69" w:rsidP="005D7E4C">
            <w:pPr>
              <w:jc w:val="both"/>
            </w:pPr>
          </w:p>
        </w:tc>
        <w:tc>
          <w:tcPr>
            <w:tcW w:w="1223" w:type="dxa"/>
          </w:tcPr>
          <w:p w:rsidR="00AB0C69" w:rsidRPr="001631F9" w:rsidRDefault="00AB0C69" w:rsidP="005D7E4C">
            <w:pPr>
              <w:jc w:val="both"/>
            </w:pPr>
          </w:p>
        </w:tc>
        <w:tc>
          <w:tcPr>
            <w:tcW w:w="1223" w:type="dxa"/>
          </w:tcPr>
          <w:p w:rsidR="00AB0C69" w:rsidRPr="001631F9" w:rsidRDefault="00AB0C69" w:rsidP="005D7E4C">
            <w:pPr>
              <w:jc w:val="both"/>
            </w:pPr>
          </w:p>
        </w:tc>
      </w:tr>
    </w:tbl>
    <w:p w:rsidR="00B42C40" w:rsidRDefault="00B42C40" w:rsidP="00AC22CB">
      <w:pPr>
        <w:pStyle w:val="ListeParagraf"/>
        <w:spacing w:before="60" w:after="60"/>
        <w:ind w:left="0"/>
        <w:rPr>
          <w:b/>
        </w:rPr>
      </w:pPr>
    </w:p>
    <w:p w:rsidR="00371750" w:rsidRDefault="00B00914" w:rsidP="00AC22CB">
      <w:pPr>
        <w:pStyle w:val="ListeParagraf"/>
        <w:spacing w:before="60" w:after="60"/>
        <w:ind w:left="0"/>
        <w:rPr>
          <w:bCs/>
        </w:rPr>
      </w:pPr>
      <w:proofErr w:type="gramStart"/>
      <w:r>
        <w:rPr>
          <w:b/>
        </w:rPr>
        <w:t>..........................</w:t>
      </w:r>
      <w:r w:rsidR="009E1B2F" w:rsidRPr="009E1B2F">
        <w:rPr>
          <w:b/>
        </w:rPr>
        <w:t>;</w:t>
      </w:r>
      <w:proofErr w:type="gramEnd"/>
      <w:r w:rsidR="009E1B2F">
        <w:t xml:space="preserve"> </w:t>
      </w:r>
      <w:r w:rsidR="003305A5">
        <w:t xml:space="preserve">9. sınıf </w:t>
      </w:r>
      <w:proofErr w:type="spellStart"/>
      <w:r w:rsidR="003305A5">
        <w:t>ünitelendirilmiş</w:t>
      </w:r>
      <w:proofErr w:type="spellEnd"/>
      <w:r w:rsidR="003305A5">
        <w:t xml:space="preserve"> yıllık planı hazırlanırken</w:t>
      </w:r>
      <w:r w:rsidR="009E1B2F">
        <w:t>,</w:t>
      </w:r>
      <w:r w:rsidR="003305A5" w:rsidRPr="003305A5">
        <w:t>Talim Terbiye Kurulunun 01/02/2013 tarih ve 11 sayılı kararı ile kabul edilen 9.sınıf Kimya Dersi Öğretim Programı</w:t>
      </w:r>
      <w:r w:rsidR="009E1B2F">
        <w:rPr>
          <w:b/>
          <w:bCs/>
        </w:rPr>
        <w:t>’</w:t>
      </w:r>
      <w:r w:rsidR="009E1B2F">
        <w:rPr>
          <w:bCs/>
        </w:rPr>
        <w:t>nda yer alan konuların dağılımında verilen</w:t>
      </w:r>
      <w:r w:rsidR="00371750">
        <w:rPr>
          <w:bCs/>
        </w:rPr>
        <w:t xml:space="preserve"> hafta sayısını dikkate alalım.</w:t>
      </w:r>
    </w:p>
    <w:p w:rsidR="00D200A3" w:rsidRDefault="00D200A3" w:rsidP="00AC22CB">
      <w:pPr>
        <w:pStyle w:val="ListeParagraf"/>
        <w:spacing w:before="60" w:after="60"/>
        <w:ind w:left="0"/>
        <w:rPr>
          <w:bCs/>
        </w:rPr>
      </w:pPr>
    </w:p>
    <w:p w:rsidR="00D200A3" w:rsidRDefault="00D200A3" w:rsidP="00AC22CB">
      <w:pPr>
        <w:pStyle w:val="ListeParagraf"/>
        <w:spacing w:before="60" w:after="60"/>
        <w:ind w:left="0"/>
        <w:rPr>
          <w:bCs/>
        </w:rPr>
      </w:pPr>
    </w:p>
    <w:p w:rsidR="00371750" w:rsidRDefault="00371750" w:rsidP="00AC22CB">
      <w:pPr>
        <w:pStyle w:val="ListeParagraf"/>
        <w:spacing w:before="60" w:after="60"/>
        <w:ind w:left="0"/>
        <w:rPr>
          <w:bCs/>
        </w:rPr>
      </w:pPr>
    </w:p>
    <w:p w:rsidR="003305A5" w:rsidRPr="00371750" w:rsidRDefault="009E1B2F" w:rsidP="00AC22CB">
      <w:pPr>
        <w:pStyle w:val="ListeParagraf"/>
        <w:spacing w:before="60" w:after="60"/>
        <w:ind w:left="0"/>
        <w:rPr>
          <w:b/>
          <w:bCs/>
        </w:rPr>
      </w:pPr>
      <w:r w:rsidRPr="00371750">
        <w:rPr>
          <w:b/>
          <w:bCs/>
        </w:rPr>
        <w:lastRenderedPageBreak/>
        <w:t>9</w:t>
      </w:r>
      <w:r w:rsidR="00371750" w:rsidRPr="00371750">
        <w:rPr>
          <w:b/>
          <w:bCs/>
        </w:rPr>
        <w:t>, 10 ve 11.</w:t>
      </w:r>
      <w:r w:rsidRPr="00371750">
        <w:rPr>
          <w:b/>
          <w:bCs/>
        </w:rPr>
        <w:t xml:space="preserve"> Sınıflarda konuların dağılımında </w:t>
      </w:r>
      <w:r w:rsidR="00371750" w:rsidRPr="00371750">
        <w:rPr>
          <w:b/>
          <w:bCs/>
        </w:rPr>
        <w:t>verilen hafta sayıları şöyledir:</w:t>
      </w:r>
    </w:p>
    <w:p w:rsidR="00B42C40" w:rsidRDefault="00B42C40" w:rsidP="00AC22CB">
      <w:pPr>
        <w:pStyle w:val="ListeParagraf"/>
        <w:spacing w:before="60" w:after="60"/>
        <w:ind w:left="0"/>
        <w:rPr>
          <w:bCs/>
        </w:rPr>
      </w:pPr>
    </w:p>
    <w:p w:rsidR="003305A5" w:rsidRPr="003305A5" w:rsidRDefault="00AC22CB" w:rsidP="003305A5">
      <w:pPr>
        <w:spacing w:before="60" w:after="60"/>
        <w:rPr>
          <w:b/>
          <w:bCs/>
        </w:rPr>
      </w:pPr>
      <w:r>
        <w:rPr>
          <w:b/>
          <w:bCs/>
        </w:rPr>
        <w:t xml:space="preserve">   </w:t>
      </w:r>
      <w:r w:rsidR="003305A5" w:rsidRPr="003305A5">
        <w:rPr>
          <w:b/>
          <w:bCs/>
        </w:rPr>
        <w:t>9.SINIF</w:t>
      </w:r>
    </w:p>
    <w:tbl>
      <w:tblPr>
        <w:tblpPr w:leftFromText="141" w:rightFromText="141" w:vertAnchor="text" w:horzAnchor="margin" w:tblpY="103"/>
        <w:tblW w:w="6544" w:type="dxa"/>
        <w:tblCellMar>
          <w:left w:w="0" w:type="dxa"/>
          <w:right w:w="0" w:type="dxa"/>
        </w:tblCellMar>
        <w:tblLook w:val="04A0"/>
      </w:tblPr>
      <w:tblGrid>
        <w:gridCol w:w="1760"/>
        <w:gridCol w:w="3062"/>
        <w:gridCol w:w="1722"/>
      </w:tblGrid>
      <w:tr w:rsidR="00AC22CB" w:rsidRPr="003305A5" w:rsidTr="00AC22CB">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ÜNİTE</w:t>
            </w:r>
            <w:r w:rsidRPr="003305A5">
              <w:rPr>
                <w:rFonts w:ascii="Times New Roman" w:hAnsi="Times New Roman"/>
                <w:color w:val="000000"/>
                <w:kern w:val="24"/>
              </w:rPr>
              <w:t xml:space="preserve">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b/>
                <w:bCs/>
                <w:color w:val="000000"/>
                <w:kern w:val="24"/>
              </w:rPr>
              <w:t>KONU</w:t>
            </w:r>
            <w:r w:rsidRPr="003305A5">
              <w:rPr>
                <w:rFonts w:ascii="Times New Roman" w:hAnsi="Times New Roman"/>
                <w:color w:val="000000"/>
                <w:kern w:val="24"/>
              </w:rPr>
              <w:t xml:space="preserve"> </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HAFTA SAYISI</w:t>
            </w:r>
            <w:r w:rsidRPr="003305A5">
              <w:rPr>
                <w:rFonts w:ascii="Times New Roman" w:hAnsi="Times New Roman"/>
                <w:color w:val="000000"/>
                <w:kern w:val="24"/>
              </w:rPr>
              <w:t xml:space="preserve"> </w:t>
            </w:r>
          </w:p>
        </w:tc>
      </w:tr>
      <w:tr w:rsidR="00AC22CB"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C22CB" w:rsidRPr="003305A5" w:rsidRDefault="00AC22CB"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1.Ünite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Kimya Bilimi</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C77F2D" w:rsidP="00AC22CB">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7 </w:t>
            </w:r>
            <w:r w:rsidR="00AC22CB" w:rsidRPr="003305A5">
              <w:rPr>
                <w:rFonts w:ascii="Times New Roman" w:hAnsi="Times New Roman"/>
                <w:color w:val="000000"/>
                <w:kern w:val="24"/>
              </w:rPr>
              <w:t xml:space="preserve">hafta </w:t>
            </w:r>
          </w:p>
        </w:tc>
      </w:tr>
      <w:tr w:rsidR="00AC22CB"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C22CB" w:rsidRPr="003305A5" w:rsidRDefault="00AC22CB"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2.Ünite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Atom ve Periyodik Sistem</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C77F2D" w:rsidP="00AC22CB">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10 </w:t>
            </w:r>
            <w:r w:rsidR="00AC22CB" w:rsidRPr="003305A5">
              <w:rPr>
                <w:rFonts w:ascii="Times New Roman" w:hAnsi="Times New Roman"/>
                <w:color w:val="000000"/>
                <w:kern w:val="24"/>
              </w:rPr>
              <w:t xml:space="preserve">hafta </w:t>
            </w:r>
          </w:p>
        </w:tc>
      </w:tr>
      <w:tr w:rsidR="00AC22CB"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C22CB" w:rsidRPr="003305A5" w:rsidRDefault="00AC22CB"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3.Ünite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Kimyasal Türler Arası Etkileşimler</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C77F2D" w:rsidP="00AC22CB">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9</w:t>
            </w:r>
            <w:r w:rsidR="00AC22CB" w:rsidRPr="003305A5">
              <w:rPr>
                <w:rFonts w:ascii="Times New Roman" w:hAnsi="Times New Roman"/>
                <w:color w:val="000000"/>
                <w:kern w:val="24"/>
              </w:rPr>
              <w:t xml:space="preserve"> hafta </w:t>
            </w:r>
          </w:p>
        </w:tc>
      </w:tr>
      <w:tr w:rsidR="00AC22CB"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C22CB" w:rsidRPr="003305A5" w:rsidRDefault="00AC22CB"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4.Ünite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AC22CB" w:rsidP="00AC22CB">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Maddenin Hâlleri</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C22CB" w:rsidRPr="003305A5" w:rsidRDefault="00C77F2D" w:rsidP="00AC22CB">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10 </w:t>
            </w:r>
            <w:r w:rsidR="00AC22CB" w:rsidRPr="003305A5">
              <w:rPr>
                <w:rFonts w:ascii="Times New Roman" w:hAnsi="Times New Roman"/>
                <w:color w:val="000000"/>
                <w:kern w:val="24"/>
              </w:rPr>
              <w:t xml:space="preserve">hafta </w:t>
            </w:r>
          </w:p>
        </w:tc>
      </w:tr>
    </w:tbl>
    <w:p w:rsidR="003305A5" w:rsidRPr="003305A5" w:rsidRDefault="003305A5" w:rsidP="003305A5">
      <w:pPr>
        <w:spacing w:before="60" w:after="60"/>
        <w:ind w:left="405"/>
      </w:pPr>
    </w:p>
    <w:p w:rsidR="003305A5" w:rsidRPr="003305A5" w:rsidRDefault="003305A5" w:rsidP="003305A5">
      <w:pPr>
        <w:pStyle w:val="ListeParagraf"/>
        <w:spacing w:before="60" w:after="60"/>
        <w:ind w:left="765"/>
      </w:pPr>
    </w:p>
    <w:p w:rsidR="003305A5" w:rsidRPr="003305A5" w:rsidRDefault="003305A5" w:rsidP="003305A5">
      <w:pPr>
        <w:spacing w:before="60" w:after="60"/>
        <w:ind w:left="405"/>
      </w:pPr>
    </w:p>
    <w:p w:rsidR="003305A5" w:rsidRPr="003305A5" w:rsidRDefault="003305A5" w:rsidP="003305A5">
      <w:pPr>
        <w:pStyle w:val="ListeParagraf"/>
        <w:spacing w:before="60" w:after="60"/>
        <w:rPr>
          <w:b/>
        </w:rPr>
      </w:pPr>
    </w:p>
    <w:p w:rsidR="003305A5" w:rsidRPr="003305A5" w:rsidRDefault="003305A5" w:rsidP="003305A5">
      <w:pPr>
        <w:pStyle w:val="ListeParagraf"/>
        <w:spacing w:before="60" w:after="60"/>
        <w:rPr>
          <w:b/>
        </w:rPr>
      </w:pPr>
    </w:p>
    <w:p w:rsidR="003305A5" w:rsidRPr="003305A5" w:rsidRDefault="003305A5" w:rsidP="003305A5">
      <w:pPr>
        <w:pStyle w:val="ListeParagraf"/>
        <w:spacing w:before="60" w:after="60"/>
        <w:rPr>
          <w:b/>
        </w:rPr>
      </w:pPr>
    </w:p>
    <w:p w:rsidR="003305A5" w:rsidRPr="003305A5" w:rsidRDefault="003305A5" w:rsidP="003305A5">
      <w:pPr>
        <w:pStyle w:val="ListeParagraf"/>
        <w:spacing w:before="60" w:after="60"/>
        <w:rPr>
          <w:b/>
        </w:rPr>
      </w:pPr>
    </w:p>
    <w:p w:rsidR="003305A5" w:rsidRPr="003305A5" w:rsidRDefault="003305A5" w:rsidP="003305A5">
      <w:pPr>
        <w:pStyle w:val="ListeParagraf"/>
        <w:spacing w:before="60" w:after="60"/>
        <w:rPr>
          <w:b/>
        </w:rPr>
      </w:pPr>
    </w:p>
    <w:p w:rsidR="003305A5" w:rsidRDefault="003305A5"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C77F2D">
      <w:pPr>
        <w:pStyle w:val="ListeParagraf"/>
        <w:spacing w:before="60" w:after="60"/>
        <w:ind w:left="0"/>
        <w:rPr>
          <w:b/>
        </w:rPr>
      </w:pPr>
      <w:r>
        <w:rPr>
          <w:b/>
        </w:rPr>
        <w:t>10.SINIF</w:t>
      </w:r>
    </w:p>
    <w:tbl>
      <w:tblPr>
        <w:tblpPr w:leftFromText="141" w:rightFromText="141" w:vertAnchor="text" w:horzAnchor="margin" w:tblpY="103"/>
        <w:tblW w:w="6544" w:type="dxa"/>
        <w:tblCellMar>
          <w:left w:w="0" w:type="dxa"/>
          <w:right w:w="0" w:type="dxa"/>
        </w:tblCellMar>
        <w:tblLook w:val="04A0"/>
      </w:tblPr>
      <w:tblGrid>
        <w:gridCol w:w="1760"/>
        <w:gridCol w:w="3062"/>
        <w:gridCol w:w="1722"/>
      </w:tblGrid>
      <w:tr w:rsidR="00C77F2D" w:rsidRPr="003305A5" w:rsidTr="00BE7B74">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ÜNİTE</w:t>
            </w:r>
            <w:r w:rsidRPr="003305A5">
              <w:rPr>
                <w:rFonts w:ascii="Times New Roman" w:hAnsi="Times New Roman"/>
                <w:color w:val="000000"/>
                <w:kern w:val="24"/>
              </w:rPr>
              <w:t xml:space="preserve">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b/>
                <w:bCs/>
                <w:color w:val="000000"/>
                <w:kern w:val="24"/>
              </w:rPr>
              <w:t>KONU</w:t>
            </w:r>
            <w:r w:rsidRPr="003305A5">
              <w:rPr>
                <w:rFonts w:ascii="Times New Roman" w:hAnsi="Times New Roman"/>
                <w:color w:val="000000"/>
                <w:kern w:val="24"/>
              </w:rPr>
              <w:t xml:space="preserve"> </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HAFTA SAYISI</w:t>
            </w:r>
            <w:r w:rsidRPr="003305A5">
              <w:rPr>
                <w:rFonts w:ascii="Times New Roman" w:hAnsi="Times New Roman"/>
                <w:color w:val="000000"/>
                <w:kern w:val="24"/>
              </w:rPr>
              <w:t xml:space="preserve">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1.Ünite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Atomun Yapısı</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8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2.Ünite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Periyodik Sistem</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6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3.Ünite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Kimyasal Türler Arası Etkileşimler</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9</w:t>
            </w:r>
            <w:r w:rsidRPr="003305A5">
              <w:rPr>
                <w:rFonts w:ascii="Times New Roman" w:hAnsi="Times New Roman"/>
                <w:color w:val="000000"/>
                <w:kern w:val="24"/>
              </w:rPr>
              <w:t xml:space="preserve"> 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4.Ünite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Maddenin Hâlleri</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7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color w:val="000000"/>
                <w:kern w:val="24"/>
              </w:rPr>
            </w:pPr>
            <w:r>
              <w:rPr>
                <w:rFonts w:ascii="Times New Roman" w:hAnsi="Times New Roman"/>
                <w:color w:val="000000"/>
                <w:kern w:val="24"/>
              </w:rPr>
              <w:t>5</w:t>
            </w:r>
            <w:r w:rsidRPr="003305A5">
              <w:rPr>
                <w:rFonts w:ascii="Times New Roman" w:hAnsi="Times New Roman"/>
                <w:color w:val="000000"/>
                <w:kern w:val="24"/>
              </w:rPr>
              <w:t>.Ünite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Karışımlar</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Default="00C77F2D" w:rsidP="00BE7B74">
            <w:pPr>
              <w:pStyle w:val="NormalWeb"/>
              <w:spacing w:before="0" w:beforeAutospacing="0" w:after="0" w:afterAutospacing="0" w:line="270" w:lineRule="atLeast"/>
              <w:jc w:val="center"/>
              <w:textAlignment w:val="baseline"/>
              <w:rPr>
                <w:rFonts w:ascii="Times New Roman" w:hAnsi="Times New Roman"/>
                <w:color w:val="000000"/>
                <w:kern w:val="24"/>
              </w:rPr>
            </w:pPr>
            <w:r>
              <w:rPr>
                <w:rFonts w:ascii="Times New Roman" w:hAnsi="Times New Roman"/>
                <w:color w:val="000000"/>
                <w:kern w:val="24"/>
              </w:rPr>
              <w:t>6 hafta</w:t>
            </w:r>
          </w:p>
        </w:tc>
      </w:tr>
    </w:tbl>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Pr="003305A5" w:rsidRDefault="00C77F2D" w:rsidP="003305A5">
      <w:pPr>
        <w:pStyle w:val="ListeParagraf"/>
        <w:spacing w:before="60" w:after="60"/>
        <w:rPr>
          <w:b/>
        </w:rPr>
      </w:pPr>
    </w:p>
    <w:p w:rsidR="003305A5" w:rsidRPr="003305A5" w:rsidRDefault="003305A5"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C77F2D">
      <w:pPr>
        <w:pStyle w:val="ListeParagraf"/>
        <w:spacing w:before="60" w:after="60"/>
        <w:ind w:left="0"/>
        <w:rPr>
          <w:b/>
        </w:rPr>
      </w:pPr>
    </w:p>
    <w:p w:rsidR="00C77F2D" w:rsidRDefault="00C77F2D" w:rsidP="00C77F2D">
      <w:pPr>
        <w:pStyle w:val="ListeParagraf"/>
        <w:spacing w:before="60" w:after="60"/>
        <w:ind w:left="0"/>
        <w:rPr>
          <w:b/>
        </w:rPr>
      </w:pPr>
      <w:r>
        <w:rPr>
          <w:b/>
        </w:rPr>
        <w:t>11.SINIF</w:t>
      </w:r>
    </w:p>
    <w:tbl>
      <w:tblPr>
        <w:tblpPr w:leftFromText="141" w:rightFromText="141" w:vertAnchor="text" w:horzAnchor="margin" w:tblpY="103"/>
        <w:tblW w:w="6544" w:type="dxa"/>
        <w:tblCellMar>
          <w:left w:w="0" w:type="dxa"/>
          <w:right w:w="0" w:type="dxa"/>
        </w:tblCellMar>
        <w:tblLook w:val="04A0"/>
      </w:tblPr>
      <w:tblGrid>
        <w:gridCol w:w="1760"/>
        <w:gridCol w:w="3062"/>
        <w:gridCol w:w="1722"/>
      </w:tblGrid>
      <w:tr w:rsidR="00C77F2D" w:rsidRPr="003305A5" w:rsidTr="00BE7B74">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ÜNİTE</w:t>
            </w:r>
            <w:r w:rsidRPr="003305A5">
              <w:rPr>
                <w:rFonts w:ascii="Times New Roman" w:hAnsi="Times New Roman"/>
                <w:color w:val="000000"/>
                <w:kern w:val="24"/>
              </w:rPr>
              <w:t xml:space="preserve">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b/>
                <w:bCs/>
                <w:color w:val="000000"/>
                <w:kern w:val="24"/>
              </w:rPr>
              <w:t>KONU</w:t>
            </w:r>
            <w:r w:rsidRPr="003305A5">
              <w:rPr>
                <w:rFonts w:ascii="Times New Roman" w:hAnsi="Times New Roman"/>
                <w:color w:val="000000"/>
                <w:kern w:val="24"/>
              </w:rPr>
              <w:t xml:space="preserve"> </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sidRPr="003305A5">
              <w:rPr>
                <w:rFonts w:ascii="Times New Roman" w:hAnsi="Times New Roman"/>
                <w:b/>
                <w:bCs/>
                <w:color w:val="000000"/>
                <w:kern w:val="24"/>
              </w:rPr>
              <w:t>HAFTA SAYISI</w:t>
            </w:r>
            <w:r w:rsidRPr="003305A5">
              <w:rPr>
                <w:rFonts w:ascii="Times New Roman" w:hAnsi="Times New Roman"/>
                <w:color w:val="000000"/>
                <w:kern w:val="24"/>
              </w:rPr>
              <w:t xml:space="preserve">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1.Ünite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sidRPr="003305A5">
              <w:rPr>
                <w:rFonts w:ascii="Times New Roman" w:hAnsi="Times New Roman"/>
              </w:rPr>
              <w:t>Kimya</w:t>
            </w:r>
            <w:r>
              <w:rPr>
                <w:rFonts w:ascii="Times New Roman" w:hAnsi="Times New Roman"/>
              </w:rPr>
              <w:t xml:space="preserve">sal Reaksiyonlar ve Enerji </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5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2.Ünite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Reaksiyon Hızları ve Kimyasal Denge</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8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3.Ünite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Çözeltilerde Denge</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9</w:t>
            </w:r>
            <w:r w:rsidRPr="003305A5">
              <w:rPr>
                <w:rFonts w:ascii="Times New Roman" w:hAnsi="Times New Roman"/>
                <w:color w:val="000000"/>
                <w:kern w:val="24"/>
              </w:rPr>
              <w:t xml:space="preserve"> 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rPr>
            </w:pPr>
            <w:r w:rsidRPr="003305A5">
              <w:rPr>
                <w:rFonts w:ascii="Times New Roman" w:hAnsi="Times New Roman"/>
                <w:color w:val="000000"/>
                <w:kern w:val="24"/>
              </w:rPr>
              <w:t xml:space="preserve">4.Ünite :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Elektrokimya</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center"/>
              <w:textAlignment w:val="baseline"/>
              <w:rPr>
                <w:rFonts w:ascii="Times New Roman" w:hAnsi="Times New Roman"/>
              </w:rPr>
            </w:pPr>
            <w:r>
              <w:rPr>
                <w:rFonts w:ascii="Times New Roman" w:hAnsi="Times New Roman"/>
                <w:color w:val="000000"/>
                <w:kern w:val="24"/>
              </w:rPr>
              <w:t xml:space="preserve">8 </w:t>
            </w:r>
            <w:r w:rsidRPr="003305A5">
              <w:rPr>
                <w:rFonts w:ascii="Times New Roman" w:hAnsi="Times New Roman"/>
                <w:color w:val="000000"/>
                <w:kern w:val="24"/>
              </w:rPr>
              <w:t xml:space="preserve">hafta </w:t>
            </w:r>
          </w:p>
        </w:tc>
      </w:tr>
      <w:tr w:rsidR="00C77F2D" w:rsidRPr="003305A5" w:rsidTr="00C77F2D">
        <w:trPr>
          <w:trHeight w:val="17"/>
        </w:trPr>
        <w:tc>
          <w:tcPr>
            <w:tcW w:w="1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77F2D" w:rsidRPr="003305A5" w:rsidRDefault="00C77F2D" w:rsidP="00C77F2D">
            <w:pPr>
              <w:pStyle w:val="NormalWeb"/>
              <w:spacing w:before="0" w:beforeAutospacing="0" w:after="0" w:afterAutospacing="0" w:line="270" w:lineRule="atLeast"/>
              <w:textAlignment w:val="baseline"/>
              <w:rPr>
                <w:rFonts w:ascii="Times New Roman" w:hAnsi="Times New Roman"/>
                <w:color w:val="000000"/>
                <w:kern w:val="24"/>
              </w:rPr>
            </w:pPr>
            <w:r>
              <w:rPr>
                <w:rFonts w:ascii="Times New Roman" w:hAnsi="Times New Roman"/>
                <w:color w:val="000000"/>
                <w:kern w:val="24"/>
              </w:rPr>
              <w:t>5</w:t>
            </w:r>
            <w:r w:rsidRPr="003305A5">
              <w:rPr>
                <w:rFonts w:ascii="Times New Roman" w:hAnsi="Times New Roman"/>
                <w:color w:val="000000"/>
                <w:kern w:val="24"/>
              </w:rPr>
              <w:t>.Ünite :</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Pr="003305A5" w:rsidRDefault="00C77F2D" w:rsidP="00BE7B74">
            <w:pPr>
              <w:pStyle w:val="NormalWeb"/>
              <w:spacing w:before="0" w:beforeAutospacing="0" w:after="0" w:afterAutospacing="0" w:line="270" w:lineRule="atLeast"/>
              <w:jc w:val="both"/>
              <w:textAlignment w:val="baseline"/>
              <w:rPr>
                <w:rFonts w:ascii="Times New Roman" w:hAnsi="Times New Roman"/>
              </w:rPr>
            </w:pPr>
            <w:r>
              <w:rPr>
                <w:rFonts w:ascii="Times New Roman" w:hAnsi="Times New Roman"/>
              </w:rPr>
              <w:t>Çekirdek Kimyası</w:t>
            </w:r>
          </w:p>
        </w:tc>
        <w:tc>
          <w:tcPr>
            <w:tcW w:w="17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77F2D" w:rsidRDefault="00C77F2D" w:rsidP="00BE7B74">
            <w:pPr>
              <w:pStyle w:val="NormalWeb"/>
              <w:spacing w:before="0" w:beforeAutospacing="0" w:after="0" w:afterAutospacing="0" w:line="270" w:lineRule="atLeast"/>
              <w:jc w:val="center"/>
              <w:textAlignment w:val="baseline"/>
              <w:rPr>
                <w:rFonts w:ascii="Times New Roman" w:hAnsi="Times New Roman"/>
                <w:color w:val="000000"/>
                <w:kern w:val="24"/>
              </w:rPr>
            </w:pPr>
            <w:r>
              <w:rPr>
                <w:rFonts w:ascii="Times New Roman" w:hAnsi="Times New Roman"/>
                <w:color w:val="000000"/>
                <w:kern w:val="24"/>
              </w:rPr>
              <w:t xml:space="preserve">6 </w:t>
            </w:r>
            <w:r w:rsidRPr="003305A5">
              <w:rPr>
                <w:rFonts w:ascii="Times New Roman" w:hAnsi="Times New Roman"/>
                <w:color w:val="000000"/>
                <w:kern w:val="24"/>
              </w:rPr>
              <w:t>hafta</w:t>
            </w:r>
          </w:p>
        </w:tc>
      </w:tr>
    </w:tbl>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C77F2D" w:rsidRDefault="00C77F2D" w:rsidP="003305A5">
      <w:pPr>
        <w:pStyle w:val="ListeParagraf"/>
        <w:spacing w:before="60" w:after="60"/>
        <w:rPr>
          <w:b/>
        </w:rPr>
      </w:pPr>
    </w:p>
    <w:p w:rsidR="00371750" w:rsidRDefault="00371750" w:rsidP="003305A5">
      <w:pPr>
        <w:pStyle w:val="ListeParagraf"/>
        <w:spacing w:before="60" w:after="60"/>
        <w:rPr>
          <w:b/>
        </w:rPr>
      </w:pPr>
    </w:p>
    <w:p w:rsidR="00371750" w:rsidRDefault="00371750" w:rsidP="003305A5">
      <w:pPr>
        <w:pStyle w:val="ListeParagraf"/>
        <w:spacing w:before="60" w:after="60"/>
        <w:rPr>
          <w:b/>
        </w:rPr>
      </w:pPr>
    </w:p>
    <w:p w:rsidR="00371750" w:rsidRDefault="00371750" w:rsidP="003305A5">
      <w:pPr>
        <w:pStyle w:val="ListeParagraf"/>
        <w:spacing w:before="60" w:after="60"/>
        <w:rPr>
          <w:b/>
        </w:rPr>
      </w:pPr>
    </w:p>
    <w:p w:rsidR="00371750" w:rsidRDefault="00371750" w:rsidP="003305A5">
      <w:pPr>
        <w:pStyle w:val="ListeParagraf"/>
        <w:spacing w:before="60" w:after="60"/>
        <w:rPr>
          <w:b/>
        </w:rPr>
      </w:pPr>
    </w:p>
    <w:p w:rsidR="00D200A3" w:rsidRDefault="00D200A3" w:rsidP="003305A5">
      <w:pPr>
        <w:pStyle w:val="ListeParagraf"/>
        <w:spacing w:before="60" w:after="60"/>
        <w:rPr>
          <w:b/>
        </w:rPr>
      </w:pPr>
    </w:p>
    <w:p w:rsidR="003305A5" w:rsidRPr="003305A5" w:rsidRDefault="003305A5" w:rsidP="003305A5">
      <w:pPr>
        <w:pStyle w:val="ListeParagraf"/>
        <w:spacing w:before="60" w:after="60"/>
        <w:rPr>
          <w:b/>
        </w:rPr>
      </w:pPr>
      <w:r w:rsidRPr="003305A5">
        <w:rPr>
          <w:b/>
        </w:rPr>
        <w:t xml:space="preserve">Üniteler için verilen ders saatleri öğretmen tarafından şartlara göre ±%20 oranında </w:t>
      </w:r>
    </w:p>
    <w:p w:rsidR="003305A5" w:rsidRDefault="003305A5" w:rsidP="00145E3E">
      <w:pPr>
        <w:pStyle w:val="ListeParagraf"/>
        <w:spacing w:before="60" w:after="60"/>
        <w:ind w:left="0"/>
        <w:rPr>
          <w:b/>
        </w:rPr>
      </w:pPr>
      <w:proofErr w:type="gramStart"/>
      <w:r w:rsidRPr="003305A5">
        <w:rPr>
          <w:b/>
        </w:rPr>
        <w:t>değiştirilerek</w:t>
      </w:r>
      <w:proofErr w:type="gramEnd"/>
      <w:r w:rsidRPr="003305A5">
        <w:rPr>
          <w:b/>
        </w:rPr>
        <w:t xml:space="preserve"> uygulanabilir.</w:t>
      </w:r>
    </w:p>
    <w:p w:rsidR="001C242D" w:rsidRDefault="001C242D" w:rsidP="00C44471">
      <w:pPr>
        <w:jc w:val="both"/>
      </w:pPr>
    </w:p>
    <w:p w:rsidR="001C242D" w:rsidRPr="006351E1" w:rsidRDefault="001C242D" w:rsidP="006351E1">
      <w:pPr>
        <w:pStyle w:val="ListeParagraf"/>
        <w:spacing w:before="60" w:after="60"/>
        <w:ind w:left="0"/>
        <w:rPr>
          <w:b/>
          <w:bCs/>
          <w:i/>
        </w:rPr>
      </w:pPr>
      <w:r>
        <w:rPr>
          <w:b/>
        </w:rPr>
        <w:t xml:space="preserve">   </w:t>
      </w:r>
      <w:r w:rsidRPr="006351E1">
        <w:rPr>
          <w:b/>
          <w:bCs/>
          <w:i/>
        </w:rPr>
        <w:t>KARAR:</w:t>
      </w:r>
      <w:r w:rsidR="006351E1">
        <w:rPr>
          <w:b/>
          <w:bCs/>
          <w:i/>
        </w:rPr>
        <w:t xml:space="preserve"> </w:t>
      </w:r>
      <w:r w:rsidRPr="006351E1">
        <w:rPr>
          <w:b/>
          <w:bCs/>
          <w:i/>
        </w:rPr>
        <w:t xml:space="preserve">Yıllık çalışma takvimi doğrultusunda </w:t>
      </w:r>
      <w:proofErr w:type="spellStart"/>
      <w:r w:rsidRPr="006351E1">
        <w:rPr>
          <w:b/>
          <w:bCs/>
          <w:i/>
        </w:rPr>
        <w:t>ünitelendirilmiş</w:t>
      </w:r>
      <w:proofErr w:type="spellEnd"/>
      <w:r w:rsidRPr="006351E1">
        <w:rPr>
          <w:b/>
          <w:bCs/>
          <w:i/>
        </w:rPr>
        <w:t xml:space="preserve"> yıllık planların 36 hafta ( Kurban bayramı tatili 1 hafta olduğundan) üzerinden ve öğretim programında yer alan konuların haftalara dağılımı dikkate alınarak yapılmasına karar verildi.</w:t>
      </w:r>
    </w:p>
    <w:p w:rsidR="00D13B62" w:rsidRPr="001631F9" w:rsidRDefault="00D13B62" w:rsidP="00C44471">
      <w:pPr>
        <w:jc w:val="both"/>
      </w:pPr>
    </w:p>
    <w:p w:rsidR="0034072E" w:rsidRDefault="00572397" w:rsidP="00AC22CB">
      <w:pPr>
        <w:numPr>
          <w:ilvl w:val="0"/>
          <w:numId w:val="7"/>
        </w:numPr>
        <w:jc w:val="both"/>
        <w:rPr>
          <w:b/>
        </w:rPr>
      </w:pPr>
      <w:r w:rsidRPr="001631F9">
        <w:rPr>
          <w:b/>
        </w:rPr>
        <w:t>Ders araç-gereçlerinin tesp</w:t>
      </w:r>
      <w:r w:rsidR="00385438" w:rsidRPr="001631F9">
        <w:rPr>
          <w:b/>
        </w:rPr>
        <w:t>iti, ders kitapları ve yardımcı kaynakların belirlenmesi</w:t>
      </w:r>
    </w:p>
    <w:p w:rsidR="00385438" w:rsidRPr="001631F9" w:rsidRDefault="00385438" w:rsidP="008D7B22">
      <w:pPr>
        <w:ind w:firstLine="360"/>
        <w:jc w:val="both"/>
      </w:pPr>
      <w:r w:rsidRPr="001631F9">
        <w:t>Gündem maddesi üzerine söz al</w:t>
      </w:r>
      <w:r w:rsidR="00572397" w:rsidRPr="001631F9">
        <w:t xml:space="preserve">an Kimya Öğretmeni </w:t>
      </w:r>
      <w:proofErr w:type="gramStart"/>
      <w:r w:rsidR="00B00914">
        <w:rPr>
          <w:b/>
        </w:rPr>
        <w:t>..........................</w:t>
      </w:r>
      <w:r w:rsidR="007D026D" w:rsidRPr="001631F9">
        <w:t>;</w:t>
      </w:r>
      <w:proofErr w:type="gramEnd"/>
      <w:r w:rsidR="00E4671E" w:rsidRPr="001631F9">
        <w:t xml:space="preserve"> </w:t>
      </w:r>
      <w:r w:rsidR="0088011D">
        <w:t xml:space="preserve">Ders kitapları bakanlık tarafından gönderiliyor. Ders kitaplarının yanında öğrencilerimize test çözme becerisini kazandırmak için yaprak testler aldırabiliriz. Böylece hem anlatılan konuları pekiştirmelerine hem de YGS ve LYS </w:t>
      </w:r>
      <w:r w:rsidR="0088011D">
        <w:lastRenderedPageBreak/>
        <w:t>sınavlarına hazırlanmalarına yardımcı olabiliriz. A</w:t>
      </w:r>
      <w:r w:rsidR="00F77F19">
        <w:t>yrıca Milli Eğitim Bakanlığının</w:t>
      </w:r>
      <w:r w:rsidR="00371750">
        <w:t xml:space="preserve"> “</w:t>
      </w:r>
      <w:proofErr w:type="spellStart"/>
      <w:r w:rsidR="00371750">
        <w:t>eba</w:t>
      </w:r>
      <w:proofErr w:type="spellEnd"/>
      <w:r w:rsidR="00371750">
        <w:t>.gov.</w:t>
      </w:r>
      <w:r w:rsidR="0088011D">
        <w:t>tr</w:t>
      </w:r>
      <w:r w:rsidR="00371750">
        <w:t>”</w:t>
      </w:r>
      <w:r w:rsidR="0088011D">
        <w:t xml:space="preserve"> adresindeki ders videolarını </w:t>
      </w:r>
      <w:r w:rsidR="006969FE">
        <w:t>izletebiliriz.</w:t>
      </w:r>
      <w:r w:rsidR="0088011D">
        <w:t xml:space="preserve"> </w:t>
      </w:r>
    </w:p>
    <w:p w:rsidR="00385438" w:rsidRPr="001631F9" w:rsidRDefault="006969FE" w:rsidP="00C44471">
      <w:pPr>
        <w:jc w:val="both"/>
      </w:pPr>
      <w:r>
        <w:t xml:space="preserve">    </w:t>
      </w:r>
      <w:r w:rsidR="007D026D" w:rsidRPr="002234F4">
        <w:t>Zümre Başkanı</w:t>
      </w:r>
      <w:r w:rsidR="007D026D" w:rsidRPr="001631F9">
        <w:rPr>
          <w:b/>
        </w:rPr>
        <w:t xml:space="preserve"> </w:t>
      </w:r>
      <w:proofErr w:type="gramStart"/>
      <w:r w:rsidR="00B00914">
        <w:rPr>
          <w:b/>
        </w:rPr>
        <w:t>..........................</w:t>
      </w:r>
      <w:r w:rsidR="007D026D" w:rsidRPr="001631F9">
        <w:rPr>
          <w:b/>
        </w:rPr>
        <w:t>;</w:t>
      </w:r>
      <w:proofErr w:type="gramEnd"/>
      <w:r>
        <w:rPr>
          <w:b/>
        </w:rPr>
        <w:t xml:space="preserve"> </w:t>
      </w:r>
      <w:r w:rsidR="008D7B22" w:rsidRPr="001631F9">
        <w:t>D</w:t>
      </w:r>
      <w:r w:rsidR="00385438" w:rsidRPr="001631F9">
        <w:t>ersleri anlatırken çeşitli eğitim CD’lerinden yararlanabilir</w:t>
      </w:r>
      <w:r>
        <w:t>iz</w:t>
      </w:r>
      <w:r w:rsidR="00385438" w:rsidRPr="001631F9">
        <w:t>. Dersin tamamını CD izlemeden gerekli yerlerde 5-10 dakikalık gösterimlerle anlatılan konu</w:t>
      </w:r>
      <w:r w:rsidR="00580444" w:rsidRPr="001631F9">
        <w:t>ları görmelerini sağlayab</w:t>
      </w:r>
      <w:r>
        <w:t>iliriz</w:t>
      </w:r>
      <w:r w:rsidR="00580444" w:rsidRPr="001631F9">
        <w:t>.</w:t>
      </w:r>
    </w:p>
    <w:p w:rsidR="00385438" w:rsidRPr="001631F9" w:rsidRDefault="00385438" w:rsidP="00330528"/>
    <w:p w:rsidR="007D026D" w:rsidRDefault="00446A6A" w:rsidP="00AA3C60">
      <w:pPr>
        <w:ind w:left="360"/>
        <w:jc w:val="both"/>
        <w:rPr>
          <w:b/>
        </w:rPr>
      </w:pPr>
      <w:r>
        <w:rPr>
          <w:b/>
        </w:rPr>
        <w:t>11</w:t>
      </w:r>
      <w:r w:rsidR="00AA3C60" w:rsidRPr="001631F9">
        <w:rPr>
          <w:b/>
        </w:rPr>
        <w:t>.</w:t>
      </w:r>
      <w:r>
        <w:rPr>
          <w:b/>
        </w:rPr>
        <w:t xml:space="preserve"> </w:t>
      </w:r>
      <w:r w:rsidR="00DE185E" w:rsidRPr="001631F9">
        <w:rPr>
          <w:b/>
        </w:rPr>
        <w:t>Bilim v</w:t>
      </w:r>
      <w:r w:rsidR="007D026D" w:rsidRPr="001631F9">
        <w:rPr>
          <w:b/>
        </w:rPr>
        <w:t>e teknolojideki gelişmelerin öğretim programına y</w:t>
      </w:r>
      <w:r w:rsidR="0034072E">
        <w:rPr>
          <w:b/>
        </w:rPr>
        <w:t>ansıtıcı çalışmaların yapılması</w:t>
      </w:r>
    </w:p>
    <w:p w:rsidR="0034072E" w:rsidRPr="001631F9" w:rsidRDefault="0034072E" w:rsidP="00AA3C60">
      <w:pPr>
        <w:ind w:left="360"/>
        <w:jc w:val="both"/>
        <w:rPr>
          <w:b/>
          <w:i/>
        </w:rPr>
      </w:pPr>
    </w:p>
    <w:p w:rsidR="003A186C" w:rsidRDefault="00B00914" w:rsidP="003A186C">
      <w:pPr>
        <w:jc w:val="both"/>
      </w:pPr>
      <w:proofErr w:type="gramStart"/>
      <w:r>
        <w:rPr>
          <w:b/>
        </w:rPr>
        <w:t>..........................</w:t>
      </w:r>
      <w:r w:rsidR="006969FE" w:rsidRPr="001631F9">
        <w:rPr>
          <w:b/>
        </w:rPr>
        <w:t>;</w:t>
      </w:r>
      <w:proofErr w:type="gramEnd"/>
      <w:r w:rsidR="006969FE" w:rsidRPr="001631F9">
        <w:t xml:space="preserve"> Bilim ve teknoloji her gün değişip gelişiyor.  </w:t>
      </w:r>
      <w:r w:rsidR="003A186C">
        <w:t>D</w:t>
      </w:r>
      <w:r w:rsidR="006969FE">
        <w:t>erslerimizde geçen yıllarda da</w:t>
      </w:r>
      <w:r w:rsidR="006969FE" w:rsidRPr="001631F9">
        <w:t xml:space="preserve"> ders sunuları, gösteri deneyleri, slâyt gösterileri, film gösterileri, </w:t>
      </w:r>
      <w:r w:rsidR="006969FE">
        <w:t>ders videoları</w:t>
      </w:r>
      <w:r w:rsidR="006969FE" w:rsidRPr="001631F9">
        <w:t xml:space="preserve"> gibi bazı</w:t>
      </w:r>
      <w:r w:rsidR="006969FE">
        <w:t xml:space="preserve"> teknik ve yöntemlerini kullandık</w:t>
      </w:r>
      <w:proofErr w:type="gramStart"/>
      <w:r w:rsidR="006969FE">
        <w:t>..</w:t>
      </w:r>
      <w:proofErr w:type="gramEnd"/>
      <w:r w:rsidR="006969FE">
        <w:t xml:space="preserve"> Bu senede yine derslerimizde imkanlar ölçüsünde bunları uygulayabiliriz</w:t>
      </w:r>
      <w:proofErr w:type="gramStart"/>
      <w:r w:rsidR="006969FE">
        <w:t>..</w:t>
      </w:r>
      <w:proofErr w:type="gramEnd"/>
      <w:r w:rsidR="006969FE">
        <w:t xml:space="preserve"> Ayrıca bu yılda geçmiş yıllardaki gibi laboratuarımıza bir duvar panosu hazırlayabilir, kimya bilimindeki gelişmeleri, yapılan çalışmaları panoda sergileyerek öğrencilerimizin bilgilendirilmesini sağlayabiliriz. Geçen yıl bu panoyla öğrencilerimizin ilgisini çekmeyi başarmıştık</w:t>
      </w:r>
      <w:proofErr w:type="gramStart"/>
      <w:r w:rsidR="006969FE">
        <w:t>..</w:t>
      </w:r>
      <w:proofErr w:type="gramEnd"/>
      <w:r w:rsidR="006969FE">
        <w:t>Ayrıca öğrencilerimizin de  panoya</w:t>
      </w:r>
      <w:r w:rsidR="003A186C">
        <w:t xml:space="preserve"> katkıda bulunmasını isteyebiliriz.</w:t>
      </w:r>
      <w:r w:rsidR="006969FE">
        <w:t>.</w:t>
      </w:r>
    </w:p>
    <w:p w:rsidR="006969FE" w:rsidRDefault="006969FE" w:rsidP="003A186C">
      <w:pPr>
        <w:jc w:val="both"/>
      </w:pPr>
      <w:r>
        <w:t xml:space="preserve"> </w:t>
      </w:r>
    </w:p>
    <w:p w:rsidR="006969FE" w:rsidRPr="00C23BAD" w:rsidRDefault="00145E3E" w:rsidP="006969FE">
      <w:pPr>
        <w:jc w:val="both"/>
        <w:rPr>
          <w:b/>
          <w:i/>
        </w:rPr>
      </w:pPr>
      <w:r>
        <w:rPr>
          <w:b/>
          <w:i/>
        </w:rPr>
        <w:t xml:space="preserve">     </w:t>
      </w:r>
      <w:r w:rsidR="006969FE">
        <w:rPr>
          <w:b/>
          <w:i/>
        </w:rPr>
        <w:t xml:space="preserve"> KARAR: </w:t>
      </w:r>
      <w:r w:rsidR="003A186C">
        <w:rPr>
          <w:b/>
          <w:i/>
        </w:rPr>
        <w:t xml:space="preserve">Kimya derslerinde </w:t>
      </w:r>
      <w:proofErr w:type="gramStart"/>
      <w:r w:rsidR="003A186C">
        <w:rPr>
          <w:b/>
          <w:i/>
        </w:rPr>
        <w:t>imkanlar</w:t>
      </w:r>
      <w:proofErr w:type="gramEnd"/>
      <w:r w:rsidR="003A186C">
        <w:rPr>
          <w:b/>
          <w:i/>
        </w:rPr>
        <w:t xml:space="preserve"> ölçüsünde görsel materyallerden yararlanılmasına, </w:t>
      </w:r>
      <w:r w:rsidR="006969FE">
        <w:rPr>
          <w:b/>
          <w:i/>
        </w:rPr>
        <w:t>Kimya laboratuarına kimya bilimindeki çalışmaları ve gelişmeleri içeren bir panonun bu senede hazırlanmasına karar verildi.</w:t>
      </w:r>
    </w:p>
    <w:p w:rsidR="008E2CC1" w:rsidRPr="001631F9" w:rsidRDefault="008E2CC1" w:rsidP="008E2CC1">
      <w:pPr>
        <w:jc w:val="both"/>
      </w:pPr>
    </w:p>
    <w:p w:rsidR="0034072E" w:rsidRDefault="006351E1" w:rsidP="006351E1">
      <w:pPr>
        <w:jc w:val="both"/>
        <w:rPr>
          <w:b/>
        </w:rPr>
      </w:pPr>
      <w:r>
        <w:rPr>
          <w:b/>
        </w:rPr>
        <w:t xml:space="preserve">       </w:t>
      </w:r>
      <w:r w:rsidR="00D06ABD" w:rsidRPr="001631F9">
        <w:rPr>
          <w:b/>
        </w:rPr>
        <w:t>1</w:t>
      </w:r>
      <w:r w:rsidR="00446A6A">
        <w:rPr>
          <w:b/>
        </w:rPr>
        <w:t>2</w:t>
      </w:r>
      <w:r w:rsidR="00D06ABD" w:rsidRPr="001631F9">
        <w:rPr>
          <w:b/>
        </w:rPr>
        <w:t>.</w:t>
      </w:r>
      <w:r w:rsidR="0034072E" w:rsidRPr="0034072E">
        <w:t xml:space="preserve"> </w:t>
      </w:r>
      <w:r w:rsidR="0034072E" w:rsidRPr="0034072E">
        <w:rPr>
          <w:b/>
        </w:rPr>
        <w:t>Öğrenci merkezli öğrenmenin bir gereği olarak öğrenci</w:t>
      </w:r>
      <w:r>
        <w:rPr>
          <w:b/>
        </w:rPr>
        <w:t xml:space="preserve">nin sınıftaki rolü ve etkinliği </w:t>
      </w:r>
      <w:r w:rsidR="0034072E" w:rsidRPr="0034072E">
        <w:rPr>
          <w:b/>
        </w:rPr>
        <w:t>konusunda uygulanabilir kararların alınması</w:t>
      </w:r>
    </w:p>
    <w:p w:rsidR="0034072E" w:rsidRDefault="0034072E" w:rsidP="00D06ABD">
      <w:pPr>
        <w:ind w:left="360"/>
        <w:jc w:val="both"/>
        <w:rPr>
          <w:b/>
        </w:rPr>
      </w:pPr>
    </w:p>
    <w:p w:rsidR="00C77F2D" w:rsidRDefault="00AC22CB" w:rsidP="003A186C">
      <w:pPr>
        <w:jc w:val="both"/>
      </w:pPr>
      <w:r>
        <w:t xml:space="preserve">      </w:t>
      </w:r>
      <w:r w:rsidR="00BC4BA9" w:rsidRPr="002234F4">
        <w:t>Zümre Başkanı</w:t>
      </w:r>
      <w:r w:rsidR="00BC4BA9" w:rsidRPr="001631F9">
        <w:rPr>
          <w:b/>
        </w:rPr>
        <w:t xml:space="preserve"> </w:t>
      </w:r>
      <w:proofErr w:type="gramStart"/>
      <w:r w:rsidR="00B00914">
        <w:rPr>
          <w:b/>
        </w:rPr>
        <w:t>..........................</w:t>
      </w:r>
      <w:r w:rsidR="00BC4BA9" w:rsidRPr="001631F9">
        <w:rPr>
          <w:b/>
        </w:rPr>
        <w:t>;</w:t>
      </w:r>
      <w:proofErr w:type="gramEnd"/>
      <w:r w:rsidR="00BC4BA9" w:rsidRPr="001631F9">
        <w:rPr>
          <w:b/>
        </w:rPr>
        <w:t xml:space="preserve">  </w:t>
      </w:r>
      <w:r w:rsidR="00BC4BA9" w:rsidRPr="001631F9">
        <w:t xml:space="preserve">Öğrenci merkezli eğitim öğretim demek, öğrencilerin sınıfta </w:t>
      </w:r>
      <w:r w:rsidR="00DE185E" w:rsidRPr="001631F9">
        <w:t>başıboş</w:t>
      </w:r>
      <w:r w:rsidR="00BC4BA9" w:rsidRPr="001631F9">
        <w:t xml:space="preserve"> bırakılıp hadi dersi işleyin demek değildir. Öğrenci merkezli eğitim demek; yine öğretmenin kontrolünde, öğrencinin işin içine çekilmesi </w:t>
      </w:r>
      <w:r w:rsidR="00EF5BF3" w:rsidRPr="001631F9">
        <w:t>derse katılımın sağlanması, etk</w:t>
      </w:r>
      <w:r w:rsidR="00DE185E" w:rsidRPr="001631F9">
        <w:t>inliklerin öğretmen gözetiminde</w:t>
      </w:r>
      <w:r w:rsidR="00EF5BF3" w:rsidRPr="001631F9">
        <w:t xml:space="preserve"> öğrencilere yaptırılması gibi öğrenciyi aktif hale getiren bir yöntemdir.</w:t>
      </w:r>
      <w:r w:rsidR="0034072E" w:rsidRPr="0034072E">
        <w:t xml:space="preserve"> </w:t>
      </w:r>
      <w:r w:rsidR="0034072E" w:rsidRPr="001631F9">
        <w:t>Biz sadece öğrencilere bilgi yükleyen kurumlar değil onların sosyal yönden de gelişmelerini sağlayan kurumlarız. Bu sebeple öğrencilerimize bu şansı vermeliyiz.</w:t>
      </w:r>
    </w:p>
    <w:p w:rsidR="00D200A3" w:rsidRPr="001631F9" w:rsidRDefault="00D200A3" w:rsidP="003A186C">
      <w:pPr>
        <w:jc w:val="both"/>
      </w:pPr>
    </w:p>
    <w:p w:rsidR="00645461" w:rsidRDefault="00D06ABD" w:rsidP="008A1724">
      <w:pPr>
        <w:ind w:left="360"/>
        <w:jc w:val="both"/>
      </w:pPr>
      <w:r w:rsidRPr="001631F9">
        <w:rPr>
          <w:b/>
        </w:rPr>
        <w:t>1</w:t>
      </w:r>
      <w:r w:rsidR="00446A6A">
        <w:rPr>
          <w:b/>
        </w:rPr>
        <w:t>3</w:t>
      </w:r>
      <w:r w:rsidRPr="001631F9">
        <w:rPr>
          <w:b/>
        </w:rPr>
        <w:t>.</w:t>
      </w:r>
      <w:r w:rsidR="00446A6A">
        <w:rPr>
          <w:b/>
        </w:rPr>
        <w:t xml:space="preserve"> </w:t>
      </w:r>
      <w:r w:rsidR="00385438" w:rsidRPr="001631F9">
        <w:rPr>
          <w:b/>
        </w:rPr>
        <w:t>Ölçme ve Değerlendirme</w:t>
      </w:r>
      <w:r w:rsidR="00385438" w:rsidRPr="001631F9">
        <w:t xml:space="preserve">:  </w:t>
      </w:r>
    </w:p>
    <w:p w:rsidR="00645461" w:rsidRDefault="00385438" w:rsidP="008A1724">
      <w:pPr>
        <w:ind w:left="360"/>
        <w:jc w:val="both"/>
      </w:pPr>
      <w:r w:rsidRPr="001631F9">
        <w:t xml:space="preserve"> </w:t>
      </w:r>
    </w:p>
    <w:p w:rsidR="00385438" w:rsidRPr="001631F9" w:rsidRDefault="00860332" w:rsidP="00F95A9C">
      <w:pPr>
        <w:ind w:left="360"/>
        <w:jc w:val="both"/>
      </w:pPr>
      <w:r>
        <w:rPr>
          <w:b/>
        </w:rPr>
        <w:t>Yazılı Sınavlar</w:t>
      </w:r>
      <w:proofErr w:type="gramStart"/>
      <w:r>
        <w:rPr>
          <w:b/>
        </w:rPr>
        <w:t>:</w:t>
      </w:r>
      <w:r w:rsidR="00645461" w:rsidRPr="00645461">
        <w:t>:</w:t>
      </w:r>
      <w:proofErr w:type="gramEnd"/>
      <w:r w:rsidR="00385438" w:rsidRPr="001631F9">
        <w:t xml:space="preserve">      </w:t>
      </w:r>
    </w:p>
    <w:p w:rsidR="00F86FF2" w:rsidRDefault="006B2C3D" w:rsidP="00BB53F0">
      <w:pPr>
        <w:jc w:val="both"/>
      </w:pPr>
      <w:r>
        <w:t xml:space="preserve">   </w:t>
      </w:r>
      <w:r w:rsidR="003A186C">
        <w:t>Kimya öğretmeni</w:t>
      </w:r>
      <w:r w:rsidR="008A1724" w:rsidRPr="00403CDD">
        <w:rPr>
          <w:b/>
        </w:rPr>
        <w:t xml:space="preserve"> </w:t>
      </w:r>
      <w:proofErr w:type="gramStart"/>
      <w:r w:rsidR="00B00914">
        <w:rPr>
          <w:b/>
        </w:rPr>
        <w:t>..........................</w:t>
      </w:r>
      <w:proofErr w:type="gramEnd"/>
      <w:r w:rsidR="008A1724" w:rsidRPr="00376B79">
        <w:t xml:space="preserve"> </w:t>
      </w:r>
      <w:r w:rsidR="00403CDD">
        <w:t>,</w:t>
      </w:r>
      <w:r w:rsidR="003A186C" w:rsidRPr="003A186C">
        <w:t xml:space="preserve"> </w:t>
      </w:r>
      <w:r w:rsidR="003A186C">
        <w:t xml:space="preserve">7 Eylül 2013 tarih ve 28758 sayılı resmi gazetede yayınlanarak </w:t>
      </w:r>
      <w:proofErr w:type="gramStart"/>
      <w:r w:rsidR="003A186C">
        <w:t>yenilenen  ortaöğretim</w:t>
      </w:r>
      <w:proofErr w:type="gramEnd"/>
      <w:r w:rsidR="003A186C">
        <w:t xml:space="preserve"> kurumları yönetmeliğinin </w:t>
      </w:r>
      <w:r w:rsidR="00F86FF2">
        <w:t>yazılı ve uygulamalı sınavlar bölümündeki 45, 47, 48 ve 49. Maddeleri okudu.</w:t>
      </w:r>
    </w:p>
    <w:p w:rsidR="00F86FF2" w:rsidRPr="00F86FF2" w:rsidRDefault="00F86FF2" w:rsidP="00F86FF2">
      <w:pPr>
        <w:tabs>
          <w:tab w:val="left" w:pos="709"/>
        </w:tabs>
        <w:spacing w:line="240" w:lineRule="exact"/>
        <w:ind w:firstLine="709"/>
        <w:jc w:val="both"/>
      </w:pPr>
      <w:r>
        <w:t xml:space="preserve">  </w:t>
      </w:r>
      <w:r w:rsidRPr="00F86FF2">
        <w:rPr>
          <w:b/>
          <w:bCs/>
        </w:rPr>
        <w:t xml:space="preserve">MADDE 45- </w:t>
      </w:r>
      <w:r w:rsidRPr="00F86FF2">
        <w:t>(1) Derslerin özelliğine göre bir dönemde yapılacak yazılı ve uygulamalı sınavlarla ilgili olarak aşağıdaki esaslara uyulur.</w:t>
      </w:r>
    </w:p>
    <w:p w:rsidR="00F86FF2" w:rsidRPr="00F86FF2" w:rsidRDefault="00F86FF2" w:rsidP="00F86FF2">
      <w:pPr>
        <w:tabs>
          <w:tab w:val="left" w:pos="709"/>
        </w:tabs>
        <w:spacing w:before="100" w:beforeAutospacing="1" w:after="100" w:afterAutospacing="1" w:line="240" w:lineRule="exact"/>
        <w:ind w:firstLine="709"/>
        <w:jc w:val="both"/>
      </w:pPr>
      <w:r w:rsidRPr="00F86FF2">
        <w:t>a) Yazılı sınavlar, haftalık ders saati sayısı bir veya iki saat olan dersler için ikiden; üç ve daha fazla olan dersler için ise üçten az olamaz. Sınav tarihleri her dönem başında zümre başkanları kurulunca belirlenir ve okul</w:t>
      </w:r>
      <w:r w:rsidRPr="00F86FF2">
        <w:rPr>
          <w:b/>
        </w:rPr>
        <w:t xml:space="preserve"> </w:t>
      </w:r>
      <w:r w:rsidRPr="00F86FF2">
        <w:t>müdürünün onayından sonra e-Okul sistemi üzerinden ilan edilir.</w:t>
      </w:r>
      <w:r w:rsidRPr="00F86FF2">
        <w:rPr>
          <w:b/>
        </w:rPr>
        <w:t xml:space="preserve"> </w:t>
      </w:r>
      <w:r w:rsidRPr="00F86FF2">
        <w:t>Sınavlarla ilgili gerekli tedbirler okul müdürlüğünce alınır.</w:t>
      </w:r>
    </w:p>
    <w:p w:rsidR="00F86FF2" w:rsidRPr="00F86FF2" w:rsidRDefault="00F86FF2" w:rsidP="00F86FF2">
      <w:pPr>
        <w:tabs>
          <w:tab w:val="left" w:pos="709"/>
        </w:tabs>
        <w:spacing w:before="100" w:beforeAutospacing="1" w:after="100" w:afterAutospacing="1" w:line="240" w:lineRule="exact"/>
        <w:ind w:firstLine="709"/>
        <w:jc w:val="both"/>
      </w:pPr>
      <w:r w:rsidRPr="00F86FF2">
        <w:t>b) 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w:t>
      </w:r>
    </w:p>
    <w:p w:rsidR="00F86FF2" w:rsidRPr="00F86FF2" w:rsidRDefault="00F86FF2" w:rsidP="00F86FF2">
      <w:pPr>
        <w:tabs>
          <w:tab w:val="left" w:pos="709"/>
        </w:tabs>
        <w:spacing w:before="100" w:beforeAutospacing="1" w:after="100" w:afterAutospacing="1" w:line="240" w:lineRule="exact"/>
        <w:ind w:firstLine="709"/>
        <w:jc w:val="both"/>
      </w:pPr>
      <w:r w:rsidRPr="00F86FF2">
        <w:t>c) Gerektiğinde ilçe, il ve ülke genelinde ortak sınavlar yapılabilir. Bu sınavların uygulanmasına ilişkin iş ve işlemler millî eğitim müdürlükleri veya Bakanlıkça yürütülür.</w:t>
      </w:r>
    </w:p>
    <w:p w:rsidR="00F86FF2" w:rsidRPr="00F86FF2" w:rsidRDefault="00F86FF2" w:rsidP="00F86FF2">
      <w:pPr>
        <w:tabs>
          <w:tab w:val="left" w:pos="709"/>
        </w:tabs>
        <w:spacing w:before="100" w:beforeAutospacing="1" w:after="100" w:afterAutospacing="1" w:line="240" w:lineRule="exact"/>
        <w:ind w:firstLine="709"/>
        <w:jc w:val="both"/>
      </w:pPr>
      <w:r w:rsidRPr="00F86FF2">
        <w:t>ç) Zorunlu hâller dışında yazılı sınav süresi bir ders saatini aşamaz.</w:t>
      </w:r>
    </w:p>
    <w:p w:rsidR="00F86FF2" w:rsidRPr="00F86FF2" w:rsidRDefault="00F86FF2" w:rsidP="00F86FF2">
      <w:pPr>
        <w:tabs>
          <w:tab w:val="left" w:pos="709"/>
        </w:tabs>
        <w:spacing w:before="100" w:beforeAutospacing="1" w:after="100" w:afterAutospacing="1" w:line="240" w:lineRule="exact"/>
        <w:ind w:firstLine="709"/>
        <w:jc w:val="both"/>
      </w:pPr>
      <w:r w:rsidRPr="00F86FF2">
        <w:t xml:space="preserve">d) Soruların, bir önceki sınavdan sonra işlenen konulara ağırlık verilmek suretiyle geriye doğru azalan bir oranda tüm konuları kapsaması esastır. </w:t>
      </w:r>
    </w:p>
    <w:p w:rsidR="00F86FF2" w:rsidRPr="00F86FF2" w:rsidRDefault="00F86FF2" w:rsidP="00F86FF2">
      <w:pPr>
        <w:tabs>
          <w:tab w:val="left" w:pos="709"/>
        </w:tabs>
        <w:spacing w:before="100" w:beforeAutospacing="1" w:after="100" w:afterAutospacing="1" w:line="240" w:lineRule="exact"/>
        <w:ind w:firstLine="709"/>
        <w:jc w:val="both"/>
      </w:pPr>
      <w:r w:rsidRPr="00F86FF2">
        <w:lastRenderedPageBreak/>
        <w:t>e) Sınavlardan önce sorularla birlikte cevap anahtarları da soru tiplerine göre ayrıntılı olarak hazırlanır ve sınav kâğıtlarıyla birlikte saklanır. Cevap anahtarında her soruya verilecek puan, ayrıntılı olarak belirtilir.</w:t>
      </w:r>
    </w:p>
    <w:p w:rsidR="00F86FF2" w:rsidRPr="00F86FF2" w:rsidRDefault="00F86FF2" w:rsidP="00F86FF2">
      <w:pPr>
        <w:tabs>
          <w:tab w:val="left" w:pos="709"/>
        </w:tabs>
        <w:spacing w:before="100" w:beforeAutospacing="1" w:after="100" w:afterAutospacing="1" w:line="240" w:lineRule="exact"/>
        <w:ind w:firstLine="709"/>
        <w:jc w:val="both"/>
      </w:pPr>
      <w:r w:rsidRPr="00F86FF2">
        <w:t>f) Uygulamalı nitelikteki derslerin sınavları, her dönemde üç defadan az olmamak üzere ve dersin özelliğine göre yazılı ve uygulamalı olarak veya bunlardan yalnızca biriyle yapılabilir. Sınavların şekli, sayısı ve uygulamalı sınavların süresiyle hangi derslerde uygulamalı sınav yapılacağı zümre öğretmenler kurulunda belirlenir, okul müdürünün onayına bağlı olarak uygulanır.</w:t>
      </w:r>
    </w:p>
    <w:p w:rsidR="00F86FF2" w:rsidRPr="00F86FF2" w:rsidRDefault="00F86FF2" w:rsidP="00371750">
      <w:pPr>
        <w:tabs>
          <w:tab w:val="left" w:pos="709"/>
        </w:tabs>
        <w:spacing w:before="100" w:beforeAutospacing="1" w:after="100" w:afterAutospacing="1" w:line="240" w:lineRule="exact"/>
        <w:ind w:firstLine="709"/>
        <w:jc w:val="both"/>
      </w:pPr>
      <w:r w:rsidRPr="00F86FF2">
        <w:t>g) Bir sınıfta bir günde yapılacak yazılı ve uygulamalı sınavların sayısının ikiyi geçmemesi esastır. Ancak zorunlu hâllerde fazladan bir sınav daha yapılabilir.</w:t>
      </w:r>
    </w:p>
    <w:p w:rsidR="00F86FF2" w:rsidRPr="00F86FF2" w:rsidRDefault="00F86FF2" w:rsidP="00F86FF2">
      <w:pPr>
        <w:spacing w:line="240" w:lineRule="exact"/>
        <w:ind w:firstLine="709"/>
        <w:jc w:val="both"/>
      </w:pPr>
      <w:r w:rsidRPr="00F86FF2">
        <w:t>(2) Yazılı sınavların klasik/yoruma dayalı olarak yapılması esastır. Ancak her dönemde her dersin sınavlarından biri test usulüyle de yapılabilir.</w:t>
      </w:r>
    </w:p>
    <w:p w:rsidR="00371750" w:rsidRPr="00371750" w:rsidRDefault="00F95A9C" w:rsidP="00371750">
      <w:pPr>
        <w:keepNext/>
        <w:tabs>
          <w:tab w:val="left" w:pos="709"/>
        </w:tabs>
        <w:spacing w:before="100" w:beforeAutospacing="1" w:line="360" w:lineRule="auto"/>
        <w:jc w:val="both"/>
        <w:rPr>
          <w:b/>
          <w:bCs/>
          <w:u w:val="single"/>
        </w:rPr>
      </w:pPr>
      <w:r>
        <w:rPr>
          <w:b/>
          <w:bCs/>
        </w:rPr>
        <w:t xml:space="preserve">       </w:t>
      </w:r>
      <w:r w:rsidR="00F86FF2" w:rsidRPr="00371750">
        <w:rPr>
          <w:b/>
          <w:bCs/>
          <w:u w:val="single"/>
        </w:rPr>
        <w:t>Sınav sonuçlarının değerlendirilmesi</w:t>
      </w:r>
    </w:p>
    <w:p w:rsidR="00F86FF2" w:rsidRPr="00F95A9C" w:rsidRDefault="00F86FF2" w:rsidP="00F95A9C">
      <w:pPr>
        <w:tabs>
          <w:tab w:val="left" w:pos="709"/>
        </w:tabs>
        <w:spacing w:line="240" w:lineRule="exact"/>
        <w:ind w:firstLine="709"/>
        <w:jc w:val="both"/>
        <w:rPr>
          <w:b/>
          <w:bCs/>
        </w:rPr>
      </w:pPr>
      <w:r w:rsidRPr="00F86FF2">
        <w:rPr>
          <w:b/>
          <w:bCs/>
        </w:rPr>
        <w:t xml:space="preserve">MADDE 47- </w:t>
      </w:r>
      <w:r w:rsidRPr="00F86FF2">
        <w:t xml:space="preserve">(1) Ölçme sonuçları, eğitim ve öğretimin amaçlarına ve derslerin programlarındaki kazanımlara ne ölçüde ulaşıldığını tespit etmek, ulaşılamayan kazanımlarla ilgili olarak ne gibi tedbirlerin alınması gerektiğini ortaya çıkarmak amacıyla kullanılır. </w:t>
      </w:r>
    </w:p>
    <w:p w:rsidR="00F86FF2" w:rsidRPr="00F86FF2" w:rsidRDefault="00F86FF2" w:rsidP="00F86FF2">
      <w:pPr>
        <w:tabs>
          <w:tab w:val="left" w:pos="709"/>
        </w:tabs>
        <w:spacing w:before="100" w:beforeAutospacing="1" w:after="100" w:afterAutospacing="1" w:line="240" w:lineRule="exact"/>
        <w:ind w:firstLine="709"/>
        <w:jc w:val="both"/>
      </w:pPr>
      <w:r w:rsidRPr="00F86FF2">
        <w:t xml:space="preserve">(2) Öğretmenler, başarıyı etkileyen ve yeterince ulaşılamayan kazanımları belirleyerek konuları yeniden işlemek ve öğrencilere alıştırma çalışmaları yaptırmaya yönelik tedbirler alırlar. </w:t>
      </w:r>
    </w:p>
    <w:p w:rsidR="00F86FF2" w:rsidRPr="00F86FF2" w:rsidRDefault="00F86FF2" w:rsidP="00F86FF2">
      <w:pPr>
        <w:tabs>
          <w:tab w:val="left" w:pos="709"/>
        </w:tabs>
        <w:spacing w:before="100" w:beforeAutospacing="1" w:after="100" w:afterAutospacing="1" w:line="240" w:lineRule="exact"/>
        <w:ind w:firstLine="709"/>
        <w:jc w:val="both"/>
      </w:pPr>
      <w:r w:rsidRPr="00F86FF2">
        <w:t>(3) Yazılı sınav sonunda öğrencilerin çoğunluğunun başarısız olması hâlinde, başarısız öğrenciler için bir sınav daha yapılır. Bu sınava isteyen başarılı öğrenciler de katılabilir. Bu sınavlarda öğrencinin aldığı en yüksek puan geçerli sayılır.</w:t>
      </w:r>
    </w:p>
    <w:p w:rsidR="00F86FF2" w:rsidRPr="00371750" w:rsidRDefault="00F95A9C" w:rsidP="00371750">
      <w:pPr>
        <w:tabs>
          <w:tab w:val="left" w:pos="709"/>
        </w:tabs>
        <w:spacing w:before="100" w:beforeAutospacing="1" w:line="360" w:lineRule="auto"/>
        <w:jc w:val="both"/>
        <w:rPr>
          <w:b/>
          <w:bCs/>
          <w:u w:val="single"/>
        </w:rPr>
      </w:pPr>
      <w:r>
        <w:rPr>
          <w:b/>
          <w:bCs/>
        </w:rPr>
        <w:t xml:space="preserve">     </w:t>
      </w:r>
      <w:r w:rsidR="00F86FF2" w:rsidRPr="00371750">
        <w:rPr>
          <w:b/>
          <w:bCs/>
          <w:u w:val="single"/>
        </w:rPr>
        <w:t xml:space="preserve">Sınavlara katılmayanlar </w:t>
      </w:r>
    </w:p>
    <w:p w:rsidR="00F86FF2" w:rsidRPr="00F86FF2" w:rsidRDefault="00F86FF2" w:rsidP="00F86FF2">
      <w:pPr>
        <w:tabs>
          <w:tab w:val="left" w:pos="709"/>
        </w:tabs>
        <w:spacing w:after="100" w:afterAutospacing="1" w:line="240" w:lineRule="exact"/>
        <w:ind w:firstLine="709"/>
        <w:jc w:val="both"/>
      </w:pPr>
      <w:r w:rsidRPr="00F86FF2">
        <w:rPr>
          <w:b/>
          <w:bCs/>
        </w:rPr>
        <w:t>MADDE 48</w:t>
      </w:r>
      <w:r w:rsidRPr="00F86FF2">
        <w:t xml:space="preserve">- (1) Sınavlara katılmayan, performans çalışmasını yerine getirmeyen veya projesini zamanında teslim etmeyen öğrenci, özrünü özrün başlangıcından itibaren 5 iş günü içinde bildirmek ve özrün bitimini izleyen 5 iş günü içinde de belgelendirerek okul yönetimine vermek zorundadır. Ancak kaza, ölüm, doğal afet, yangın, uzun süreli tedavi gerektiren hastalık, gözaltına alınma ve tutuklanma gibi olağan dışı hâllerde bu süre okul yönetimince uzatılabilir. </w:t>
      </w:r>
    </w:p>
    <w:p w:rsidR="00F86FF2" w:rsidRPr="00F86FF2" w:rsidRDefault="00F86FF2" w:rsidP="00F86FF2">
      <w:pPr>
        <w:tabs>
          <w:tab w:val="left" w:pos="709"/>
        </w:tabs>
        <w:spacing w:before="100" w:beforeAutospacing="1" w:after="100" w:afterAutospacing="1" w:line="240" w:lineRule="exact"/>
        <w:ind w:firstLine="709"/>
        <w:jc w:val="both"/>
      </w:pPr>
      <w:r w:rsidRPr="00F86FF2">
        <w:t>(2) Özrü okul yönetimince kabul edilen öğrencinin durumu ders öğretmenine yazılı olarak bildirilir. Bu öğrenci, ders öğretmeninin belirleyeceği bir zamanda ve önceden duyurularak bir defaya mahsus mazeret sınavına alınır, performans çalışması veya projesi kabul edilir. Bu sınav, sınıfta diğer öğrencilerle ders işlenirken yapılabileceği gibi ders dışında da yapılabilir.</w:t>
      </w:r>
    </w:p>
    <w:p w:rsidR="00F86FF2" w:rsidRPr="00F86FF2" w:rsidRDefault="00F86FF2" w:rsidP="00F86FF2">
      <w:pPr>
        <w:tabs>
          <w:tab w:val="left" w:pos="709"/>
        </w:tabs>
        <w:spacing w:before="100" w:beforeAutospacing="1" w:after="100" w:afterAutospacing="1" w:line="240" w:lineRule="exact"/>
        <w:ind w:firstLine="709"/>
        <w:jc w:val="both"/>
      </w:pPr>
      <w:proofErr w:type="gramStart"/>
      <w:r w:rsidRPr="00F86FF2">
        <w:t xml:space="preserve">(3) Özürleri nedeniyle yılsonu beceri sınavına katılamayanlara; özrün sınav günü mesai saatinin bitimine kadar kurum müdürlüğüne bildirilmesi ve en geç beş iş günü içinde belgelendirilmesi kaydıyla kurum müdürlüğünce öğretmenler tatile girmeden önce uygun görülecek bir tarihte, özrün süresi öğretmenlerin tatile girdiği tarihten sonraya rastlayan öğrenciler ise yeni ders yılının başlamasından önce sınava alınırlar. </w:t>
      </w:r>
      <w:proofErr w:type="gramEnd"/>
    </w:p>
    <w:p w:rsidR="00F86FF2" w:rsidRPr="00F86FF2" w:rsidRDefault="00F86FF2" w:rsidP="00F86FF2">
      <w:pPr>
        <w:tabs>
          <w:tab w:val="left" w:pos="709"/>
        </w:tabs>
        <w:spacing w:before="100" w:beforeAutospacing="1" w:after="100" w:afterAutospacing="1" w:line="240" w:lineRule="exact"/>
        <w:ind w:firstLine="709"/>
        <w:jc w:val="both"/>
      </w:pPr>
      <w:r w:rsidRPr="00F86FF2">
        <w:t>(4) Geçerli özrü olmadan sınava katılmayan veya projesini vermeyen ve performans çalışmasını yerine getirmeyen öğrencilerin durumları puanla değerlendirilmez. Ancak aritmetik ortalama alınırken sayıya dâhil edilir.</w:t>
      </w:r>
    </w:p>
    <w:p w:rsidR="00F86FF2" w:rsidRPr="00371750" w:rsidRDefault="00012DCC" w:rsidP="00371750">
      <w:pPr>
        <w:tabs>
          <w:tab w:val="left" w:pos="709"/>
        </w:tabs>
        <w:spacing w:before="100" w:beforeAutospacing="1" w:line="360" w:lineRule="auto"/>
        <w:jc w:val="both"/>
        <w:rPr>
          <w:b/>
          <w:bCs/>
          <w:u w:val="single"/>
        </w:rPr>
      </w:pPr>
      <w:r>
        <w:rPr>
          <w:b/>
          <w:bCs/>
        </w:rPr>
        <w:t xml:space="preserve">      </w:t>
      </w:r>
      <w:r w:rsidR="00F86FF2" w:rsidRPr="00371750">
        <w:rPr>
          <w:b/>
          <w:bCs/>
          <w:u w:val="single"/>
        </w:rPr>
        <w:t xml:space="preserve">Ölçme ve değerlendirme sonuçlarının duyurulması </w:t>
      </w:r>
    </w:p>
    <w:p w:rsidR="00371750" w:rsidRDefault="00371750" w:rsidP="00371750">
      <w:pPr>
        <w:tabs>
          <w:tab w:val="left" w:pos="709"/>
        </w:tabs>
        <w:spacing w:after="100" w:afterAutospacing="1" w:line="240" w:lineRule="exact"/>
        <w:ind w:firstLine="709"/>
        <w:jc w:val="both"/>
        <w:rPr>
          <w:b/>
        </w:rPr>
      </w:pPr>
      <w:r>
        <w:rPr>
          <w:b/>
        </w:rPr>
        <w:t>MADDE 49</w:t>
      </w:r>
    </w:p>
    <w:p w:rsidR="00F86FF2" w:rsidRPr="00371750" w:rsidRDefault="00F86FF2" w:rsidP="00371750">
      <w:pPr>
        <w:tabs>
          <w:tab w:val="left" w:pos="709"/>
        </w:tabs>
        <w:spacing w:after="100" w:afterAutospacing="1" w:line="240" w:lineRule="exact"/>
        <w:ind w:firstLine="709"/>
        <w:jc w:val="both"/>
        <w:rPr>
          <w:b/>
        </w:rPr>
      </w:pPr>
      <w:r w:rsidRPr="00F86FF2">
        <w:t xml:space="preserve">(1) Öğretmenler sınav, performans çalışması ve projelerin sonuçlarını öğrencilere bildirir ve sınav analizlerine göre ortak hataları açıklar. </w:t>
      </w:r>
    </w:p>
    <w:p w:rsidR="00F86FF2" w:rsidRPr="00F86FF2" w:rsidRDefault="00F86FF2" w:rsidP="00F86FF2">
      <w:pPr>
        <w:tabs>
          <w:tab w:val="left" w:pos="709"/>
        </w:tabs>
        <w:spacing w:before="100" w:beforeAutospacing="1" w:after="100" w:afterAutospacing="1" w:line="240" w:lineRule="exact"/>
        <w:ind w:firstLine="709"/>
        <w:jc w:val="both"/>
      </w:pPr>
      <w:r w:rsidRPr="00F86FF2">
        <w:t xml:space="preserve">(2) 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 </w:t>
      </w:r>
    </w:p>
    <w:p w:rsidR="00F86FF2" w:rsidRPr="00F86FF2" w:rsidRDefault="00F86FF2" w:rsidP="00F86FF2">
      <w:pPr>
        <w:tabs>
          <w:tab w:val="left" w:pos="709"/>
        </w:tabs>
        <w:spacing w:before="100" w:beforeAutospacing="1" w:after="100" w:afterAutospacing="1" w:line="240" w:lineRule="exact"/>
        <w:ind w:firstLine="709"/>
        <w:jc w:val="both"/>
      </w:pPr>
      <w:r w:rsidRPr="00F86FF2">
        <w:lastRenderedPageBreak/>
        <w:t xml:space="preserve">(3) Sınav, performans çalışması ve projelerle ilgili evrak öğrencinin talebi halinde ders öğretmeni tarafından yeniden incelenip değerlendirilerek öğrenciyle paylaşılır. </w:t>
      </w:r>
    </w:p>
    <w:p w:rsidR="00F86FF2" w:rsidRPr="00F86FF2" w:rsidRDefault="00F86FF2" w:rsidP="00F86FF2">
      <w:pPr>
        <w:tabs>
          <w:tab w:val="left" w:pos="709"/>
        </w:tabs>
        <w:spacing w:before="100" w:beforeAutospacing="1" w:after="100" w:afterAutospacing="1" w:line="240" w:lineRule="exact"/>
        <w:ind w:firstLine="709"/>
        <w:jc w:val="both"/>
      </w:pPr>
      <w:r w:rsidRPr="00F86FF2">
        <w:t xml:space="preserve">(4) Öğretmen tarafından yapılan yeni değerlendirmenin yeterli görülmemesi durumunda öğrenci okul yönetimine yazılı itirazda bulunulabilir. İtiraza ilişkin evrak okul yönetimince ders öğretmeninin dışında ilgili </w:t>
      </w:r>
      <w:proofErr w:type="gramStart"/>
      <w:r w:rsidRPr="00F86FF2">
        <w:t>branştan</w:t>
      </w:r>
      <w:proofErr w:type="gramEnd"/>
      <w:r w:rsidRPr="00F86FF2">
        <w:t xml:space="preserve"> en az iki öğretmenden oluşturulan komisyon, okulda yeterli öğretmen bulunmaması durumunda ise il/ilçe millî eğitim müdürlüğünce oluşturulan komisyon tarafından incelenip değerlendirilerek öğrencinin nihai puanı belirlenir.</w:t>
      </w:r>
    </w:p>
    <w:p w:rsidR="00F86FF2" w:rsidRPr="00F86FF2" w:rsidRDefault="00F86FF2" w:rsidP="00F86FF2">
      <w:pPr>
        <w:tabs>
          <w:tab w:val="left" w:pos="709"/>
        </w:tabs>
        <w:spacing w:before="100" w:beforeAutospacing="1" w:after="100" w:afterAutospacing="1" w:line="240" w:lineRule="exact"/>
        <w:ind w:firstLine="709"/>
        <w:jc w:val="both"/>
      </w:pPr>
      <w:r w:rsidRPr="00F86FF2">
        <w:t>(5) Uygun görülen performans çalışması ve projeler, öğrencileri özendirmek amacıyla sınıf veya okulun uygun yerinde sergilenebilir.</w:t>
      </w:r>
    </w:p>
    <w:p w:rsidR="00F86FF2" w:rsidRPr="00AD24A8" w:rsidRDefault="00AD24A8" w:rsidP="00BB53F0">
      <w:pPr>
        <w:jc w:val="both"/>
      </w:pPr>
      <w:r>
        <w:t xml:space="preserve">   </w:t>
      </w:r>
      <w:r w:rsidR="00012DCC">
        <w:t xml:space="preserve">    </w:t>
      </w:r>
      <w:r>
        <w:t xml:space="preserve">Zümre başkanı </w:t>
      </w:r>
      <w:proofErr w:type="gramStart"/>
      <w:r w:rsidR="00B00914">
        <w:rPr>
          <w:b/>
        </w:rPr>
        <w:t>..........................</w:t>
      </w:r>
      <w:proofErr w:type="gramEnd"/>
      <w:r>
        <w:t xml:space="preserve"> </w:t>
      </w:r>
      <w:proofErr w:type="gramStart"/>
      <w:r>
        <w:t>bu</w:t>
      </w:r>
      <w:proofErr w:type="gramEnd"/>
      <w:r>
        <w:t xml:space="preserve"> yönetmelikte belirtilen hükümleri göz önünde bulundurarak haftalık ders saati 2 olan 9</w:t>
      </w:r>
      <w:r w:rsidR="00371750">
        <w:t>, 10 ve 11</w:t>
      </w:r>
      <w:r>
        <w:t>. Sınıflarda bir dönemde 2 yazılı sınav yapalım.</w:t>
      </w:r>
      <w:r w:rsidR="006351E1">
        <w:t xml:space="preserve"> </w:t>
      </w:r>
      <w:r>
        <w:t>Sorularla birlikte cevap anahtarlarını da hazırlayıp sınavdan sonra öğrencilere ilan edelim. Sınav soruları</w:t>
      </w:r>
      <w:r w:rsidR="00516891">
        <w:t xml:space="preserve">nı </w:t>
      </w:r>
      <w:r w:rsidR="00516891" w:rsidRPr="00F86FF2">
        <w:t>bir önceki sınavdan sonra işlenen konulara ağırlık verilmek suretiyle geriye doğru azala</w:t>
      </w:r>
      <w:r w:rsidR="00516891">
        <w:t xml:space="preserve">n bir oranda tüm konuları kapsayacak şekilde hazırlayalım. </w:t>
      </w:r>
      <w:r w:rsidR="00645461">
        <w:t>Yönetmelikte ‘</w:t>
      </w:r>
      <w:r w:rsidR="00645461" w:rsidRPr="00F86FF2">
        <w:t>Yazılı sınavların klasik/yoruma dayalı olarak yapılması esastır. Ancak her dönemde her dersin sınavlarından biri test usulüyle de yapılabilir.</w:t>
      </w:r>
      <w:r w:rsidR="00645461">
        <w:t>’ İbaresi yer almaktadır. 9</w:t>
      </w:r>
      <w:r w:rsidR="00371750">
        <w:t>, 10 ve 11</w:t>
      </w:r>
      <w:r w:rsidR="00645461">
        <w:t>. Sınıflarda 1. Yazılıyı klasik, 2. Yazılıyı test yapalım.</w:t>
      </w:r>
      <w:r w:rsidR="006B2C3D">
        <w:t xml:space="preserve"> </w:t>
      </w:r>
      <w:r w:rsidR="00516891">
        <w:t>Sınavdan sonra 10 gün içinde sonuç</w:t>
      </w:r>
      <w:r w:rsidR="00371750">
        <w:t>ları öğrencilere duyuralım ve e-</w:t>
      </w:r>
      <w:r w:rsidR="00516891">
        <w:t>okula işleyelim. Sınav sonucuna</w:t>
      </w:r>
      <w:r w:rsidR="006B2C3D">
        <w:t xml:space="preserve"> </w:t>
      </w:r>
      <w:r w:rsidR="00516891">
        <w:t xml:space="preserve">itiraz eden öğrencinin </w:t>
      </w:r>
      <w:r w:rsidR="00371750">
        <w:t>kâğıdını</w:t>
      </w:r>
      <w:r w:rsidR="00516891">
        <w:t xml:space="preserve"> öğrenci ile birlikte yeniden değerlendirelim.</w:t>
      </w:r>
    </w:p>
    <w:p w:rsidR="00BC4BA9" w:rsidRPr="001631F9" w:rsidRDefault="00BC4BA9" w:rsidP="00BC4BA9">
      <w:pPr>
        <w:rPr>
          <w:b/>
        </w:rPr>
      </w:pPr>
      <w:r w:rsidRPr="001631F9">
        <w:rPr>
          <w:b/>
        </w:rPr>
        <w:tab/>
      </w:r>
      <w:r w:rsidRPr="001631F9">
        <w:rPr>
          <w:b/>
        </w:rPr>
        <w:tab/>
      </w:r>
      <w:r w:rsidRPr="001631F9">
        <w:rPr>
          <w:b/>
        </w:rPr>
        <w:tab/>
      </w:r>
      <w:r w:rsidRPr="001631F9">
        <w:rPr>
          <w:b/>
        </w:rPr>
        <w:tab/>
      </w:r>
    </w:p>
    <w:p w:rsidR="00385438" w:rsidRPr="00645461" w:rsidRDefault="006351E1" w:rsidP="00330528">
      <w:pPr>
        <w:rPr>
          <w:b/>
          <w:i/>
        </w:rPr>
      </w:pPr>
      <w:r>
        <w:rPr>
          <w:b/>
          <w:i/>
        </w:rPr>
        <w:t xml:space="preserve">     </w:t>
      </w:r>
      <w:proofErr w:type="gramStart"/>
      <w:r w:rsidR="00645461">
        <w:rPr>
          <w:b/>
          <w:i/>
        </w:rPr>
        <w:t>KARAR:</w:t>
      </w:r>
      <w:r w:rsidR="00371750">
        <w:rPr>
          <w:b/>
          <w:i/>
        </w:rPr>
        <w:t xml:space="preserve"> 9, 10 ve 11.</w:t>
      </w:r>
      <w:r w:rsidR="00645461">
        <w:rPr>
          <w:b/>
          <w:i/>
        </w:rPr>
        <w:t xml:space="preserve"> Sınıflarda her dönem 2 yazılı sınav yapılmasına, sınavların ikisinin</w:t>
      </w:r>
      <w:r w:rsidR="006B2C3D">
        <w:rPr>
          <w:b/>
          <w:i/>
        </w:rPr>
        <w:t xml:space="preserve"> </w:t>
      </w:r>
      <w:r w:rsidR="00645461">
        <w:rPr>
          <w:b/>
          <w:i/>
        </w:rPr>
        <w:t xml:space="preserve">de ortak sınav yapılmasına, </w:t>
      </w:r>
      <w:r w:rsidR="006B2C3D">
        <w:rPr>
          <w:b/>
          <w:i/>
        </w:rPr>
        <w:t xml:space="preserve">birinci sınavın klasik, ikinci sınavın test yapılmasına, </w:t>
      </w:r>
      <w:r w:rsidR="00645461">
        <w:rPr>
          <w:b/>
          <w:i/>
        </w:rPr>
        <w:t>cevap anahtarlarının sorularla birlikte hazırlanarak sınavdan sonra öğrencilere ilan edilmesine,</w:t>
      </w:r>
      <w:r w:rsidR="006B2C3D">
        <w:rPr>
          <w:b/>
          <w:i/>
        </w:rPr>
        <w:t xml:space="preserve"> sınav sonuçlarının 10 gün içinde duyurularak e-okul sistemine işlenmesine, sonucuna itiraz eden öğrencinin yazılı </w:t>
      </w:r>
      <w:r w:rsidR="00371750">
        <w:rPr>
          <w:b/>
          <w:i/>
        </w:rPr>
        <w:t>kâğıdının</w:t>
      </w:r>
      <w:r w:rsidR="006B2C3D">
        <w:rPr>
          <w:b/>
          <w:i/>
        </w:rPr>
        <w:t xml:space="preserve"> öğrenci ile birlikte yeniden incelenmesine karar verildi.</w:t>
      </w:r>
      <w:proofErr w:type="gramEnd"/>
    </w:p>
    <w:p w:rsidR="00385438" w:rsidRPr="001631F9" w:rsidRDefault="000213E4" w:rsidP="00BC4BA9">
      <w:pPr>
        <w:spacing w:line="276" w:lineRule="auto"/>
      </w:pPr>
      <w:r w:rsidRPr="001631F9">
        <w:tab/>
      </w:r>
    </w:p>
    <w:p w:rsidR="006B2C3D" w:rsidRPr="001631F9" w:rsidRDefault="00860332" w:rsidP="00371750">
      <w:pPr>
        <w:spacing w:line="360" w:lineRule="auto"/>
        <w:jc w:val="both"/>
        <w:rPr>
          <w:b/>
        </w:rPr>
      </w:pPr>
      <w:r w:rsidRPr="00371750">
        <w:rPr>
          <w:b/>
          <w:u w:val="single"/>
        </w:rPr>
        <w:t>Performans çalışması ve projeler</w:t>
      </w:r>
      <w:r>
        <w:rPr>
          <w:b/>
        </w:rPr>
        <w:t>:</w:t>
      </w:r>
    </w:p>
    <w:p w:rsidR="006B2C3D" w:rsidRDefault="006B2C3D" w:rsidP="006B2C3D">
      <w:pPr>
        <w:jc w:val="both"/>
      </w:pPr>
      <w:r>
        <w:rPr>
          <w:b/>
        </w:rPr>
        <w:t xml:space="preserve">     </w:t>
      </w:r>
      <w:r>
        <w:t>Kimya öğretmeni</w:t>
      </w:r>
      <w:r w:rsidRPr="00403CDD">
        <w:rPr>
          <w:b/>
        </w:rPr>
        <w:t xml:space="preserve"> </w:t>
      </w:r>
      <w:proofErr w:type="gramStart"/>
      <w:r w:rsidR="00B00914">
        <w:rPr>
          <w:b/>
        </w:rPr>
        <w:t>..........................</w:t>
      </w:r>
      <w:proofErr w:type="gramEnd"/>
      <w:r w:rsidRPr="00376B79">
        <w:t xml:space="preserve"> </w:t>
      </w:r>
      <w:r>
        <w:t>Ortaöğretim Kurumları Yönetmeliğinin performans çalışmaları, proje ve diğer çalışmala</w:t>
      </w:r>
      <w:r w:rsidR="00371750">
        <w:t xml:space="preserve">r başlıklı </w:t>
      </w:r>
      <w:r>
        <w:t>50. Maddesini okudu.</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rPr>
          <w:b/>
        </w:rPr>
        <w:t xml:space="preserve">MADDE 50- </w:t>
      </w:r>
      <w:r w:rsidRPr="006B2C3D">
        <w:t>(1)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w:t>
      </w:r>
      <w:r w:rsidRPr="006B2C3D">
        <w:rPr>
          <w:bCs/>
        </w:rPr>
        <w:t>, her ders yılında en az bir dersten proje hazırlama görevini yerine getirirler.</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t>(2)</w:t>
      </w:r>
      <w:r w:rsidRPr="006B2C3D">
        <w:rPr>
          <w:bCs/>
        </w:rPr>
        <w:t xml:space="preserve"> Öğrencilerin ders yılı içinde ulusal ve uluslararası yarışmalarda elde ettikleri başarılar, ilgili dersin proje veya performans çalışması olarak tam puanla değerlendirilir. </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t>(</w:t>
      </w:r>
      <w:r w:rsidRPr="006B2C3D">
        <w:rPr>
          <w:bCs/>
        </w:rPr>
        <w:t>3) Öğrencilerin hangi dersten/derslerden proje hazırlayacakları sınıf rehber öğretmenleri tarafından okul yönetimine bildirilir.</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rPr>
          <w:bCs/>
        </w:rPr>
        <w:t>(4) Proje ve seminer çalışmalarında öğrencilerin laboratuar, bilgisayar, internet, kitaplık, spor salonu ve konferans salonu gibi imkânlardan etkili ve verimli şekilde yararlanmaları için okul yönetimi tarafından gerekli tedbirler alınır.</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rPr>
          <w:bCs/>
        </w:rPr>
        <w:t xml:space="preserve">(5) İşbirliği çerçevesinde, ilgili makamlardan izin ve onay alınmak şartıyla okulun amaçlarına uygun konferans ve seminerler düzenlenebilir. </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rPr>
          <w:bCs/>
        </w:rPr>
        <w:t>(6) Topluma hizmet etkinliklerine önem verilir. Öğrencilerin bu etkinliklere katılmalarını teşvik etmek amacıyla okul yönetimince gerekli tedbirler alınır.</w:t>
      </w:r>
    </w:p>
    <w:p w:rsidR="006B2C3D" w:rsidRPr="006B2C3D" w:rsidRDefault="006B2C3D" w:rsidP="006B2C3D">
      <w:pPr>
        <w:tabs>
          <w:tab w:val="left" w:pos="709"/>
        </w:tabs>
        <w:spacing w:before="100" w:beforeAutospacing="1" w:after="100" w:afterAutospacing="1" w:line="240" w:lineRule="exact"/>
        <w:ind w:firstLine="709"/>
        <w:jc w:val="both"/>
        <w:rPr>
          <w:bCs/>
        </w:rPr>
      </w:pPr>
      <w:r w:rsidRPr="006B2C3D">
        <w:rPr>
          <w:bCs/>
        </w:rPr>
        <w:t>(7) Proje ve performans çalışması puanla değerlendirilir. Topluma hizmet etkinlikleri ve diğer çalışmalar puanla değerlendirilmez; ancak öğrencilerin mezuniyetlerinde belgelendirilir.</w:t>
      </w:r>
    </w:p>
    <w:p w:rsidR="006B2C3D" w:rsidRPr="006B2C3D" w:rsidRDefault="006B2C3D" w:rsidP="006B2C3D">
      <w:pPr>
        <w:tabs>
          <w:tab w:val="left" w:pos="709"/>
        </w:tabs>
        <w:spacing w:before="100" w:beforeAutospacing="1" w:after="100" w:afterAutospacing="1" w:line="240" w:lineRule="exact"/>
        <w:ind w:firstLine="709"/>
        <w:jc w:val="both"/>
      </w:pPr>
      <w:r w:rsidRPr="006B2C3D">
        <w:rPr>
          <w:bCs/>
        </w:rPr>
        <w:t>(8) Öğrencilerin derse hazırlıkları, derse aktif katılımları ve dersle ilgili araştırma çalışmaları da p</w:t>
      </w:r>
      <w:r w:rsidRPr="006B2C3D">
        <w:t>erformans çalışması kapsamında ayrıca notla değerlendirilir.</w:t>
      </w:r>
    </w:p>
    <w:p w:rsidR="006B2C3D" w:rsidRDefault="00F76B3C" w:rsidP="006B2C3D">
      <w:pPr>
        <w:jc w:val="both"/>
      </w:pPr>
      <w:r>
        <w:lastRenderedPageBreak/>
        <w:t xml:space="preserve">            Zümre başkanı </w:t>
      </w:r>
      <w:proofErr w:type="gramStart"/>
      <w:r w:rsidR="00B00914">
        <w:rPr>
          <w:b/>
        </w:rPr>
        <w:t>..........................</w:t>
      </w:r>
      <w:proofErr w:type="gramEnd"/>
      <w:r>
        <w:t xml:space="preserve"> </w:t>
      </w:r>
      <w:proofErr w:type="gramStart"/>
      <w:r>
        <w:t>bu</w:t>
      </w:r>
      <w:proofErr w:type="gramEnd"/>
      <w:r>
        <w:t xml:space="preserve"> yönetmelikte belirtilen hükümleri göz önünde bulundurarak her öğrenciye en az bir performans çalışması vermeliyiz. Sınıf rehber öğretmenlerinin dersimiz için belirlediği öğrencilere de proje ödevi vermeliyiz. Yine yönetmeliğin 50. Maddesi 8. Fıkrasında belirtildiği gibi </w:t>
      </w:r>
      <w:r>
        <w:rPr>
          <w:bCs/>
        </w:rPr>
        <w:t>ö</w:t>
      </w:r>
      <w:r w:rsidRPr="006B2C3D">
        <w:rPr>
          <w:bCs/>
        </w:rPr>
        <w:t>ğrencilerin derse hazırlıkları, derse aktif katılımları ve dersle ilgili araştırma çalışmaları</w:t>
      </w:r>
      <w:r>
        <w:rPr>
          <w:bCs/>
        </w:rPr>
        <w:t>nı da</w:t>
      </w:r>
      <w:r w:rsidRPr="006B2C3D">
        <w:rPr>
          <w:bCs/>
        </w:rPr>
        <w:t xml:space="preserve"> </w:t>
      </w:r>
      <w:proofErr w:type="spellStart"/>
      <w:r w:rsidRPr="006B2C3D">
        <w:rPr>
          <w:bCs/>
        </w:rPr>
        <w:t>da</w:t>
      </w:r>
      <w:proofErr w:type="spellEnd"/>
      <w:r w:rsidRPr="006B2C3D">
        <w:rPr>
          <w:bCs/>
        </w:rPr>
        <w:t xml:space="preserve"> p</w:t>
      </w:r>
      <w:r w:rsidRPr="006B2C3D">
        <w:t>erformans çalışması kaps</w:t>
      </w:r>
      <w:r>
        <w:t>amında ayrıca notla değerlendirebiliriz.</w:t>
      </w:r>
    </w:p>
    <w:p w:rsidR="00DC1592" w:rsidRDefault="006351E1" w:rsidP="00BC4BA9">
      <w:pPr>
        <w:spacing w:line="276" w:lineRule="auto"/>
        <w:jc w:val="both"/>
        <w:rPr>
          <w:b/>
        </w:rPr>
      </w:pPr>
      <w:r>
        <w:rPr>
          <w:b/>
        </w:rPr>
        <w:t xml:space="preserve">    </w:t>
      </w:r>
    </w:p>
    <w:p w:rsidR="005F6802" w:rsidRDefault="006351E1" w:rsidP="002A4C5E">
      <w:pPr>
        <w:spacing w:line="276" w:lineRule="auto"/>
        <w:jc w:val="both"/>
        <w:rPr>
          <w:b/>
          <w:i/>
        </w:rPr>
      </w:pPr>
      <w:r>
        <w:rPr>
          <w:b/>
          <w:i/>
        </w:rPr>
        <w:t xml:space="preserve">      </w:t>
      </w:r>
      <w:r w:rsidR="00F76B3C">
        <w:rPr>
          <w:b/>
          <w:i/>
        </w:rPr>
        <w:t>KARAR: Sınıf rehber öğretmenlerinin belirlediği öğrencilere proje çalışması verilmesine, derine girdiğimiz her öğrenciye bir performans çalışması ve birde derse hazırlıkları,</w:t>
      </w:r>
      <w:r>
        <w:rPr>
          <w:b/>
          <w:i/>
        </w:rPr>
        <w:t xml:space="preserve"> </w:t>
      </w:r>
      <w:r w:rsidR="00F76B3C">
        <w:rPr>
          <w:b/>
          <w:i/>
        </w:rPr>
        <w:t>derse aktif katılımları ve dersle ilgili araştırma çabalarını</w:t>
      </w:r>
      <w:r w:rsidR="002A4C5E">
        <w:rPr>
          <w:b/>
          <w:i/>
        </w:rPr>
        <w:t xml:space="preserve"> </w:t>
      </w:r>
      <w:r w:rsidR="00F76B3C">
        <w:rPr>
          <w:b/>
          <w:i/>
        </w:rPr>
        <w:t>da performans çalışmaları kapsamında değerlendirip,</w:t>
      </w:r>
      <w:r w:rsidR="002A4C5E">
        <w:rPr>
          <w:b/>
          <w:i/>
        </w:rPr>
        <w:t xml:space="preserve"> iki performans puanı verilmesine</w:t>
      </w:r>
      <w:r w:rsidR="00145E3E">
        <w:rPr>
          <w:b/>
          <w:i/>
        </w:rPr>
        <w:t xml:space="preserve"> ve performans puanlarının aşağıdaki </w:t>
      </w:r>
      <w:proofErr w:type="gramStart"/>
      <w:r w:rsidR="00145E3E">
        <w:rPr>
          <w:b/>
          <w:i/>
        </w:rPr>
        <w:t>kriterler</w:t>
      </w:r>
      <w:proofErr w:type="gramEnd"/>
      <w:r w:rsidR="00145E3E">
        <w:rPr>
          <w:b/>
          <w:i/>
        </w:rPr>
        <w:t xml:space="preserve"> doğrultusunda değerlendirilmesine </w:t>
      </w:r>
      <w:r w:rsidR="002A4C5E">
        <w:rPr>
          <w:b/>
          <w:i/>
        </w:rPr>
        <w:t>karar verildi.</w:t>
      </w:r>
    </w:p>
    <w:p w:rsidR="00012DCC" w:rsidRPr="00F95A9C" w:rsidRDefault="00012DCC" w:rsidP="002A4C5E">
      <w:pPr>
        <w:spacing w:line="276" w:lineRule="auto"/>
        <w:jc w:val="both"/>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9"/>
        <w:gridCol w:w="3259"/>
        <w:gridCol w:w="3259"/>
      </w:tblGrid>
      <w:tr w:rsidR="001A65D7" w:rsidTr="00473DD1">
        <w:tc>
          <w:tcPr>
            <w:tcW w:w="3259" w:type="dxa"/>
          </w:tcPr>
          <w:p w:rsidR="001A65D7" w:rsidRDefault="001A65D7" w:rsidP="00371750">
            <w:pPr>
              <w:spacing w:line="276" w:lineRule="auto"/>
              <w:jc w:val="center"/>
            </w:pPr>
            <w:r>
              <w:t>Sınıf</w:t>
            </w:r>
          </w:p>
        </w:tc>
        <w:tc>
          <w:tcPr>
            <w:tcW w:w="3259" w:type="dxa"/>
          </w:tcPr>
          <w:p w:rsidR="001A65D7" w:rsidRDefault="001A65D7" w:rsidP="00371750">
            <w:pPr>
              <w:spacing w:line="276" w:lineRule="auto"/>
              <w:jc w:val="center"/>
            </w:pPr>
            <w:r>
              <w:t>Yazılı sınav</w:t>
            </w:r>
          </w:p>
        </w:tc>
        <w:tc>
          <w:tcPr>
            <w:tcW w:w="3259" w:type="dxa"/>
          </w:tcPr>
          <w:p w:rsidR="001A65D7" w:rsidRDefault="001A65D7" w:rsidP="00371750">
            <w:pPr>
              <w:spacing w:line="276" w:lineRule="auto"/>
              <w:jc w:val="center"/>
            </w:pPr>
            <w:r>
              <w:t>Performans çalışması</w:t>
            </w:r>
          </w:p>
        </w:tc>
      </w:tr>
      <w:tr w:rsidR="001A65D7" w:rsidTr="00473DD1">
        <w:tc>
          <w:tcPr>
            <w:tcW w:w="3259" w:type="dxa"/>
          </w:tcPr>
          <w:p w:rsidR="001A65D7" w:rsidRDefault="00AC22CB" w:rsidP="00371750">
            <w:pPr>
              <w:spacing w:line="276" w:lineRule="auto"/>
              <w:ind w:left="284"/>
              <w:jc w:val="both"/>
            </w:pPr>
            <w:r>
              <w:t>9.</w:t>
            </w:r>
            <w:r w:rsidR="00371750">
              <w:t xml:space="preserve"> S</w:t>
            </w:r>
            <w:r w:rsidR="001A65D7">
              <w:t>ınıflar</w:t>
            </w:r>
          </w:p>
        </w:tc>
        <w:tc>
          <w:tcPr>
            <w:tcW w:w="3259" w:type="dxa"/>
          </w:tcPr>
          <w:p w:rsidR="001A65D7" w:rsidRDefault="001A65D7" w:rsidP="00371750">
            <w:pPr>
              <w:spacing w:line="276" w:lineRule="auto"/>
              <w:jc w:val="center"/>
            </w:pPr>
            <w:r>
              <w:t>2</w:t>
            </w:r>
          </w:p>
        </w:tc>
        <w:tc>
          <w:tcPr>
            <w:tcW w:w="3259" w:type="dxa"/>
          </w:tcPr>
          <w:p w:rsidR="001A65D7" w:rsidRDefault="001A65D7" w:rsidP="00371750">
            <w:pPr>
              <w:spacing w:line="276" w:lineRule="auto"/>
              <w:jc w:val="center"/>
            </w:pPr>
            <w:r>
              <w:t>2</w:t>
            </w:r>
          </w:p>
        </w:tc>
      </w:tr>
      <w:tr w:rsidR="00371750" w:rsidTr="00473DD1">
        <w:tc>
          <w:tcPr>
            <w:tcW w:w="3259" w:type="dxa"/>
          </w:tcPr>
          <w:p w:rsidR="00371750" w:rsidRDefault="00371750" w:rsidP="00371750">
            <w:pPr>
              <w:spacing w:line="276" w:lineRule="auto"/>
              <w:ind w:left="284"/>
              <w:jc w:val="both"/>
            </w:pPr>
            <w:r>
              <w:t>10. Sınıflar</w:t>
            </w:r>
          </w:p>
        </w:tc>
        <w:tc>
          <w:tcPr>
            <w:tcW w:w="3259" w:type="dxa"/>
          </w:tcPr>
          <w:p w:rsidR="00371750" w:rsidRDefault="00371750" w:rsidP="00371750">
            <w:pPr>
              <w:spacing w:line="276" w:lineRule="auto"/>
              <w:jc w:val="center"/>
            </w:pPr>
            <w:r>
              <w:t>2</w:t>
            </w:r>
          </w:p>
        </w:tc>
        <w:tc>
          <w:tcPr>
            <w:tcW w:w="3259" w:type="dxa"/>
          </w:tcPr>
          <w:p w:rsidR="00371750" w:rsidRDefault="00371750" w:rsidP="00371750">
            <w:pPr>
              <w:spacing w:line="276" w:lineRule="auto"/>
              <w:jc w:val="center"/>
            </w:pPr>
            <w:r>
              <w:t>2</w:t>
            </w:r>
          </w:p>
        </w:tc>
      </w:tr>
      <w:tr w:rsidR="00371750" w:rsidTr="00473DD1">
        <w:tc>
          <w:tcPr>
            <w:tcW w:w="3259" w:type="dxa"/>
          </w:tcPr>
          <w:p w:rsidR="00371750" w:rsidRDefault="00371750" w:rsidP="00371750">
            <w:pPr>
              <w:spacing w:line="276" w:lineRule="auto"/>
              <w:ind w:left="284"/>
              <w:jc w:val="both"/>
            </w:pPr>
            <w:r>
              <w:t>11. Sınıflar</w:t>
            </w:r>
          </w:p>
        </w:tc>
        <w:tc>
          <w:tcPr>
            <w:tcW w:w="3259" w:type="dxa"/>
          </w:tcPr>
          <w:p w:rsidR="00371750" w:rsidRDefault="00371750" w:rsidP="00371750">
            <w:pPr>
              <w:spacing w:line="276" w:lineRule="auto"/>
              <w:jc w:val="center"/>
            </w:pPr>
            <w:r>
              <w:t>2</w:t>
            </w:r>
          </w:p>
        </w:tc>
        <w:tc>
          <w:tcPr>
            <w:tcW w:w="3259" w:type="dxa"/>
          </w:tcPr>
          <w:p w:rsidR="00371750" w:rsidRDefault="00371750" w:rsidP="00371750">
            <w:pPr>
              <w:spacing w:line="276" w:lineRule="auto"/>
              <w:jc w:val="center"/>
            </w:pPr>
            <w:r>
              <w:t>2</w:t>
            </w:r>
          </w:p>
        </w:tc>
      </w:tr>
    </w:tbl>
    <w:p w:rsidR="001A65D7" w:rsidRDefault="001A65D7" w:rsidP="002A4C5E">
      <w:pPr>
        <w:spacing w:line="276" w:lineRule="auto"/>
        <w:jc w:val="both"/>
        <w:rPr>
          <w:b/>
        </w:rPr>
      </w:pPr>
    </w:p>
    <w:p w:rsidR="00371750" w:rsidRDefault="00371750" w:rsidP="002A4C5E">
      <w:pPr>
        <w:spacing w:line="276" w:lineRule="auto"/>
        <w:jc w:val="both"/>
        <w:rPr>
          <w:b/>
        </w:rPr>
      </w:pPr>
    </w:p>
    <w:p w:rsidR="005F6802" w:rsidRDefault="00FE28FB" w:rsidP="002A4C5E">
      <w:pPr>
        <w:spacing w:line="276" w:lineRule="auto"/>
        <w:jc w:val="both"/>
        <w:rPr>
          <w:b/>
        </w:rPr>
      </w:pPr>
      <w:r>
        <w:rPr>
          <w:b/>
        </w:rPr>
        <w:t xml:space="preserve">Ders içi performans puanı verilmesinde değerlendirme </w:t>
      </w:r>
      <w:proofErr w:type="gramStart"/>
      <w:r>
        <w:rPr>
          <w:b/>
        </w:rPr>
        <w:t>kriterleri</w:t>
      </w:r>
      <w:proofErr w:type="gramEnd"/>
      <w:r>
        <w:rPr>
          <w:b/>
        </w:rPr>
        <w:t>:</w:t>
      </w:r>
    </w:p>
    <w:p w:rsidR="00FE28FB" w:rsidRDefault="00FE28FB" w:rsidP="00FE28FB">
      <w:pPr>
        <w:jc w:val="both"/>
        <w:rPr>
          <w:b/>
        </w:rPr>
      </w:pPr>
    </w:p>
    <w:p w:rsidR="00FE28FB" w:rsidRPr="007E7E54" w:rsidRDefault="00FE28FB" w:rsidP="00FE28FB">
      <w:pPr>
        <w:jc w:val="both"/>
      </w:pPr>
      <w:r w:rsidRPr="007E7E54">
        <w:t>Ödevlerin zamanında ve düzenli olarak yapılması</w:t>
      </w:r>
      <w:r>
        <w:tab/>
      </w:r>
      <w:r w:rsidRPr="007E7E54">
        <w:t>: 40 Puan</w:t>
      </w:r>
    </w:p>
    <w:p w:rsidR="00FE28FB" w:rsidRPr="007E7E54" w:rsidRDefault="00FE28FB" w:rsidP="00FE28FB">
      <w:pPr>
        <w:jc w:val="both"/>
      </w:pPr>
      <w:r w:rsidRPr="007E7E54">
        <w:t>Ders akışını takip etme ve söz alarak konuşma</w:t>
      </w:r>
      <w:r>
        <w:tab/>
      </w:r>
      <w:r w:rsidRPr="007E7E54">
        <w:t>: 20 Puan</w:t>
      </w:r>
    </w:p>
    <w:p w:rsidR="00FE28FB" w:rsidRPr="007E7E54" w:rsidRDefault="00FE28FB" w:rsidP="00FE28FB">
      <w:pPr>
        <w:jc w:val="both"/>
      </w:pPr>
      <w:r w:rsidRPr="007E7E54">
        <w:t>Araç gereçlerin düzenli getirilmesi ve korunması</w:t>
      </w:r>
      <w:r>
        <w:tab/>
      </w:r>
      <w:r w:rsidRPr="007E7E54">
        <w:t xml:space="preserve">: </w:t>
      </w:r>
      <w:r>
        <w:t>20</w:t>
      </w:r>
      <w:r w:rsidRPr="007E7E54">
        <w:t xml:space="preserve"> Puan</w:t>
      </w:r>
    </w:p>
    <w:p w:rsidR="00FE28FB" w:rsidRPr="007E7E54" w:rsidRDefault="00FE28FB" w:rsidP="00FE28FB">
      <w:pPr>
        <w:jc w:val="both"/>
      </w:pPr>
      <w:r w:rsidRPr="007E7E54">
        <w:t>Derse katılım</w:t>
      </w:r>
      <w:r>
        <w:tab/>
      </w:r>
      <w:r>
        <w:tab/>
      </w:r>
      <w:r>
        <w:tab/>
      </w:r>
      <w:r>
        <w:tab/>
      </w:r>
      <w:r>
        <w:tab/>
      </w:r>
      <w:r>
        <w:tab/>
      </w:r>
      <w:r w:rsidRPr="007E7E54">
        <w:t>: 20 Puan</w:t>
      </w:r>
      <w:r>
        <w:tab/>
      </w:r>
      <w:r>
        <w:tab/>
      </w:r>
      <w:r w:rsidRPr="007E7E54">
        <w:t xml:space="preserve"> </w:t>
      </w:r>
    </w:p>
    <w:p w:rsidR="005F6802" w:rsidRDefault="00FE28FB" w:rsidP="00E97B05">
      <w:pPr>
        <w:jc w:val="both"/>
        <w:rPr>
          <w:b/>
        </w:rPr>
      </w:pPr>
      <w:r w:rsidRPr="007E7E54">
        <w:rPr>
          <w:b/>
        </w:rPr>
        <w:t>TOPLAM</w:t>
      </w:r>
      <w:r>
        <w:rPr>
          <w:b/>
        </w:rPr>
        <w:tab/>
      </w:r>
      <w:r>
        <w:rPr>
          <w:b/>
        </w:rPr>
        <w:tab/>
      </w:r>
      <w:r>
        <w:rPr>
          <w:b/>
        </w:rPr>
        <w:tab/>
      </w:r>
      <w:r>
        <w:rPr>
          <w:b/>
        </w:rPr>
        <w:tab/>
      </w:r>
      <w:r>
        <w:rPr>
          <w:b/>
        </w:rPr>
        <w:tab/>
      </w:r>
      <w:r>
        <w:rPr>
          <w:b/>
        </w:rPr>
        <w:tab/>
      </w:r>
      <w:r w:rsidRPr="007E7E54">
        <w:rPr>
          <w:b/>
        </w:rPr>
        <w:t>: 100 Pua</w:t>
      </w:r>
      <w:r w:rsidR="00E97B05">
        <w:rPr>
          <w:b/>
        </w:rPr>
        <w:t>n</w:t>
      </w:r>
    </w:p>
    <w:p w:rsidR="00371750" w:rsidRDefault="00371750" w:rsidP="002A4C5E">
      <w:pPr>
        <w:spacing w:line="276" w:lineRule="auto"/>
        <w:jc w:val="both"/>
        <w:rPr>
          <w:b/>
        </w:rPr>
      </w:pPr>
    </w:p>
    <w:p w:rsidR="005F6802" w:rsidRDefault="005F6802" w:rsidP="002A4C5E">
      <w:pPr>
        <w:spacing w:line="276" w:lineRule="auto"/>
        <w:jc w:val="both"/>
        <w:rPr>
          <w:b/>
        </w:rPr>
      </w:pPr>
      <w:r>
        <w:rPr>
          <w:b/>
        </w:rPr>
        <w:t xml:space="preserve">Performans çalışması </w:t>
      </w:r>
      <w:r w:rsidR="00FE28FB">
        <w:rPr>
          <w:b/>
        </w:rPr>
        <w:t xml:space="preserve">puanı verilmesinde </w:t>
      </w:r>
      <w:r>
        <w:rPr>
          <w:b/>
        </w:rPr>
        <w:t xml:space="preserve">değerlendirme </w:t>
      </w:r>
      <w:proofErr w:type="gramStart"/>
      <w:r>
        <w:rPr>
          <w:b/>
        </w:rPr>
        <w:t>kriterleri</w:t>
      </w:r>
      <w:proofErr w:type="gramEnd"/>
      <w:r>
        <w:rPr>
          <w:b/>
        </w:rPr>
        <w:t>:</w:t>
      </w:r>
    </w:p>
    <w:p w:rsidR="00371750" w:rsidRDefault="00371750" w:rsidP="002A4C5E">
      <w:pPr>
        <w:spacing w:line="276" w:lineRule="auto"/>
        <w:jc w:val="both"/>
        <w:rPr>
          <w:b/>
        </w:rPr>
      </w:pPr>
    </w:p>
    <w:tbl>
      <w:tblPr>
        <w:tblW w:w="1029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1"/>
        <w:gridCol w:w="6364"/>
        <w:gridCol w:w="1310"/>
        <w:gridCol w:w="2058"/>
      </w:tblGrid>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Cs w:val="0"/>
              </w:rPr>
            </w:pPr>
          </w:p>
        </w:tc>
        <w:tc>
          <w:tcPr>
            <w:tcW w:w="6364" w:type="dxa"/>
          </w:tcPr>
          <w:p w:rsidR="005F6802" w:rsidRPr="00AB1D27" w:rsidRDefault="005F6802" w:rsidP="00965369">
            <w:pPr>
              <w:pStyle w:val="GvdeMetniGirintisi"/>
              <w:ind w:firstLine="0"/>
              <w:rPr>
                <w:bCs w:val="0"/>
              </w:rPr>
            </w:pPr>
            <w:r w:rsidRPr="00AB1D27">
              <w:rPr>
                <w:bCs w:val="0"/>
              </w:rPr>
              <w:t xml:space="preserve">       </w:t>
            </w:r>
            <w:proofErr w:type="gramStart"/>
            <w:r w:rsidRPr="00AB1D27">
              <w:rPr>
                <w:bCs w:val="0"/>
              </w:rPr>
              <w:t>DEĞERLENDİRİLECEK     HUSUSLAR</w:t>
            </w:r>
            <w:proofErr w:type="gramEnd"/>
          </w:p>
        </w:tc>
        <w:tc>
          <w:tcPr>
            <w:tcW w:w="1310" w:type="dxa"/>
          </w:tcPr>
          <w:p w:rsidR="005F6802" w:rsidRPr="00AB1D27" w:rsidRDefault="005F6802" w:rsidP="00965369">
            <w:pPr>
              <w:pStyle w:val="GvdeMetniGirintisi"/>
              <w:ind w:firstLine="0"/>
              <w:rPr>
                <w:bCs w:val="0"/>
              </w:rPr>
            </w:pPr>
            <w:r w:rsidRPr="00AB1D27">
              <w:rPr>
                <w:bCs w:val="0"/>
              </w:rPr>
              <w:t>PUAN</w:t>
            </w:r>
          </w:p>
        </w:tc>
        <w:tc>
          <w:tcPr>
            <w:tcW w:w="2058" w:type="dxa"/>
          </w:tcPr>
          <w:p w:rsidR="005F6802" w:rsidRPr="00AB1D27" w:rsidRDefault="005F6802" w:rsidP="00965369">
            <w:pPr>
              <w:pStyle w:val="GvdeMetniGirintisi"/>
              <w:ind w:firstLine="0"/>
              <w:rPr>
                <w:bCs w:val="0"/>
              </w:rPr>
            </w:pPr>
            <w:r w:rsidRPr="00AB1D27">
              <w:rPr>
                <w:bCs w:val="0"/>
              </w:rPr>
              <w:t>DÜŞÜNCELER</w:t>
            </w: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01</w:t>
            </w:r>
          </w:p>
        </w:tc>
        <w:tc>
          <w:tcPr>
            <w:tcW w:w="6364" w:type="dxa"/>
          </w:tcPr>
          <w:p w:rsidR="005F6802" w:rsidRPr="00AB1D27" w:rsidRDefault="005F6802" w:rsidP="00965369">
            <w:pPr>
              <w:pStyle w:val="GvdeMetniGirintisi"/>
              <w:ind w:firstLine="0"/>
              <w:rPr>
                <w:b w:val="0"/>
                <w:bCs w:val="0"/>
              </w:rPr>
            </w:pPr>
            <w:r w:rsidRPr="00AB1D27">
              <w:rPr>
                <w:b w:val="0"/>
                <w:bCs w:val="0"/>
              </w:rPr>
              <w:t>Performans hazırlama planı yapması ve uygulama başarısı</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693"/>
        </w:trPr>
        <w:tc>
          <w:tcPr>
            <w:tcW w:w="561" w:type="dxa"/>
          </w:tcPr>
          <w:p w:rsidR="005F6802" w:rsidRPr="00AB1D27" w:rsidRDefault="005F6802" w:rsidP="00965369">
            <w:pPr>
              <w:pStyle w:val="GvdeMetniGirintisi"/>
              <w:ind w:firstLine="0"/>
              <w:rPr>
                <w:b w:val="0"/>
                <w:bCs w:val="0"/>
              </w:rPr>
            </w:pPr>
            <w:r w:rsidRPr="00AB1D27">
              <w:rPr>
                <w:b w:val="0"/>
                <w:bCs w:val="0"/>
              </w:rPr>
              <w:t>02</w:t>
            </w:r>
          </w:p>
        </w:tc>
        <w:tc>
          <w:tcPr>
            <w:tcW w:w="6364" w:type="dxa"/>
          </w:tcPr>
          <w:p w:rsidR="005F6802" w:rsidRPr="00AB1D27" w:rsidRDefault="005F6802" w:rsidP="00965369">
            <w:pPr>
              <w:pStyle w:val="GvdeMetniGirintisi"/>
              <w:ind w:firstLine="0"/>
              <w:rPr>
                <w:b w:val="0"/>
                <w:bCs w:val="0"/>
              </w:rPr>
            </w:pPr>
            <w:r w:rsidRPr="00AB1D27">
              <w:rPr>
                <w:b w:val="0"/>
                <w:bCs w:val="0"/>
              </w:rPr>
              <w:t xml:space="preserve">Performans </w:t>
            </w:r>
            <w:proofErr w:type="gramStart"/>
            <w:r w:rsidRPr="00AB1D27">
              <w:rPr>
                <w:b w:val="0"/>
                <w:bCs w:val="0"/>
              </w:rPr>
              <w:t>için  gerekli</w:t>
            </w:r>
            <w:proofErr w:type="gramEnd"/>
            <w:r w:rsidRPr="00AB1D27">
              <w:rPr>
                <w:b w:val="0"/>
                <w:bCs w:val="0"/>
              </w:rPr>
              <w:t xml:space="preserve"> bilgi, </w:t>
            </w:r>
            <w:proofErr w:type="spellStart"/>
            <w:r w:rsidRPr="00AB1D27">
              <w:rPr>
                <w:b w:val="0"/>
                <w:bCs w:val="0"/>
              </w:rPr>
              <w:t>döküman</w:t>
            </w:r>
            <w:proofErr w:type="spellEnd"/>
            <w:r w:rsidRPr="00AB1D27">
              <w:rPr>
                <w:b w:val="0"/>
                <w:bCs w:val="0"/>
              </w:rPr>
              <w:t>, araç-gereç toplaması ve kullanabilmesi</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664"/>
        </w:trPr>
        <w:tc>
          <w:tcPr>
            <w:tcW w:w="561" w:type="dxa"/>
          </w:tcPr>
          <w:p w:rsidR="005F6802" w:rsidRPr="00AB1D27" w:rsidRDefault="005F6802" w:rsidP="00965369">
            <w:pPr>
              <w:pStyle w:val="GvdeMetniGirintisi"/>
              <w:ind w:firstLine="0"/>
              <w:rPr>
                <w:b w:val="0"/>
                <w:bCs w:val="0"/>
              </w:rPr>
            </w:pPr>
            <w:r w:rsidRPr="00AB1D27">
              <w:rPr>
                <w:b w:val="0"/>
                <w:bCs w:val="0"/>
              </w:rPr>
              <w:t>03</w:t>
            </w:r>
          </w:p>
        </w:tc>
        <w:tc>
          <w:tcPr>
            <w:tcW w:w="6364" w:type="dxa"/>
          </w:tcPr>
          <w:p w:rsidR="005F6802" w:rsidRPr="00AB1D27" w:rsidRDefault="005F6802" w:rsidP="00965369">
            <w:pPr>
              <w:pStyle w:val="GvdeMetniGirintisi"/>
              <w:ind w:firstLine="0"/>
              <w:rPr>
                <w:b w:val="0"/>
                <w:bCs w:val="0"/>
              </w:rPr>
            </w:pPr>
            <w:r w:rsidRPr="00AB1D27">
              <w:rPr>
                <w:b w:val="0"/>
                <w:bCs w:val="0"/>
              </w:rPr>
              <w:t>Kendisini geliştirmek amacıyla Performansı bizzat yapması ve gösterdiği çaba</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693"/>
        </w:trPr>
        <w:tc>
          <w:tcPr>
            <w:tcW w:w="561" w:type="dxa"/>
          </w:tcPr>
          <w:p w:rsidR="005F6802" w:rsidRPr="00AB1D27" w:rsidRDefault="005F6802" w:rsidP="00965369">
            <w:pPr>
              <w:pStyle w:val="GvdeMetniGirintisi"/>
              <w:ind w:firstLine="0"/>
              <w:rPr>
                <w:b w:val="0"/>
                <w:bCs w:val="0"/>
              </w:rPr>
            </w:pPr>
            <w:r w:rsidRPr="00AB1D27">
              <w:rPr>
                <w:b w:val="0"/>
                <w:bCs w:val="0"/>
              </w:rPr>
              <w:t>04</w:t>
            </w:r>
          </w:p>
        </w:tc>
        <w:tc>
          <w:tcPr>
            <w:tcW w:w="6364" w:type="dxa"/>
          </w:tcPr>
          <w:p w:rsidR="005F6802" w:rsidRPr="00AB1D27" w:rsidRDefault="005F6802" w:rsidP="00965369">
            <w:pPr>
              <w:pStyle w:val="GvdeMetniGirintisi"/>
              <w:ind w:firstLine="0"/>
              <w:rPr>
                <w:b w:val="0"/>
                <w:bCs w:val="0"/>
              </w:rPr>
            </w:pPr>
            <w:proofErr w:type="gramStart"/>
            <w:r w:rsidRPr="00AB1D27">
              <w:rPr>
                <w:b w:val="0"/>
                <w:bCs w:val="0"/>
              </w:rPr>
              <w:t>Performans  hazırlama</w:t>
            </w:r>
            <w:proofErr w:type="gramEnd"/>
            <w:r w:rsidRPr="00AB1D27">
              <w:rPr>
                <w:b w:val="0"/>
                <w:bCs w:val="0"/>
              </w:rPr>
              <w:t xml:space="preserve"> sırasında ders öğretmeni ile diyalog kurması ve bilgi sunması</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05</w:t>
            </w:r>
          </w:p>
        </w:tc>
        <w:tc>
          <w:tcPr>
            <w:tcW w:w="6364" w:type="dxa"/>
          </w:tcPr>
          <w:p w:rsidR="005F6802" w:rsidRPr="00AB1D27" w:rsidRDefault="005F6802" w:rsidP="00FE66CC">
            <w:pPr>
              <w:pStyle w:val="GvdeMetniGirintisi"/>
              <w:ind w:firstLine="0"/>
              <w:rPr>
                <w:b w:val="0"/>
                <w:bCs w:val="0"/>
              </w:rPr>
            </w:pPr>
            <w:r w:rsidRPr="00AB1D27">
              <w:rPr>
                <w:b w:val="0"/>
                <w:bCs w:val="0"/>
              </w:rPr>
              <w:t>Konunun içeriği ile ilgili açıklayıcı bilgi verilm</w:t>
            </w:r>
            <w:r w:rsidR="00FE66CC">
              <w:rPr>
                <w:b w:val="0"/>
                <w:bCs w:val="0"/>
              </w:rPr>
              <w:t>esi</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06</w:t>
            </w:r>
          </w:p>
        </w:tc>
        <w:tc>
          <w:tcPr>
            <w:tcW w:w="6364" w:type="dxa"/>
          </w:tcPr>
          <w:p w:rsidR="005F6802" w:rsidRPr="00AB1D27" w:rsidRDefault="005F6802" w:rsidP="00FE66CC">
            <w:pPr>
              <w:pStyle w:val="GvdeMetniGirintisi"/>
              <w:ind w:firstLine="0"/>
              <w:rPr>
                <w:b w:val="0"/>
                <w:bCs w:val="0"/>
              </w:rPr>
            </w:pPr>
            <w:r w:rsidRPr="00AB1D27">
              <w:rPr>
                <w:b w:val="0"/>
                <w:bCs w:val="0"/>
              </w:rPr>
              <w:t>Performansın Araştırma içeriği</w:t>
            </w:r>
            <w:r w:rsidR="00FE66CC">
              <w:rPr>
                <w:b w:val="0"/>
                <w:bCs w:val="0"/>
              </w:rPr>
              <w:t>nin</w:t>
            </w:r>
            <w:r w:rsidRPr="00AB1D27">
              <w:rPr>
                <w:b w:val="0"/>
                <w:bCs w:val="0"/>
              </w:rPr>
              <w:t xml:space="preserve"> uygun biçimde sınırlan</w:t>
            </w:r>
            <w:r w:rsidR="00FE66CC">
              <w:rPr>
                <w:b w:val="0"/>
                <w:bCs w:val="0"/>
              </w:rPr>
              <w:t>dırılması</w:t>
            </w:r>
            <w:r w:rsidRPr="00AB1D27">
              <w:rPr>
                <w:b w:val="0"/>
                <w:bCs w:val="0"/>
              </w:rPr>
              <w:t xml:space="preserve">             </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07</w:t>
            </w:r>
          </w:p>
        </w:tc>
        <w:tc>
          <w:tcPr>
            <w:tcW w:w="6364" w:type="dxa"/>
          </w:tcPr>
          <w:p w:rsidR="005F6802" w:rsidRPr="00AB1D27" w:rsidRDefault="005F6802" w:rsidP="00FE66CC">
            <w:pPr>
              <w:pStyle w:val="GvdeMetniGirintisi"/>
              <w:ind w:firstLine="0"/>
              <w:rPr>
                <w:b w:val="0"/>
                <w:bCs w:val="0"/>
              </w:rPr>
            </w:pPr>
            <w:r w:rsidRPr="00AB1D27">
              <w:rPr>
                <w:b w:val="0"/>
                <w:bCs w:val="0"/>
              </w:rPr>
              <w:t xml:space="preserve">Elde Edilen Bilgilerin Yorumlanması </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664"/>
        </w:trPr>
        <w:tc>
          <w:tcPr>
            <w:tcW w:w="561" w:type="dxa"/>
          </w:tcPr>
          <w:p w:rsidR="005F6802" w:rsidRPr="00AB1D27" w:rsidRDefault="005F6802" w:rsidP="00965369">
            <w:pPr>
              <w:pStyle w:val="GvdeMetniGirintisi"/>
              <w:ind w:firstLine="0"/>
              <w:rPr>
                <w:b w:val="0"/>
                <w:bCs w:val="0"/>
              </w:rPr>
            </w:pPr>
            <w:r w:rsidRPr="00AB1D27">
              <w:rPr>
                <w:b w:val="0"/>
                <w:bCs w:val="0"/>
              </w:rPr>
              <w:t>08</w:t>
            </w:r>
          </w:p>
        </w:tc>
        <w:tc>
          <w:tcPr>
            <w:tcW w:w="6364" w:type="dxa"/>
          </w:tcPr>
          <w:p w:rsidR="005F6802" w:rsidRPr="00AB1D27" w:rsidRDefault="005F6802" w:rsidP="00965369">
            <w:pPr>
              <w:pStyle w:val="GvdeMetniGirintisi"/>
              <w:ind w:firstLine="0"/>
              <w:rPr>
                <w:b w:val="0"/>
                <w:bCs w:val="0"/>
              </w:rPr>
            </w:pPr>
            <w:r w:rsidRPr="00AB1D27">
              <w:rPr>
                <w:b w:val="0"/>
                <w:bCs w:val="0"/>
              </w:rPr>
              <w:t xml:space="preserve">Düzgün ifade kullanma ve anlaşılabilir olması, </w:t>
            </w:r>
            <w:r w:rsidR="00FE66CC">
              <w:rPr>
                <w:b w:val="0"/>
                <w:bCs w:val="0"/>
              </w:rPr>
              <w:t xml:space="preserve"> </w:t>
            </w:r>
            <w:proofErr w:type="gramStart"/>
            <w:r w:rsidRPr="00AB1D27">
              <w:rPr>
                <w:b w:val="0"/>
                <w:bCs w:val="0"/>
              </w:rPr>
              <w:t>Performansın  yazım</w:t>
            </w:r>
            <w:proofErr w:type="gramEnd"/>
            <w:r w:rsidRPr="00AB1D27">
              <w:rPr>
                <w:b w:val="0"/>
                <w:bCs w:val="0"/>
              </w:rPr>
              <w:t xml:space="preserve"> kurallarına ve dersin özel kurallarına uygunluğu</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09</w:t>
            </w:r>
          </w:p>
        </w:tc>
        <w:tc>
          <w:tcPr>
            <w:tcW w:w="6364" w:type="dxa"/>
          </w:tcPr>
          <w:p w:rsidR="005F6802" w:rsidRPr="00AB1D27" w:rsidRDefault="005F6802" w:rsidP="00965369">
            <w:pPr>
              <w:pStyle w:val="GvdeMetniGirintisi"/>
              <w:ind w:firstLine="0"/>
              <w:rPr>
                <w:b w:val="0"/>
                <w:bCs w:val="0"/>
              </w:rPr>
            </w:pPr>
            <w:r w:rsidRPr="00AB1D27">
              <w:rPr>
                <w:b w:val="0"/>
                <w:bCs w:val="0"/>
              </w:rPr>
              <w:t>Performansın özenle yapılması, tertip, temizlik ve estetik görünümü</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32"/>
        </w:trPr>
        <w:tc>
          <w:tcPr>
            <w:tcW w:w="561" w:type="dxa"/>
          </w:tcPr>
          <w:p w:rsidR="005F6802" w:rsidRPr="00AB1D27" w:rsidRDefault="005F6802" w:rsidP="00965369">
            <w:pPr>
              <w:pStyle w:val="GvdeMetniGirintisi"/>
              <w:ind w:firstLine="0"/>
              <w:rPr>
                <w:b w:val="0"/>
                <w:bCs w:val="0"/>
              </w:rPr>
            </w:pPr>
            <w:r w:rsidRPr="00AB1D27">
              <w:rPr>
                <w:b w:val="0"/>
                <w:bCs w:val="0"/>
              </w:rPr>
              <w:t>10</w:t>
            </w:r>
          </w:p>
        </w:tc>
        <w:tc>
          <w:tcPr>
            <w:tcW w:w="6364" w:type="dxa"/>
          </w:tcPr>
          <w:p w:rsidR="005F6802" w:rsidRPr="00AB1D27" w:rsidRDefault="005F6802" w:rsidP="00965369">
            <w:pPr>
              <w:pStyle w:val="GvdeMetniGirintisi"/>
              <w:ind w:firstLine="0"/>
              <w:rPr>
                <w:b w:val="0"/>
                <w:bCs w:val="0"/>
              </w:rPr>
            </w:pPr>
            <w:r w:rsidRPr="00AB1D27">
              <w:rPr>
                <w:b w:val="0"/>
                <w:bCs w:val="0"/>
              </w:rPr>
              <w:t>Performans zamanında teslim edilmesi</w:t>
            </w:r>
          </w:p>
        </w:tc>
        <w:tc>
          <w:tcPr>
            <w:tcW w:w="1310" w:type="dxa"/>
          </w:tcPr>
          <w:p w:rsidR="005F6802" w:rsidRPr="00AB1D27" w:rsidRDefault="005F6802" w:rsidP="00965369">
            <w:pPr>
              <w:pStyle w:val="GvdeMetniGirintisi"/>
              <w:ind w:firstLine="0"/>
              <w:jc w:val="center"/>
              <w:rPr>
                <w:b w:val="0"/>
                <w:bCs w:val="0"/>
              </w:rPr>
            </w:pPr>
            <w:r w:rsidRPr="00AB1D27">
              <w:rPr>
                <w:b w:val="0"/>
                <w:bCs w:val="0"/>
              </w:rPr>
              <w:t>10</w:t>
            </w:r>
          </w:p>
        </w:tc>
        <w:tc>
          <w:tcPr>
            <w:tcW w:w="2058" w:type="dxa"/>
          </w:tcPr>
          <w:p w:rsidR="005F6802" w:rsidRPr="00AB1D27" w:rsidRDefault="005F6802" w:rsidP="00965369">
            <w:pPr>
              <w:pStyle w:val="GvdeMetniGirintisi"/>
              <w:ind w:firstLine="0"/>
              <w:rPr>
                <w:b w:val="0"/>
                <w:bCs w:val="0"/>
              </w:rPr>
            </w:pPr>
          </w:p>
        </w:tc>
      </w:tr>
      <w:tr w:rsidR="005F6802" w:rsidRPr="00AB1D27" w:rsidTr="00965369">
        <w:tblPrEx>
          <w:tblCellMar>
            <w:top w:w="0" w:type="dxa"/>
            <w:bottom w:w="0" w:type="dxa"/>
          </w:tblCellMar>
        </w:tblPrEx>
        <w:trPr>
          <w:trHeight w:val="362"/>
        </w:trPr>
        <w:tc>
          <w:tcPr>
            <w:tcW w:w="561" w:type="dxa"/>
          </w:tcPr>
          <w:p w:rsidR="005F6802" w:rsidRPr="00AB1D27" w:rsidRDefault="005F6802" w:rsidP="00965369">
            <w:pPr>
              <w:pStyle w:val="GvdeMetniGirintisi"/>
              <w:ind w:firstLine="0"/>
              <w:rPr>
                <w:b w:val="0"/>
                <w:bCs w:val="0"/>
              </w:rPr>
            </w:pPr>
          </w:p>
        </w:tc>
        <w:tc>
          <w:tcPr>
            <w:tcW w:w="6364" w:type="dxa"/>
          </w:tcPr>
          <w:p w:rsidR="005F6802" w:rsidRPr="00AB1D27" w:rsidRDefault="005F6802" w:rsidP="00965369">
            <w:pPr>
              <w:pStyle w:val="GvdeMetniGirintisi"/>
              <w:ind w:firstLine="0"/>
            </w:pPr>
            <w:r w:rsidRPr="00AB1D27">
              <w:t>Toplam</w:t>
            </w:r>
          </w:p>
        </w:tc>
        <w:tc>
          <w:tcPr>
            <w:tcW w:w="1310" w:type="dxa"/>
          </w:tcPr>
          <w:p w:rsidR="005F6802" w:rsidRPr="00AB1D27" w:rsidRDefault="005F6802" w:rsidP="00965369">
            <w:pPr>
              <w:pStyle w:val="GvdeMetniGirintisi"/>
              <w:ind w:firstLine="0"/>
              <w:rPr>
                <w:b w:val="0"/>
                <w:bCs w:val="0"/>
              </w:rPr>
            </w:pPr>
            <w:r>
              <w:rPr>
                <w:b w:val="0"/>
                <w:bCs w:val="0"/>
              </w:rPr>
              <w:t xml:space="preserve">         100</w:t>
            </w:r>
          </w:p>
        </w:tc>
        <w:tc>
          <w:tcPr>
            <w:tcW w:w="2058" w:type="dxa"/>
          </w:tcPr>
          <w:p w:rsidR="005F6802" w:rsidRPr="00AB1D27" w:rsidRDefault="005F6802" w:rsidP="00965369">
            <w:pPr>
              <w:pStyle w:val="GvdeMetniGirintisi"/>
              <w:ind w:firstLine="0"/>
              <w:rPr>
                <w:b w:val="0"/>
                <w:bCs w:val="0"/>
              </w:rPr>
            </w:pPr>
          </w:p>
        </w:tc>
      </w:tr>
    </w:tbl>
    <w:p w:rsidR="00D13B62" w:rsidRDefault="00012DCC" w:rsidP="00012DCC">
      <w:pPr>
        <w:spacing w:line="276" w:lineRule="auto"/>
        <w:jc w:val="both"/>
        <w:rPr>
          <w:b/>
        </w:rPr>
      </w:pPr>
      <w:r>
        <w:rPr>
          <w:b/>
        </w:rPr>
        <w:t xml:space="preserve"> </w:t>
      </w:r>
    </w:p>
    <w:p w:rsidR="00D13B62" w:rsidRDefault="00D13B62" w:rsidP="00012DCC">
      <w:pPr>
        <w:spacing w:line="276" w:lineRule="auto"/>
        <w:jc w:val="both"/>
        <w:rPr>
          <w:b/>
        </w:rPr>
      </w:pPr>
    </w:p>
    <w:p w:rsidR="00D200A3" w:rsidRDefault="00D200A3" w:rsidP="00012DCC">
      <w:pPr>
        <w:spacing w:line="276" w:lineRule="auto"/>
        <w:jc w:val="both"/>
        <w:rPr>
          <w:b/>
        </w:rPr>
      </w:pPr>
    </w:p>
    <w:p w:rsidR="00D200A3" w:rsidRDefault="00D200A3" w:rsidP="00012DCC">
      <w:pPr>
        <w:spacing w:line="276" w:lineRule="auto"/>
        <w:jc w:val="both"/>
        <w:rPr>
          <w:b/>
        </w:rPr>
      </w:pPr>
    </w:p>
    <w:p w:rsidR="00D200A3" w:rsidRDefault="00D200A3" w:rsidP="00012DCC">
      <w:pPr>
        <w:spacing w:line="276" w:lineRule="auto"/>
        <w:jc w:val="both"/>
        <w:rPr>
          <w:b/>
        </w:rPr>
      </w:pPr>
    </w:p>
    <w:p w:rsidR="005F6802" w:rsidRPr="00D200A3" w:rsidRDefault="00487A91" w:rsidP="00012DCC">
      <w:pPr>
        <w:spacing w:line="276" w:lineRule="auto"/>
        <w:jc w:val="both"/>
        <w:rPr>
          <w:b/>
          <w:u w:val="single"/>
        </w:rPr>
      </w:pPr>
      <w:r>
        <w:rPr>
          <w:b/>
        </w:rPr>
        <w:lastRenderedPageBreak/>
        <w:t xml:space="preserve">        </w:t>
      </w:r>
      <w:r w:rsidR="00D200A3" w:rsidRPr="00D200A3">
        <w:rPr>
          <w:b/>
          <w:u w:val="single"/>
        </w:rPr>
        <w:t>Sınıf</w:t>
      </w:r>
      <w:r w:rsidR="001A65D7" w:rsidRPr="00D200A3">
        <w:rPr>
          <w:b/>
          <w:u w:val="single"/>
        </w:rPr>
        <w:t>lar</w:t>
      </w:r>
      <w:r w:rsidR="00012DCC" w:rsidRPr="00D200A3">
        <w:rPr>
          <w:b/>
          <w:u w:val="single"/>
        </w:rPr>
        <w:t>a</w:t>
      </w:r>
      <w:r w:rsidR="001A65D7" w:rsidRPr="00D200A3">
        <w:rPr>
          <w:b/>
          <w:u w:val="single"/>
        </w:rPr>
        <w:t xml:space="preserve"> Verilecek Performans Çalışması Konuları:</w:t>
      </w:r>
    </w:p>
    <w:p w:rsidR="00D200A3" w:rsidRDefault="00D200A3" w:rsidP="00012DCC">
      <w:pPr>
        <w:spacing w:line="276" w:lineRule="auto"/>
        <w:jc w:val="both"/>
        <w:rPr>
          <w:b/>
        </w:rPr>
      </w:pPr>
    </w:p>
    <w:p w:rsidR="001A65D7" w:rsidRDefault="001A65D7" w:rsidP="001A65D7">
      <w:pPr>
        <w:spacing w:line="276" w:lineRule="auto"/>
        <w:ind w:left="644"/>
        <w:jc w:val="both"/>
      </w:pPr>
      <w:r w:rsidRPr="001A65D7">
        <w:t>1.</w:t>
      </w:r>
      <w:r>
        <w:t>Kimya nedir? Ne işe yarar? Araştırınız.</w:t>
      </w:r>
    </w:p>
    <w:p w:rsidR="00CF154C" w:rsidRDefault="00CF154C" w:rsidP="001A65D7">
      <w:pPr>
        <w:spacing w:line="276" w:lineRule="auto"/>
        <w:ind w:left="644"/>
        <w:jc w:val="both"/>
      </w:pPr>
      <w:r>
        <w:t>2.Kimyanın sembolik dilinin tarihsel süreçteki gelişimini araştırın.</w:t>
      </w:r>
    </w:p>
    <w:p w:rsidR="00CF154C" w:rsidRDefault="00CF154C" w:rsidP="001A65D7">
      <w:pPr>
        <w:spacing w:line="276" w:lineRule="auto"/>
        <w:ind w:left="644"/>
        <w:jc w:val="both"/>
      </w:pPr>
      <w:r>
        <w:t>3.Kimya ve kimyacıların uğraş alanlarını araştırın.</w:t>
      </w:r>
    </w:p>
    <w:p w:rsidR="00CF154C" w:rsidRDefault="00CF154C" w:rsidP="001A65D7">
      <w:pPr>
        <w:spacing w:line="276" w:lineRule="auto"/>
        <w:ind w:left="644"/>
        <w:jc w:val="both"/>
      </w:pPr>
      <w:r>
        <w:t>4.Kimyasal maddelerin insan sağlığına ve çevreye zararlı etkilerini araştırın.</w:t>
      </w:r>
    </w:p>
    <w:p w:rsidR="00CF154C" w:rsidRDefault="00CF154C" w:rsidP="00D200A3">
      <w:pPr>
        <w:autoSpaceDE w:val="0"/>
        <w:autoSpaceDN w:val="0"/>
        <w:adjustRightInd w:val="0"/>
        <w:rPr>
          <w:rFonts w:eastAsia="Calibri"/>
          <w:color w:val="333333"/>
        </w:rPr>
      </w:pPr>
      <w:r>
        <w:t xml:space="preserve">           5.</w:t>
      </w:r>
      <w:r w:rsidRPr="00CF154C">
        <w:rPr>
          <w:rFonts w:eastAsia="Calibri"/>
          <w:color w:val="333333"/>
        </w:rPr>
        <w:t xml:space="preserve">Güvenlik işaretlerinden yanıcı, yakıcı, </w:t>
      </w:r>
      <w:proofErr w:type="spellStart"/>
      <w:r w:rsidRPr="00CF154C">
        <w:rPr>
          <w:rFonts w:eastAsia="Calibri"/>
          <w:color w:val="333333"/>
        </w:rPr>
        <w:t>korozif</w:t>
      </w:r>
      <w:proofErr w:type="spellEnd"/>
      <w:r w:rsidRPr="00CF154C">
        <w:rPr>
          <w:rFonts w:eastAsia="Calibri"/>
          <w:color w:val="333333"/>
        </w:rPr>
        <w:t>, patlayıcı, tahriş edici, zehirli (</w:t>
      </w:r>
      <w:proofErr w:type="spellStart"/>
      <w:r w:rsidRPr="00CF154C">
        <w:rPr>
          <w:rFonts w:eastAsia="Calibri"/>
          <w:color w:val="333333"/>
        </w:rPr>
        <w:t>toksik</w:t>
      </w:r>
      <w:proofErr w:type="spellEnd"/>
      <w:r w:rsidRPr="00CF154C">
        <w:rPr>
          <w:rFonts w:eastAsia="Calibri"/>
          <w:color w:val="333333"/>
        </w:rPr>
        <w:t>), radyoaktif</w:t>
      </w:r>
      <w:r w:rsidR="00D200A3">
        <w:rPr>
          <w:rFonts w:eastAsia="Calibri"/>
          <w:color w:val="333333"/>
        </w:rPr>
        <w:t xml:space="preserve"> </w:t>
      </w:r>
      <w:r w:rsidRPr="00CF154C">
        <w:rPr>
          <w:rFonts w:eastAsia="Calibri"/>
          <w:color w:val="333333"/>
        </w:rPr>
        <w:t>ve çevreye zararlı anlamına gelen işaretler</w:t>
      </w:r>
      <w:r>
        <w:rPr>
          <w:rFonts w:eastAsia="Calibri"/>
          <w:color w:val="333333"/>
        </w:rPr>
        <w:t>i bularak bir poster hazırlayın.</w:t>
      </w:r>
    </w:p>
    <w:p w:rsidR="00CF154C" w:rsidRDefault="00CF154C" w:rsidP="00CF154C">
      <w:pPr>
        <w:spacing w:line="276" w:lineRule="auto"/>
        <w:ind w:left="644"/>
        <w:jc w:val="both"/>
        <w:rPr>
          <w:rFonts w:eastAsia="Calibri"/>
          <w:color w:val="333333"/>
        </w:rPr>
      </w:pPr>
      <w:r>
        <w:rPr>
          <w:rFonts w:eastAsia="Calibri"/>
          <w:color w:val="333333"/>
        </w:rPr>
        <w:t>6.</w:t>
      </w:r>
      <w:proofErr w:type="spellStart"/>
      <w:r>
        <w:rPr>
          <w:rFonts w:eastAsia="Calibri"/>
          <w:color w:val="333333"/>
        </w:rPr>
        <w:t>Dalton</w:t>
      </w:r>
      <w:proofErr w:type="spellEnd"/>
      <w:r>
        <w:rPr>
          <w:rFonts w:eastAsia="Calibri"/>
          <w:color w:val="333333"/>
        </w:rPr>
        <w:t xml:space="preserve"> atom modelini araştırarak bir poster hazırlayın.</w:t>
      </w:r>
    </w:p>
    <w:p w:rsidR="00CF154C" w:rsidRDefault="00D200A3" w:rsidP="00CF154C">
      <w:pPr>
        <w:spacing w:line="276" w:lineRule="auto"/>
        <w:ind w:left="644"/>
        <w:jc w:val="both"/>
        <w:rPr>
          <w:rFonts w:eastAsia="Calibri"/>
          <w:color w:val="333333"/>
        </w:rPr>
      </w:pPr>
      <w:r>
        <w:rPr>
          <w:rFonts w:eastAsia="Calibri"/>
          <w:color w:val="333333"/>
        </w:rPr>
        <w:t>7.</w:t>
      </w:r>
      <w:proofErr w:type="spellStart"/>
      <w:r w:rsidR="00CF154C">
        <w:rPr>
          <w:rFonts w:eastAsia="Calibri"/>
          <w:color w:val="333333"/>
        </w:rPr>
        <w:t>Thomson</w:t>
      </w:r>
      <w:proofErr w:type="spellEnd"/>
      <w:r w:rsidR="00CF154C">
        <w:rPr>
          <w:rFonts w:eastAsia="Calibri"/>
          <w:color w:val="333333"/>
        </w:rPr>
        <w:t xml:space="preserve"> atom modelini araştırarak bir poster hazırlayın.</w:t>
      </w:r>
    </w:p>
    <w:p w:rsidR="00CF154C" w:rsidRDefault="00CF154C" w:rsidP="00CF154C">
      <w:pPr>
        <w:spacing w:line="276" w:lineRule="auto"/>
        <w:ind w:left="644"/>
        <w:jc w:val="both"/>
        <w:rPr>
          <w:rFonts w:eastAsia="Calibri"/>
          <w:color w:val="333333"/>
        </w:rPr>
      </w:pPr>
      <w:r>
        <w:rPr>
          <w:rFonts w:eastAsia="Calibri"/>
          <w:color w:val="333333"/>
        </w:rPr>
        <w:t>8.Rutherford atom modelini araştırarak bir poster hazırlayın.</w:t>
      </w:r>
    </w:p>
    <w:p w:rsidR="00CF154C" w:rsidRDefault="00CF154C" w:rsidP="00CF154C">
      <w:pPr>
        <w:spacing w:line="276" w:lineRule="auto"/>
        <w:ind w:left="644"/>
        <w:jc w:val="both"/>
        <w:rPr>
          <w:rFonts w:eastAsia="Calibri"/>
          <w:color w:val="333333"/>
        </w:rPr>
      </w:pPr>
      <w:r>
        <w:rPr>
          <w:rFonts w:eastAsia="Calibri"/>
          <w:color w:val="333333"/>
        </w:rPr>
        <w:t>9.</w:t>
      </w:r>
      <w:proofErr w:type="spellStart"/>
      <w:r w:rsidR="00252F80">
        <w:rPr>
          <w:rFonts w:eastAsia="Calibri"/>
          <w:color w:val="333333"/>
        </w:rPr>
        <w:t>Bohr</w:t>
      </w:r>
      <w:proofErr w:type="spellEnd"/>
      <w:r w:rsidR="00252F80">
        <w:rPr>
          <w:rFonts w:eastAsia="Calibri"/>
          <w:color w:val="333333"/>
        </w:rPr>
        <w:t xml:space="preserve"> atom modelini araştırarak bir poster hazırlayın.</w:t>
      </w:r>
    </w:p>
    <w:p w:rsidR="00252F80" w:rsidRDefault="00D200A3" w:rsidP="00CF154C">
      <w:pPr>
        <w:spacing w:line="276" w:lineRule="auto"/>
        <w:ind w:left="644"/>
        <w:jc w:val="both"/>
        <w:rPr>
          <w:rFonts w:eastAsia="Calibri"/>
          <w:color w:val="333333"/>
        </w:rPr>
      </w:pPr>
      <w:r>
        <w:rPr>
          <w:rFonts w:eastAsia="Calibri"/>
          <w:color w:val="333333"/>
        </w:rPr>
        <w:t>10.</w:t>
      </w:r>
      <w:r w:rsidR="00252F80">
        <w:rPr>
          <w:rFonts w:eastAsia="Calibri"/>
          <w:color w:val="333333"/>
        </w:rPr>
        <w:t>Modern atom modelini araştırarak bir poster hazırlayın.</w:t>
      </w:r>
    </w:p>
    <w:p w:rsidR="00252F80" w:rsidRDefault="00D200A3" w:rsidP="00CF154C">
      <w:pPr>
        <w:spacing w:line="276" w:lineRule="auto"/>
        <w:ind w:left="644"/>
        <w:jc w:val="both"/>
        <w:rPr>
          <w:rFonts w:eastAsia="Calibri"/>
          <w:color w:val="333333"/>
        </w:rPr>
      </w:pPr>
      <w:r>
        <w:rPr>
          <w:rFonts w:eastAsia="Calibri"/>
          <w:color w:val="333333"/>
        </w:rPr>
        <w:t>11.</w:t>
      </w:r>
      <w:r w:rsidR="00252F80">
        <w:rPr>
          <w:rFonts w:eastAsia="Calibri"/>
          <w:color w:val="333333"/>
        </w:rPr>
        <w:t>Periyodik cetvel hazırlayın.</w:t>
      </w:r>
    </w:p>
    <w:p w:rsidR="00252F80" w:rsidRDefault="00252F80" w:rsidP="00CF154C">
      <w:pPr>
        <w:spacing w:line="276" w:lineRule="auto"/>
        <w:ind w:left="644"/>
        <w:jc w:val="both"/>
        <w:rPr>
          <w:rFonts w:eastAsia="Calibri"/>
          <w:color w:val="333333"/>
        </w:rPr>
      </w:pPr>
      <w:r>
        <w:rPr>
          <w:rFonts w:eastAsia="Calibri"/>
          <w:color w:val="333333"/>
        </w:rPr>
        <w:t>12.Metal, ametal ve yarı metallerin özelliklerini araştırarak poster hazırlayın.</w:t>
      </w:r>
    </w:p>
    <w:p w:rsidR="00252F80" w:rsidRDefault="00252F80" w:rsidP="00CF154C">
      <w:pPr>
        <w:spacing w:line="276" w:lineRule="auto"/>
        <w:ind w:left="644"/>
        <w:jc w:val="both"/>
        <w:rPr>
          <w:rFonts w:eastAsia="Calibri"/>
          <w:color w:val="333333"/>
        </w:rPr>
      </w:pPr>
      <w:r>
        <w:rPr>
          <w:rFonts w:eastAsia="Calibri"/>
          <w:color w:val="333333"/>
        </w:rPr>
        <w:t>13.Kimyasal türler arasındaki güçlü etkileşimleri araştırın.</w:t>
      </w:r>
    </w:p>
    <w:p w:rsidR="00252F80" w:rsidRDefault="00D200A3" w:rsidP="00CF154C">
      <w:pPr>
        <w:spacing w:line="276" w:lineRule="auto"/>
        <w:ind w:left="644"/>
        <w:jc w:val="both"/>
        <w:rPr>
          <w:rFonts w:eastAsia="Calibri"/>
          <w:color w:val="333333"/>
        </w:rPr>
      </w:pPr>
      <w:r>
        <w:rPr>
          <w:rFonts w:eastAsia="Calibri"/>
          <w:color w:val="333333"/>
        </w:rPr>
        <w:t>14.</w:t>
      </w:r>
      <w:r w:rsidR="00252F80">
        <w:rPr>
          <w:rFonts w:eastAsia="Calibri"/>
          <w:color w:val="333333"/>
        </w:rPr>
        <w:t>Kimyasal türler arasındaki zayıf etkileşimleri araştırın.</w:t>
      </w:r>
    </w:p>
    <w:p w:rsidR="00252F80" w:rsidRDefault="00D200A3" w:rsidP="00CF154C">
      <w:pPr>
        <w:spacing w:line="276" w:lineRule="auto"/>
        <w:ind w:left="644"/>
        <w:jc w:val="both"/>
        <w:rPr>
          <w:rFonts w:eastAsia="Calibri"/>
          <w:color w:val="333333"/>
        </w:rPr>
      </w:pPr>
      <w:r>
        <w:rPr>
          <w:rFonts w:eastAsia="Calibri"/>
          <w:color w:val="333333"/>
        </w:rPr>
        <w:t>15.</w:t>
      </w:r>
      <w:proofErr w:type="spellStart"/>
      <w:r w:rsidR="00252F80">
        <w:rPr>
          <w:rFonts w:eastAsia="Calibri"/>
          <w:color w:val="333333"/>
        </w:rPr>
        <w:t>Doğadki</w:t>
      </w:r>
      <w:proofErr w:type="spellEnd"/>
      <w:r w:rsidR="00252F80">
        <w:rPr>
          <w:rFonts w:eastAsia="Calibri"/>
          <w:color w:val="333333"/>
        </w:rPr>
        <w:t xml:space="preserve"> su döngüsünü araştırarak poster hazırlayın.</w:t>
      </w:r>
    </w:p>
    <w:p w:rsidR="00252F80" w:rsidRDefault="00252F80" w:rsidP="00CF154C">
      <w:pPr>
        <w:spacing w:line="276" w:lineRule="auto"/>
        <w:ind w:left="644"/>
        <w:jc w:val="both"/>
        <w:rPr>
          <w:rFonts w:eastAsia="Calibri"/>
          <w:color w:val="333333"/>
        </w:rPr>
      </w:pPr>
      <w:r>
        <w:rPr>
          <w:rFonts w:eastAsia="Calibri"/>
          <w:color w:val="333333"/>
        </w:rPr>
        <w:t>16.Havadan azot ve oksijen nasıl elde edilir? Araştırın.</w:t>
      </w:r>
    </w:p>
    <w:p w:rsidR="00252F80" w:rsidRDefault="00252F80" w:rsidP="00CF154C">
      <w:pPr>
        <w:spacing w:line="276" w:lineRule="auto"/>
        <w:ind w:left="644"/>
        <w:jc w:val="both"/>
        <w:rPr>
          <w:rFonts w:eastAsia="Calibri"/>
          <w:color w:val="333333"/>
        </w:rPr>
      </w:pPr>
      <w:r>
        <w:rPr>
          <w:rFonts w:eastAsia="Calibri"/>
          <w:color w:val="333333"/>
        </w:rPr>
        <w:t>17.Gaz basıncı birimleri ve bu birimler arasındaki dönüşümleri araştırın.</w:t>
      </w:r>
    </w:p>
    <w:p w:rsidR="00252F80" w:rsidRDefault="00D200A3" w:rsidP="00CF154C">
      <w:pPr>
        <w:spacing w:line="276" w:lineRule="auto"/>
        <w:ind w:left="644"/>
        <w:jc w:val="both"/>
        <w:rPr>
          <w:rFonts w:eastAsia="Calibri"/>
          <w:color w:val="333333"/>
        </w:rPr>
      </w:pPr>
      <w:r>
        <w:rPr>
          <w:rFonts w:eastAsia="Calibri"/>
          <w:color w:val="333333"/>
        </w:rPr>
        <w:t>18.</w:t>
      </w:r>
      <w:r w:rsidR="005C4051">
        <w:rPr>
          <w:rFonts w:eastAsia="Calibri"/>
          <w:color w:val="333333"/>
        </w:rPr>
        <w:t>Atmosferin canlılar için taşıdığı önemi araştırı.</w:t>
      </w:r>
    </w:p>
    <w:p w:rsidR="0021131D" w:rsidRDefault="0021131D" w:rsidP="00CF154C">
      <w:pPr>
        <w:spacing w:line="276" w:lineRule="auto"/>
        <w:ind w:left="644"/>
        <w:jc w:val="both"/>
        <w:rPr>
          <w:rFonts w:eastAsia="Calibri"/>
          <w:color w:val="333333"/>
        </w:rPr>
      </w:pPr>
      <w:r>
        <w:rPr>
          <w:rFonts w:eastAsia="Calibri"/>
          <w:color w:val="333333"/>
        </w:rPr>
        <w:t xml:space="preserve">19.Viskozite </w:t>
      </w:r>
      <w:proofErr w:type="gramStart"/>
      <w:r>
        <w:rPr>
          <w:rFonts w:eastAsia="Calibri"/>
          <w:color w:val="333333"/>
        </w:rPr>
        <w:t>nedir?Araştırın</w:t>
      </w:r>
      <w:proofErr w:type="gramEnd"/>
      <w:r>
        <w:rPr>
          <w:rFonts w:eastAsia="Calibri"/>
          <w:color w:val="333333"/>
        </w:rPr>
        <w:t>. Farklı sıvıların viskozite değerlerini karşılaştırın.</w:t>
      </w:r>
    </w:p>
    <w:p w:rsidR="0021131D" w:rsidRDefault="00D200A3" w:rsidP="00CF154C">
      <w:pPr>
        <w:spacing w:line="276" w:lineRule="auto"/>
        <w:ind w:left="644"/>
        <w:jc w:val="both"/>
        <w:rPr>
          <w:rFonts w:eastAsia="Calibri"/>
          <w:color w:val="333333"/>
        </w:rPr>
      </w:pPr>
      <w:r>
        <w:rPr>
          <w:rFonts w:eastAsia="Calibri"/>
          <w:color w:val="333333"/>
        </w:rPr>
        <w:t>20.</w:t>
      </w:r>
      <w:r w:rsidR="0021131D">
        <w:rPr>
          <w:rFonts w:eastAsia="Calibri"/>
          <w:color w:val="333333"/>
        </w:rPr>
        <w:t>Kaynama ve buharlaşma kavramlarını açıklayarak, faklarını belirtin.</w:t>
      </w:r>
    </w:p>
    <w:p w:rsidR="0021131D" w:rsidRDefault="0021131D" w:rsidP="00CF154C">
      <w:pPr>
        <w:spacing w:line="276" w:lineRule="auto"/>
        <w:ind w:left="644"/>
        <w:jc w:val="both"/>
        <w:rPr>
          <w:rFonts w:eastAsia="Calibri"/>
          <w:color w:val="333333"/>
        </w:rPr>
      </w:pPr>
      <w:r>
        <w:rPr>
          <w:rFonts w:eastAsia="Calibri"/>
          <w:color w:val="333333"/>
        </w:rPr>
        <w:t>21.Nem ve bağıl nem kavramlarını araştırın.</w:t>
      </w:r>
    </w:p>
    <w:p w:rsidR="0021131D" w:rsidRDefault="00D200A3" w:rsidP="00CF154C">
      <w:pPr>
        <w:spacing w:line="276" w:lineRule="auto"/>
        <w:ind w:left="644"/>
        <w:jc w:val="both"/>
        <w:rPr>
          <w:rFonts w:eastAsia="Calibri"/>
          <w:color w:val="333333"/>
        </w:rPr>
      </w:pPr>
      <w:r>
        <w:rPr>
          <w:rFonts w:eastAsia="Calibri"/>
          <w:color w:val="333333"/>
        </w:rPr>
        <w:t>22.</w:t>
      </w:r>
      <w:r w:rsidR="0021131D">
        <w:rPr>
          <w:rFonts w:eastAsia="Calibri"/>
          <w:color w:val="333333"/>
        </w:rPr>
        <w:t>Maddelerin hal değişim olaylarını araştırarak, suyun N.</w:t>
      </w:r>
      <w:proofErr w:type="spellStart"/>
      <w:r w:rsidR="0021131D">
        <w:rPr>
          <w:rFonts w:eastAsia="Calibri"/>
          <w:color w:val="333333"/>
        </w:rPr>
        <w:t>Ş’da</w:t>
      </w:r>
      <w:proofErr w:type="spellEnd"/>
      <w:r w:rsidR="0021131D">
        <w:rPr>
          <w:rFonts w:eastAsia="Calibri"/>
          <w:color w:val="333333"/>
        </w:rPr>
        <w:t xml:space="preserve"> hal değişim grafiğini çizin.</w:t>
      </w:r>
    </w:p>
    <w:p w:rsidR="0021131D" w:rsidRDefault="00D200A3" w:rsidP="00012DCC">
      <w:pPr>
        <w:spacing w:line="276" w:lineRule="auto"/>
        <w:ind w:left="644"/>
        <w:jc w:val="both"/>
        <w:rPr>
          <w:rFonts w:eastAsia="Calibri"/>
          <w:color w:val="333333"/>
        </w:rPr>
      </w:pPr>
      <w:r>
        <w:rPr>
          <w:rFonts w:eastAsia="Calibri"/>
          <w:color w:val="333333"/>
        </w:rPr>
        <w:t>23.</w:t>
      </w:r>
      <w:r w:rsidR="0021131D">
        <w:rPr>
          <w:rFonts w:eastAsia="Calibri"/>
          <w:color w:val="333333"/>
        </w:rPr>
        <w:t>Kristal ve amorf madde nedir? Araştırın. Örnekler verin.</w:t>
      </w:r>
    </w:p>
    <w:p w:rsidR="0021131D" w:rsidRPr="00CF154C" w:rsidRDefault="0021131D" w:rsidP="00CF154C">
      <w:pPr>
        <w:spacing w:line="276" w:lineRule="auto"/>
        <w:ind w:left="644"/>
        <w:jc w:val="both"/>
      </w:pPr>
    </w:p>
    <w:p w:rsidR="008A1724" w:rsidRDefault="008A1724" w:rsidP="008A1724">
      <w:pPr>
        <w:spacing w:line="276" w:lineRule="auto"/>
        <w:jc w:val="both"/>
      </w:pPr>
      <w:r>
        <w:t xml:space="preserve">      </w:t>
      </w:r>
      <w:r w:rsidRPr="00D200A3">
        <w:rPr>
          <w:b/>
        </w:rPr>
        <w:t>Yazılı sınav tarihlerinin aşağıdaki şekilde yapılması karara bağlandı</w:t>
      </w:r>
      <w:r>
        <w:t>.</w:t>
      </w:r>
    </w:p>
    <w:p w:rsidR="008A1724" w:rsidRPr="00D200A3" w:rsidRDefault="008A1724" w:rsidP="00D200A3">
      <w:pPr>
        <w:spacing w:line="360" w:lineRule="auto"/>
        <w:rPr>
          <w:b/>
          <w:u w:val="single"/>
        </w:rPr>
      </w:pPr>
      <w:r w:rsidRPr="008A1724">
        <w:t xml:space="preserve">            </w:t>
      </w:r>
      <w:r w:rsidR="00D200A3" w:rsidRPr="00D200A3">
        <w:rPr>
          <w:b/>
          <w:u w:val="single"/>
        </w:rPr>
        <w:t>9, 10 ve 11.</w:t>
      </w:r>
      <w:r w:rsidRPr="00D200A3">
        <w:rPr>
          <w:b/>
          <w:u w:val="single"/>
        </w:rPr>
        <w:t xml:space="preserve"> </w:t>
      </w:r>
      <w:r w:rsidR="00D200A3" w:rsidRPr="00D200A3">
        <w:rPr>
          <w:b/>
          <w:u w:val="single"/>
        </w:rPr>
        <w:t>S</w:t>
      </w:r>
      <w:r w:rsidRPr="00D200A3">
        <w:rPr>
          <w:b/>
          <w:u w:val="single"/>
        </w:rPr>
        <w:t xml:space="preserve">ınıflarda: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88"/>
        <w:gridCol w:w="3360"/>
      </w:tblGrid>
      <w:tr w:rsidR="008A1724" w:rsidRPr="008A1724" w:rsidTr="00D200A3">
        <w:tc>
          <w:tcPr>
            <w:tcW w:w="3588" w:type="dxa"/>
          </w:tcPr>
          <w:p w:rsidR="008A1724" w:rsidRPr="008A1724" w:rsidRDefault="008A1724" w:rsidP="00933C7E">
            <w:r w:rsidRPr="008A1724">
              <w:t>1. Dönem 1. Yazılı Sınavı</w:t>
            </w:r>
          </w:p>
        </w:tc>
        <w:tc>
          <w:tcPr>
            <w:tcW w:w="3360" w:type="dxa"/>
          </w:tcPr>
          <w:p w:rsidR="008A1724" w:rsidRPr="00E06A21" w:rsidRDefault="00D200A3" w:rsidP="00933C7E">
            <w:pPr>
              <w:rPr>
                <w:b/>
                <w:i/>
              </w:rPr>
            </w:pPr>
            <w:r>
              <w:rPr>
                <w:b/>
                <w:i/>
              </w:rPr>
              <w:t>Kasım Ayının 2. Haftası</w:t>
            </w:r>
          </w:p>
        </w:tc>
      </w:tr>
      <w:tr w:rsidR="008A1724" w:rsidRPr="008A1724" w:rsidTr="00D200A3">
        <w:tc>
          <w:tcPr>
            <w:tcW w:w="3588" w:type="dxa"/>
          </w:tcPr>
          <w:p w:rsidR="008A1724" w:rsidRPr="008A1724" w:rsidRDefault="008A1724" w:rsidP="00933C7E">
            <w:r w:rsidRPr="008A1724">
              <w:t>1. Dönem 2. Yazılı Sınavı</w:t>
            </w:r>
          </w:p>
        </w:tc>
        <w:tc>
          <w:tcPr>
            <w:tcW w:w="3360" w:type="dxa"/>
          </w:tcPr>
          <w:p w:rsidR="008A1724" w:rsidRPr="00E06A21" w:rsidRDefault="00D200A3" w:rsidP="00933C7E">
            <w:pPr>
              <w:rPr>
                <w:b/>
                <w:i/>
              </w:rPr>
            </w:pPr>
            <w:r>
              <w:rPr>
                <w:b/>
                <w:i/>
              </w:rPr>
              <w:t>Ocak Ayının 2. Haftası</w:t>
            </w:r>
          </w:p>
        </w:tc>
      </w:tr>
      <w:tr w:rsidR="008A1724" w:rsidRPr="008A1724" w:rsidTr="00D200A3">
        <w:tc>
          <w:tcPr>
            <w:tcW w:w="3588" w:type="dxa"/>
          </w:tcPr>
          <w:p w:rsidR="008A1724" w:rsidRPr="008A1724" w:rsidRDefault="008A1724" w:rsidP="00933C7E">
            <w:r w:rsidRPr="008A1724">
              <w:t>2. Dönem 1. Yazılı Sınavı</w:t>
            </w:r>
          </w:p>
        </w:tc>
        <w:tc>
          <w:tcPr>
            <w:tcW w:w="3360" w:type="dxa"/>
          </w:tcPr>
          <w:p w:rsidR="008A1724" w:rsidRPr="00E06A21" w:rsidRDefault="00D200A3" w:rsidP="00933C7E">
            <w:pPr>
              <w:rPr>
                <w:b/>
                <w:i/>
              </w:rPr>
            </w:pPr>
            <w:r>
              <w:rPr>
                <w:b/>
                <w:i/>
              </w:rPr>
              <w:t>Nisan Ayının 1. Haftası</w:t>
            </w:r>
          </w:p>
        </w:tc>
      </w:tr>
      <w:tr w:rsidR="008A1724" w:rsidRPr="008A1724" w:rsidTr="00D200A3">
        <w:tc>
          <w:tcPr>
            <w:tcW w:w="3588" w:type="dxa"/>
          </w:tcPr>
          <w:p w:rsidR="008A1724" w:rsidRPr="008A1724" w:rsidRDefault="008A1724" w:rsidP="00933C7E">
            <w:r w:rsidRPr="008A1724">
              <w:t>2. Dönem 2. Yazılı Sınavı</w:t>
            </w:r>
          </w:p>
        </w:tc>
        <w:tc>
          <w:tcPr>
            <w:tcW w:w="3360" w:type="dxa"/>
          </w:tcPr>
          <w:p w:rsidR="008A1724" w:rsidRPr="00E06A21" w:rsidRDefault="00D200A3" w:rsidP="00933C7E">
            <w:pPr>
              <w:rPr>
                <w:b/>
                <w:i/>
              </w:rPr>
            </w:pPr>
            <w:r>
              <w:rPr>
                <w:b/>
                <w:i/>
              </w:rPr>
              <w:t>Mayıs Ayının 4. Haftası</w:t>
            </w:r>
          </w:p>
        </w:tc>
      </w:tr>
    </w:tbl>
    <w:p w:rsidR="00183C4D" w:rsidRPr="00487A91" w:rsidRDefault="008A1724" w:rsidP="00487A91">
      <w:r w:rsidRPr="008A1724">
        <w:t xml:space="preserve"> </w:t>
      </w:r>
    </w:p>
    <w:p w:rsidR="00B075CA" w:rsidRPr="001631F9" w:rsidRDefault="00593A91" w:rsidP="006F688F">
      <w:pPr>
        <w:ind w:left="360"/>
        <w:jc w:val="both"/>
        <w:rPr>
          <w:b/>
        </w:rPr>
      </w:pPr>
      <w:r w:rsidRPr="001631F9">
        <w:rPr>
          <w:b/>
        </w:rPr>
        <w:t>1</w:t>
      </w:r>
      <w:r w:rsidR="00183C4D">
        <w:rPr>
          <w:b/>
        </w:rPr>
        <w:t>4</w:t>
      </w:r>
      <w:r w:rsidRPr="001631F9">
        <w:rPr>
          <w:b/>
        </w:rPr>
        <w:t>.</w:t>
      </w:r>
      <w:r w:rsidR="00446A6A">
        <w:rPr>
          <w:b/>
        </w:rPr>
        <w:t xml:space="preserve"> </w:t>
      </w:r>
      <w:r w:rsidR="002A4C5E">
        <w:rPr>
          <w:b/>
        </w:rPr>
        <w:t>Proje konularının</w:t>
      </w:r>
      <w:r w:rsidR="00385438" w:rsidRPr="001631F9">
        <w:rPr>
          <w:b/>
        </w:rPr>
        <w:t xml:space="preserve"> planlanması</w:t>
      </w:r>
    </w:p>
    <w:p w:rsidR="00B075CA" w:rsidRPr="001631F9" w:rsidRDefault="00B075CA" w:rsidP="00B075CA">
      <w:pPr>
        <w:jc w:val="both"/>
      </w:pPr>
    </w:p>
    <w:p w:rsidR="00385438" w:rsidRPr="001631F9" w:rsidRDefault="00D200A3" w:rsidP="00330528">
      <w:r>
        <w:t xml:space="preserve">             </w:t>
      </w:r>
      <w:r w:rsidR="00B075CA" w:rsidRPr="002234F4">
        <w:t>Zümre Başkanı</w:t>
      </w:r>
      <w:r w:rsidR="00B075CA" w:rsidRPr="001631F9">
        <w:rPr>
          <w:b/>
        </w:rPr>
        <w:t xml:space="preserve"> </w:t>
      </w:r>
      <w:proofErr w:type="gramStart"/>
      <w:r w:rsidR="00B00914">
        <w:rPr>
          <w:b/>
        </w:rPr>
        <w:t>..........................</w:t>
      </w:r>
      <w:r w:rsidR="00385438" w:rsidRPr="001631F9">
        <w:rPr>
          <w:b/>
        </w:rPr>
        <w:t>;</w:t>
      </w:r>
      <w:proofErr w:type="gramEnd"/>
      <w:r w:rsidR="00B075CA" w:rsidRPr="001631F9">
        <w:t xml:space="preserve"> </w:t>
      </w:r>
      <w:r w:rsidR="002A4C5E">
        <w:t>7 Eylül 2013 tarih ve 28758 sayılı resmi gazetede yayınlanarak yenilenen  ortaöğretim kurumları yönetmeliğinin</w:t>
      </w:r>
      <w:r w:rsidR="00385438" w:rsidRPr="001631F9">
        <w:t xml:space="preserve">   </w:t>
      </w:r>
      <w:r w:rsidR="00860332">
        <w:t>50. Maddesinde yer alan proje çalışmaları ile ilgili hükümleri okudu.</w:t>
      </w:r>
      <w:r w:rsidR="00385438" w:rsidRPr="001631F9">
        <w:t xml:space="preserve">                                                                               </w:t>
      </w:r>
    </w:p>
    <w:p w:rsidR="00860332" w:rsidRDefault="00860332" w:rsidP="00F63E4B">
      <w:pPr>
        <w:tabs>
          <w:tab w:val="left" w:pos="709"/>
        </w:tabs>
        <w:ind w:firstLine="709"/>
        <w:jc w:val="both"/>
        <w:rPr>
          <w:bCs/>
        </w:rPr>
      </w:pPr>
      <w:r>
        <w:t>Madde 50-</w:t>
      </w:r>
      <w:r w:rsidR="00385438" w:rsidRPr="001631F9">
        <w:t xml:space="preserve"> </w:t>
      </w:r>
      <w:r w:rsidRPr="006B2C3D">
        <w:t>(</w:t>
      </w:r>
      <w:r w:rsidRPr="006B2C3D">
        <w:rPr>
          <w:bCs/>
        </w:rPr>
        <w:t>3) Öğrencilerin hangi dersten/derslerden proje hazırlayacakları sınıf rehber öğretmenleri tarafından okul yönetimine bildirilir.</w:t>
      </w:r>
    </w:p>
    <w:p w:rsidR="00F63E4B" w:rsidRPr="006B2C3D" w:rsidRDefault="00F63E4B" w:rsidP="00F63E4B">
      <w:pPr>
        <w:tabs>
          <w:tab w:val="left" w:pos="709"/>
        </w:tabs>
        <w:ind w:firstLine="709"/>
        <w:jc w:val="both"/>
        <w:rPr>
          <w:bCs/>
        </w:rPr>
      </w:pPr>
    </w:p>
    <w:p w:rsidR="00860332" w:rsidRDefault="00860332" w:rsidP="00F63E4B">
      <w:pPr>
        <w:tabs>
          <w:tab w:val="left" w:pos="709"/>
        </w:tabs>
        <w:spacing w:after="100" w:afterAutospacing="1" w:line="240" w:lineRule="exact"/>
        <w:ind w:firstLine="709"/>
        <w:jc w:val="both"/>
        <w:rPr>
          <w:bCs/>
        </w:rPr>
      </w:pPr>
      <w:r w:rsidRPr="006B2C3D">
        <w:rPr>
          <w:bCs/>
        </w:rPr>
        <w:t>(4) Proje ve seminer çalışmalarında öğrencilerin laboratuar, bilgisayar, internet, kitaplık, spor salonu ve konferans salonu gibi imkânlardan etkili ve verimli şekilde yararlanmaları için okul yönetimi tarafından gerekli tedbirler alınır.</w:t>
      </w:r>
    </w:p>
    <w:p w:rsidR="00860332" w:rsidRDefault="00860332" w:rsidP="00860332">
      <w:r>
        <w:rPr>
          <w:bCs/>
        </w:rPr>
        <w:t xml:space="preserve">          </w:t>
      </w:r>
      <w:r w:rsidRPr="006B2C3D">
        <w:rPr>
          <w:bCs/>
        </w:rPr>
        <w:t>(5) İşbirliği çerçevesinde, ilgili makamlardan izin ve onay alınmak şartıyla okulun amaçlarına uygun konferans ve seminerler düzenlenebilir</w:t>
      </w:r>
    </w:p>
    <w:p w:rsidR="00F63E4B" w:rsidRPr="006B2C3D" w:rsidRDefault="00860332" w:rsidP="00860332">
      <w:r w:rsidRPr="006B2C3D">
        <w:rPr>
          <w:bCs/>
        </w:rPr>
        <w:t xml:space="preserve">Öğrencilerin ders yılı içinde ulusal ve uluslararası yarışmalarda elde ettikleri başarılar, ilgili dersin proje veya performans çalışması olarak tam puanla değerlendirilir. </w:t>
      </w:r>
    </w:p>
    <w:p w:rsidR="00951949" w:rsidRDefault="00F63E4B" w:rsidP="00F63E4B">
      <w:pPr>
        <w:rPr>
          <w:bCs/>
        </w:rPr>
      </w:pPr>
      <w:r>
        <w:rPr>
          <w:bCs/>
        </w:rPr>
        <w:t xml:space="preserve">         </w:t>
      </w:r>
      <w:r w:rsidR="00860332" w:rsidRPr="006B2C3D">
        <w:rPr>
          <w:bCs/>
        </w:rPr>
        <w:t>(7) Proje ve performans çalışması puanla değerlendirilir</w:t>
      </w:r>
    </w:p>
    <w:p w:rsidR="00F63E4B" w:rsidRPr="00F63E4B" w:rsidRDefault="00F63E4B" w:rsidP="00F63E4B"/>
    <w:p w:rsidR="00D200A3" w:rsidRDefault="001A65D7" w:rsidP="00A06D5A">
      <w:pPr>
        <w:jc w:val="both"/>
      </w:pPr>
      <w:r>
        <w:lastRenderedPageBreak/>
        <w:t xml:space="preserve">      </w:t>
      </w:r>
      <w:r w:rsidR="00B267DD" w:rsidRPr="002234F4">
        <w:t xml:space="preserve">Söz alan </w:t>
      </w:r>
      <w:proofErr w:type="gramStart"/>
      <w:r w:rsidR="00B00914">
        <w:rPr>
          <w:b/>
        </w:rPr>
        <w:t>..........................</w:t>
      </w:r>
      <w:r w:rsidR="004E62D0" w:rsidRPr="001631F9">
        <w:t>,</w:t>
      </w:r>
      <w:proofErr w:type="gramEnd"/>
      <w:r w:rsidR="00A06D5A" w:rsidRPr="001631F9">
        <w:t xml:space="preserve"> </w:t>
      </w:r>
      <w:r w:rsidR="00385438" w:rsidRPr="001631F9">
        <w:t xml:space="preserve">öğrenciye verilecek </w:t>
      </w:r>
      <w:r w:rsidR="00860332">
        <w:t>proje konularını</w:t>
      </w:r>
      <w:r w:rsidR="00385438" w:rsidRPr="001631F9">
        <w:t xml:space="preserve"> öğrencinin sosyal aktivitelerini artıracak, onu araştırmaya itecek türden seçilebilir.</w:t>
      </w:r>
    </w:p>
    <w:p w:rsidR="00A06D5A" w:rsidRDefault="00385438" w:rsidP="00A06D5A">
      <w:pPr>
        <w:jc w:val="both"/>
      </w:pPr>
      <w:r w:rsidRPr="001631F9">
        <w:t xml:space="preserve"> </w:t>
      </w:r>
    </w:p>
    <w:p w:rsidR="0034072E" w:rsidRDefault="00487A91" w:rsidP="004D417E">
      <w:r>
        <w:rPr>
          <w:b/>
          <w:u w:val="single"/>
        </w:rPr>
        <w:t xml:space="preserve">ÖĞRENCİLERE VERİLECEK </w:t>
      </w:r>
      <w:r w:rsidR="00385438" w:rsidRPr="001631F9">
        <w:rPr>
          <w:b/>
          <w:u w:val="single"/>
        </w:rPr>
        <w:t>YIL</w:t>
      </w:r>
      <w:r>
        <w:rPr>
          <w:b/>
          <w:u w:val="single"/>
        </w:rPr>
        <w:t>LIK</w:t>
      </w:r>
      <w:r w:rsidR="00385438" w:rsidRPr="001631F9">
        <w:rPr>
          <w:b/>
          <w:u w:val="single"/>
        </w:rPr>
        <w:t xml:space="preserve"> </w:t>
      </w:r>
      <w:r w:rsidR="00860332">
        <w:rPr>
          <w:b/>
          <w:u w:val="single"/>
        </w:rPr>
        <w:t>PROJE</w:t>
      </w:r>
      <w:r>
        <w:rPr>
          <w:b/>
          <w:u w:val="single"/>
        </w:rPr>
        <w:t xml:space="preserve"> </w:t>
      </w:r>
      <w:r w:rsidR="00385438" w:rsidRPr="001631F9">
        <w:rPr>
          <w:b/>
          <w:u w:val="single"/>
        </w:rPr>
        <w:t>KONULARI</w:t>
      </w:r>
      <w:r w:rsidR="00385438" w:rsidRPr="001631F9">
        <w:rPr>
          <w:u w:val="single"/>
        </w:rPr>
        <w:t xml:space="preserve"> </w:t>
      </w:r>
      <w:r w:rsidR="006301A9">
        <w:t xml:space="preserve"> </w:t>
      </w:r>
    </w:p>
    <w:p w:rsidR="00487A91" w:rsidRPr="001631F9" w:rsidRDefault="00487A91" w:rsidP="004D417E">
      <w:pPr>
        <w:rPr>
          <w:b/>
          <w:u w:val="single"/>
        </w:rPr>
      </w:pPr>
    </w:p>
    <w:p w:rsidR="00487A91" w:rsidRDefault="00487A91" w:rsidP="006F688F">
      <w:r>
        <w:rPr>
          <w:b/>
          <w:u w:val="single"/>
        </w:rPr>
        <w:t>9.Sınıf</w:t>
      </w:r>
    </w:p>
    <w:p w:rsidR="006F688F" w:rsidRPr="001631F9" w:rsidRDefault="006F688F" w:rsidP="00487A91">
      <w:pPr>
        <w:numPr>
          <w:ilvl w:val="0"/>
          <w:numId w:val="12"/>
        </w:numPr>
      </w:pPr>
      <w:r w:rsidRPr="001631F9">
        <w:t>Kimyanın gelişiminin araştırılması</w:t>
      </w:r>
    </w:p>
    <w:p w:rsidR="006F688F" w:rsidRDefault="006F688F" w:rsidP="00487A91">
      <w:pPr>
        <w:numPr>
          <w:ilvl w:val="0"/>
          <w:numId w:val="12"/>
        </w:numPr>
        <w:rPr>
          <w:bCs/>
        </w:rPr>
      </w:pPr>
      <w:r w:rsidRPr="001631F9">
        <w:rPr>
          <w:bCs/>
        </w:rPr>
        <w:t>Kimyanın hayatımızdaki yerinin araştırılması</w:t>
      </w:r>
    </w:p>
    <w:p w:rsidR="001A79DF" w:rsidRDefault="001A79DF" w:rsidP="00487A91">
      <w:pPr>
        <w:numPr>
          <w:ilvl w:val="0"/>
          <w:numId w:val="12"/>
        </w:numPr>
        <w:rPr>
          <w:rFonts w:eastAsia="Calibri"/>
        </w:rPr>
      </w:pPr>
      <w:r w:rsidRPr="001A79DF">
        <w:rPr>
          <w:rFonts w:eastAsia="Calibri"/>
        </w:rPr>
        <w:t>Kimyada kullanılan güvenlik amaçlı temel uyarı işaretlerini</w:t>
      </w:r>
      <w:r>
        <w:rPr>
          <w:rFonts w:eastAsia="Calibri"/>
        </w:rPr>
        <w:t>n araştırı</w:t>
      </w:r>
      <w:r w:rsidR="00E50AF8">
        <w:rPr>
          <w:rFonts w:eastAsia="Calibri"/>
        </w:rPr>
        <w:t>l</w:t>
      </w:r>
      <w:r>
        <w:rPr>
          <w:rFonts w:eastAsia="Calibri"/>
        </w:rPr>
        <w:t>ması</w:t>
      </w:r>
    </w:p>
    <w:p w:rsidR="00BE120A" w:rsidRDefault="00BE120A" w:rsidP="00487A91">
      <w:pPr>
        <w:numPr>
          <w:ilvl w:val="0"/>
          <w:numId w:val="12"/>
        </w:numPr>
        <w:rPr>
          <w:rFonts w:eastAsia="Calibri"/>
        </w:rPr>
      </w:pPr>
      <w:r>
        <w:rPr>
          <w:rFonts w:eastAsia="Calibri"/>
        </w:rPr>
        <w:t>Kimyasal maddelerin insan sağlığına ve çevreye zararlarının araştırılması</w:t>
      </w:r>
    </w:p>
    <w:p w:rsidR="00F44096" w:rsidRDefault="00F44096" w:rsidP="00487A91">
      <w:pPr>
        <w:numPr>
          <w:ilvl w:val="0"/>
          <w:numId w:val="12"/>
        </w:numPr>
        <w:rPr>
          <w:rFonts w:eastAsia="Calibri"/>
        </w:rPr>
      </w:pPr>
      <w:r>
        <w:rPr>
          <w:rFonts w:eastAsia="Calibri"/>
        </w:rPr>
        <w:t>Kimyanın ve kimyacıların başlıca uğraş alanlarının araştırılması</w:t>
      </w:r>
    </w:p>
    <w:p w:rsidR="00F44096" w:rsidRPr="00F44096" w:rsidRDefault="00F44096" w:rsidP="00487A91">
      <w:pPr>
        <w:numPr>
          <w:ilvl w:val="0"/>
          <w:numId w:val="12"/>
        </w:numPr>
        <w:rPr>
          <w:rFonts w:eastAsia="Calibri"/>
        </w:rPr>
      </w:pPr>
      <w:r w:rsidRPr="00F44096">
        <w:rPr>
          <w:rFonts w:eastAsia="Calibri"/>
        </w:rPr>
        <w:t>Kimyada kullanılan sembolik dilin tarihsel süreçteki gelişimini ve sağladığı kolaylıkları</w:t>
      </w:r>
      <w:r>
        <w:rPr>
          <w:rFonts w:eastAsia="Calibri"/>
        </w:rPr>
        <w:t>n araştırılması</w:t>
      </w:r>
    </w:p>
    <w:p w:rsidR="00E50AF8" w:rsidRDefault="00E50AF8" w:rsidP="00487A91">
      <w:pPr>
        <w:numPr>
          <w:ilvl w:val="0"/>
          <w:numId w:val="12"/>
        </w:numPr>
        <w:rPr>
          <w:rFonts w:eastAsia="Calibri"/>
        </w:rPr>
      </w:pPr>
      <w:r>
        <w:rPr>
          <w:rFonts w:eastAsia="Calibri"/>
        </w:rPr>
        <w:t>Atom modellerinin tarihsel gelişiminin araştırılması</w:t>
      </w:r>
    </w:p>
    <w:p w:rsidR="00E50AF8" w:rsidRDefault="00E50AF8" w:rsidP="00487A91">
      <w:pPr>
        <w:numPr>
          <w:ilvl w:val="0"/>
          <w:numId w:val="12"/>
        </w:numPr>
        <w:rPr>
          <w:rFonts w:eastAsia="Calibri"/>
        </w:rPr>
      </w:pPr>
      <w:r>
        <w:rPr>
          <w:rFonts w:eastAsia="Calibri"/>
        </w:rPr>
        <w:t>Periyodik cetvelin tarihsel gelişiminin araştırılması ve periyodik cetvel hazırlama</w:t>
      </w:r>
    </w:p>
    <w:p w:rsidR="00E50AF8" w:rsidRDefault="00E50AF8" w:rsidP="00487A91">
      <w:pPr>
        <w:numPr>
          <w:ilvl w:val="0"/>
          <w:numId w:val="12"/>
        </w:numPr>
        <w:rPr>
          <w:rFonts w:eastAsia="Calibri"/>
        </w:rPr>
      </w:pPr>
      <w:r>
        <w:rPr>
          <w:rFonts w:eastAsia="Calibri"/>
        </w:rPr>
        <w:t>Metal, ametal ve yarı metallerin özellikleri ve kullanım yerlerinin araştırılması</w:t>
      </w:r>
    </w:p>
    <w:p w:rsidR="00E50AF8" w:rsidRDefault="00BE120A" w:rsidP="00487A91">
      <w:pPr>
        <w:numPr>
          <w:ilvl w:val="0"/>
          <w:numId w:val="12"/>
        </w:numPr>
        <w:rPr>
          <w:rFonts w:eastAsia="Calibri"/>
        </w:rPr>
      </w:pPr>
      <w:r>
        <w:rPr>
          <w:rFonts w:eastAsia="Calibri"/>
        </w:rPr>
        <w:t>Kimyasal türler arasındaki etkileşimlerin araştırılması</w:t>
      </w:r>
    </w:p>
    <w:p w:rsidR="00BE120A" w:rsidRDefault="00BE120A" w:rsidP="00487A91">
      <w:pPr>
        <w:numPr>
          <w:ilvl w:val="0"/>
          <w:numId w:val="12"/>
        </w:numPr>
        <w:rPr>
          <w:rFonts w:eastAsia="Calibri"/>
        </w:rPr>
      </w:pPr>
      <w:r>
        <w:rPr>
          <w:rFonts w:eastAsia="Calibri"/>
        </w:rPr>
        <w:t>Atomlar arsı etkileşimlerin araştırılması</w:t>
      </w:r>
    </w:p>
    <w:p w:rsidR="00BE120A" w:rsidRDefault="00BE120A" w:rsidP="00487A91">
      <w:pPr>
        <w:numPr>
          <w:ilvl w:val="0"/>
          <w:numId w:val="12"/>
        </w:numPr>
        <w:rPr>
          <w:rFonts w:eastAsia="Calibri"/>
        </w:rPr>
      </w:pPr>
      <w:r>
        <w:rPr>
          <w:rFonts w:eastAsia="Calibri"/>
        </w:rPr>
        <w:t>Moleküller arası etkileşimlerin araştırılması</w:t>
      </w:r>
    </w:p>
    <w:p w:rsidR="00BE120A" w:rsidRDefault="00BE120A" w:rsidP="00487A91">
      <w:pPr>
        <w:numPr>
          <w:ilvl w:val="0"/>
          <w:numId w:val="12"/>
        </w:numPr>
        <w:rPr>
          <w:rFonts w:eastAsia="Calibri"/>
        </w:rPr>
      </w:pPr>
      <w:r>
        <w:rPr>
          <w:rFonts w:eastAsia="Calibri"/>
        </w:rPr>
        <w:t>Su döngüsünün araştırılması</w:t>
      </w:r>
    </w:p>
    <w:p w:rsidR="00BE120A" w:rsidRDefault="00BE120A" w:rsidP="00487A91">
      <w:pPr>
        <w:numPr>
          <w:ilvl w:val="0"/>
          <w:numId w:val="12"/>
        </w:numPr>
        <w:rPr>
          <w:rFonts w:eastAsia="Calibri"/>
        </w:rPr>
      </w:pPr>
      <w:r>
        <w:rPr>
          <w:rFonts w:eastAsia="Calibri"/>
        </w:rPr>
        <w:t>Atmosferin canlılar için taşıdığı hayati önemin araştırılması</w:t>
      </w:r>
    </w:p>
    <w:p w:rsidR="00BE120A" w:rsidRDefault="00BE120A" w:rsidP="00487A91">
      <w:pPr>
        <w:numPr>
          <w:ilvl w:val="0"/>
          <w:numId w:val="12"/>
        </w:numPr>
        <w:rPr>
          <w:rFonts w:eastAsia="Calibri"/>
        </w:rPr>
      </w:pPr>
      <w:r>
        <w:rPr>
          <w:rFonts w:eastAsia="Calibri"/>
        </w:rPr>
        <w:t>Kinetik teori ve gaz kanunlarının araştırılması</w:t>
      </w:r>
    </w:p>
    <w:p w:rsidR="00A72C3B" w:rsidRPr="00F63E4B" w:rsidRDefault="00F44096" w:rsidP="00487A91">
      <w:pPr>
        <w:numPr>
          <w:ilvl w:val="0"/>
          <w:numId w:val="12"/>
        </w:numPr>
        <w:rPr>
          <w:rFonts w:eastAsia="Calibri"/>
        </w:rPr>
      </w:pPr>
      <w:r w:rsidRPr="001631F9">
        <w:t>Kimya bilimine hizmet eden ilim adamlarının hayatlarının incelenmesi. (</w:t>
      </w:r>
      <w:proofErr w:type="spellStart"/>
      <w:r w:rsidRPr="001631F9">
        <w:t>Dalton</w:t>
      </w:r>
      <w:proofErr w:type="spellEnd"/>
      <w:r w:rsidRPr="001631F9">
        <w:t xml:space="preserve">, Rutherford, </w:t>
      </w:r>
      <w:proofErr w:type="spellStart"/>
      <w:r w:rsidRPr="001631F9">
        <w:t>Boh</w:t>
      </w:r>
      <w:r w:rsidR="00F63E4B">
        <w:t>r</w:t>
      </w:r>
      <w:proofErr w:type="spellEnd"/>
      <w:r w:rsidR="00F63E4B">
        <w:t xml:space="preserve">, </w:t>
      </w:r>
      <w:proofErr w:type="spellStart"/>
      <w:r w:rsidR="00F63E4B">
        <w:t>Lavoisier</w:t>
      </w:r>
      <w:proofErr w:type="spellEnd"/>
      <w:r w:rsidR="00F63E4B">
        <w:t>, Mendeleyev...)</w:t>
      </w:r>
    </w:p>
    <w:p w:rsidR="00A72C3B" w:rsidRDefault="00A72C3B" w:rsidP="001631F9">
      <w:r>
        <w:t>Projelerin</w:t>
      </w:r>
      <w:r w:rsidR="001631F9">
        <w:t xml:space="preserve"> aşağıdaki formda belirtilen </w:t>
      </w:r>
      <w:proofErr w:type="gramStart"/>
      <w:r w:rsidR="001631F9">
        <w:t>kriterler</w:t>
      </w:r>
      <w:proofErr w:type="gramEnd"/>
      <w:r w:rsidR="001631F9">
        <w:t xml:space="preserve"> doğrultusunda değerlendirileceği karara bağlandı.</w:t>
      </w:r>
    </w:p>
    <w:p w:rsidR="00487A91" w:rsidRDefault="00487A91" w:rsidP="001631F9"/>
    <w:tbl>
      <w:tblPr>
        <w:tblpPr w:leftFromText="141" w:rightFromText="141" w:vertAnchor="text" w:horzAnchor="margin" w:tblpX="-396" w:tblpY="134"/>
        <w:tblOverlap w:val="never"/>
        <w:tblW w:w="0" w:type="auto"/>
        <w:tblLook w:val="01E0"/>
      </w:tblPr>
      <w:tblGrid>
        <w:gridCol w:w="9624"/>
      </w:tblGrid>
      <w:tr w:rsidR="00487A91" w:rsidRPr="00487A91" w:rsidTr="00487A91">
        <w:trPr>
          <w:trHeight w:val="345"/>
        </w:trPr>
        <w:tc>
          <w:tcPr>
            <w:tcW w:w="9624" w:type="dxa"/>
            <w:shd w:val="clear" w:color="auto" w:fill="auto"/>
          </w:tcPr>
          <w:p w:rsidR="00487A91" w:rsidRPr="00487A91" w:rsidRDefault="00487A91" w:rsidP="00487A91">
            <w:pPr>
              <w:ind w:left="360" w:hanging="360"/>
              <w:rPr>
                <w:b/>
                <w:bCs/>
                <w:u w:val="single"/>
              </w:rPr>
            </w:pPr>
            <w:r>
              <w:rPr>
                <w:b/>
              </w:rPr>
              <w:t xml:space="preserve">            </w:t>
            </w:r>
            <w:r w:rsidRPr="00487A91">
              <w:rPr>
                <w:b/>
                <w:u w:val="single"/>
              </w:rPr>
              <w:t xml:space="preserve">10.Sınıf </w:t>
            </w:r>
          </w:p>
        </w:tc>
      </w:tr>
      <w:tr w:rsidR="00487A91" w:rsidRPr="00487A91" w:rsidTr="00487A91">
        <w:trPr>
          <w:trHeight w:val="186"/>
        </w:trPr>
        <w:tc>
          <w:tcPr>
            <w:tcW w:w="9624" w:type="dxa"/>
            <w:shd w:val="clear" w:color="auto" w:fill="auto"/>
          </w:tcPr>
          <w:p w:rsidR="00487A91" w:rsidRPr="00487A91" w:rsidRDefault="00487A91" w:rsidP="00487A91">
            <w:pPr>
              <w:numPr>
                <w:ilvl w:val="0"/>
                <w:numId w:val="9"/>
              </w:numPr>
              <w:rPr>
                <w:b/>
                <w:bCs/>
              </w:rPr>
            </w:pPr>
            <w:r w:rsidRPr="00487A91">
              <w:t xml:space="preserve">Atom ve Elektrik </w:t>
            </w:r>
            <w:proofErr w:type="spellStart"/>
            <w:r w:rsidRPr="00487A91">
              <w:t>ilşkisini</w:t>
            </w:r>
            <w:proofErr w:type="spellEnd"/>
            <w:r w:rsidRPr="00487A91">
              <w:t xml:space="preserve"> araştırınız.</w:t>
            </w:r>
          </w:p>
        </w:tc>
      </w:tr>
      <w:tr w:rsidR="00487A91" w:rsidRPr="00487A91" w:rsidTr="00487A91">
        <w:trPr>
          <w:trHeight w:val="220"/>
        </w:trPr>
        <w:tc>
          <w:tcPr>
            <w:tcW w:w="9624" w:type="dxa"/>
            <w:shd w:val="clear" w:color="auto" w:fill="auto"/>
          </w:tcPr>
          <w:p w:rsidR="00487A91" w:rsidRPr="00487A91" w:rsidRDefault="00487A91" w:rsidP="00487A91">
            <w:pPr>
              <w:numPr>
                <w:ilvl w:val="0"/>
                <w:numId w:val="9"/>
              </w:numPr>
              <w:rPr>
                <w:b/>
                <w:bCs/>
              </w:rPr>
            </w:pPr>
            <w:r w:rsidRPr="00487A91">
              <w:t>Atom Modellerinin Tarihsel Gelişimi hakkında bilgi toplayınız.</w:t>
            </w:r>
          </w:p>
        </w:tc>
      </w:tr>
      <w:tr w:rsidR="00487A91" w:rsidRPr="00487A91" w:rsidTr="00487A91">
        <w:trPr>
          <w:trHeight w:val="125"/>
        </w:trPr>
        <w:tc>
          <w:tcPr>
            <w:tcW w:w="9624" w:type="dxa"/>
            <w:shd w:val="clear" w:color="auto" w:fill="auto"/>
          </w:tcPr>
          <w:p w:rsidR="00487A91" w:rsidRPr="00487A91" w:rsidRDefault="00487A91" w:rsidP="00487A91">
            <w:pPr>
              <w:numPr>
                <w:ilvl w:val="0"/>
                <w:numId w:val="9"/>
              </w:numPr>
              <w:rPr>
                <w:b/>
                <w:bCs/>
              </w:rPr>
            </w:pPr>
            <w:r w:rsidRPr="00487A91">
              <w:rPr>
                <w:bCs/>
              </w:rPr>
              <w:t>Kuantum Mekaniğinin Gelişimini araştırınız.</w:t>
            </w:r>
          </w:p>
        </w:tc>
      </w:tr>
      <w:tr w:rsidR="00487A91" w:rsidRPr="00487A91" w:rsidTr="00487A91">
        <w:trPr>
          <w:trHeight w:val="160"/>
        </w:trPr>
        <w:tc>
          <w:tcPr>
            <w:tcW w:w="9624" w:type="dxa"/>
            <w:shd w:val="clear" w:color="auto" w:fill="auto"/>
          </w:tcPr>
          <w:p w:rsidR="00487A91" w:rsidRPr="00487A91" w:rsidRDefault="00487A91" w:rsidP="00487A91">
            <w:pPr>
              <w:numPr>
                <w:ilvl w:val="0"/>
                <w:numId w:val="9"/>
              </w:numPr>
              <w:rPr>
                <w:b/>
                <w:bCs/>
              </w:rPr>
            </w:pPr>
            <w:r w:rsidRPr="00487A91">
              <w:rPr>
                <w:bCs/>
              </w:rPr>
              <w:t>Periyodik Sistemin Tarihçesi hakkında bilgi toplayınız.</w:t>
            </w:r>
          </w:p>
        </w:tc>
      </w:tr>
      <w:tr w:rsidR="00487A91" w:rsidRPr="00487A91" w:rsidTr="00487A91">
        <w:trPr>
          <w:trHeight w:val="219"/>
        </w:trPr>
        <w:tc>
          <w:tcPr>
            <w:tcW w:w="9624" w:type="dxa"/>
            <w:shd w:val="clear" w:color="auto" w:fill="auto"/>
          </w:tcPr>
          <w:p w:rsidR="00487A91" w:rsidRPr="00487A91" w:rsidRDefault="00487A91" w:rsidP="00487A91">
            <w:pPr>
              <w:numPr>
                <w:ilvl w:val="0"/>
                <w:numId w:val="9"/>
              </w:numPr>
              <w:rPr>
                <w:b/>
                <w:bCs/>
              </w:rPr>
            </w:pPr>
            <w:r w:rsidRPr="00487A91">
              <w:rPr>
                <w:bCs/>
              </w:rPr>
              <w:t>Elementlerin Özellikleri nelerdir?</w:t>
            </w:r>
          </w:p>
        </w:tc>
      </w:tr>
      <w:tr w:rsidR="00487A91" w:rsidRPr="00487A91" w:rsidTr="00487A91">
        <w:trPr>
          <w:trHeight w:val="196"/>
        </w:trPr>
        <w:tc>
          <w:tcPr>
            <w:tcW w:w="9624" w:type="dxa"/>
            <w:shd w:val="clear" w:color="auto" w:fill="auto"/>
          </w:tcPr>
          <w:p w:rsidR="00487A91" w:rsidRPr="00487A91" w:rsidRDefault="00487A91" w:rsidP="00487A91">
            <w:pPr>
              <w:numPr>
                <w:ilvl w:val="0"/>
                <w:numId w:val="9"/>
              </w:numPr>
              <w:rPr>
                <w:b/>
                <w:bCs/>
              </w:rPr>
            </w:pPr>
            <w:r w:rsidRPr="00487A91">
              <w:rPr>
                <w:bCs/>
              </w:rPr>
              <w:t>Kimyasal Türler ve Etkileşimleri</w:t>
            </w:r>
          </w:p>
        </w:tc>
      </w:tr>
      <w:tr w:rsidR="00487A91" w:rsidRPr="00487A91" w:rsidTr="00487A91">
        <w:trPr>
          <w:trHeight w:val="185"/>
        </w:trPr>
        <w:tc>
          <w:tcPr>
            <w:tcW w:w="9624" w:type="dxa"/>
            <w:shd w:val="clear" w:color="auto" w:fill="auto"/>
          </w:tcPr>
          <w:p w:rsidR="00487A91" w:rsidRPr="00487A91" w:rsidRDefault="00487A91" w:rsidP="00487A91">
            <w:pPr>
              <w:numPr>
                <w:ilvl w:val="0"/>
                <w:numId w:val="9"/>
              </w:numPr>
              <w:rPr>
                <w:b/>
                <w:bCs/>
              </w:rPr>
            </w:pPr>
            <w:r w:rsidRPr="00487A91">
              <w:rPr>
                <w:bCs/>
              </w:rPr>
              <w:t>Gazların Genel Özellikleri</w:t>
            </w:r>
          </w:p>
        </w:tc>
      </w:tr>
      <w:tr w:rsidR="00487A91" w:rsidRPr="00487A91" w:rsidTr="00487A91">
        <w:trPr>
          <w:trHeight w:val="183"/>
        </w:trPr>
        <w:tc>
          <w:tcPr>
            <w:tcW w:w="9624" w:type="dxa"/>
            <w:shd w:val="clear" w:color="auto" w:fill="auto"/>
          </w:tcPr>
          <w:p w:rsidR="00487A91" w:rsidRPr="00487A91" w:rsidRDefault="00487A91" w:rsidP="00487A91">
            <w:pPr>
              <w:numPr>
                <w:ilvl w:val="0"/>
                <w:numId w:val="9"/>
              </w:numPr>
              <w:rPr>
                <w:bCs/>
              </w:rPr>
            </w:pPr>
            <w:r w:rsidRPr="00487A91">
              <w:rPr>
                <w:bCs/>
              </w:rPr>
              <w:t>Gaz Kanunları</w:t>
            </w:r>
          </w:p>
        </w:tc>
      </w:tr>
      <w:tr w:rsidR="00487A91" w:rsidRPr="00487A91" w:rsidTr="00487A91">
        <w:trPr>
          <w:trHeight w:val="183"/>
        </w:trPr>
        <w:tc>
          <w:tcPr>
            <w:tcW w:w="9624" w:type="dxa"/>
            <w:shd w:val="clear" w:color="auto" w:fill="auto"/>
          </w:tcPr>
          <w:p w:rsidR="00487A91" w:rsidRPr="00487A91" w:rsidRDefault="00487A91" w:rsidP="00487A91">
            <w:pPr>
              <w:numPr>
                <w:ilvl w:val="0"/>
                <w:numId w:val="9"/>
              </w:numPr>
              <w:rPr>
                <w:bCs/>
              </w:rPr>
            </w:pPr>
            <w:r w:rsidRPr="00487A91">
              <w:rPr>
                <w:bCs/>
              </w:rPr>
              <w:t>Gerçek Gazlar</w:t>
            </w:r>
          </w:p>
        </w:tc>
      </w:tr>
      <w:tr w:rsidR="00487A91" w:rsidRPr="00487A91" w:rsidTr="00487A91">
        <w:tblPrEx>
          <w:tblCellMar>
            <w:left w:w="70" w:type="dxa"/>
            <w:right w:w="70" w:type="dxa"/>
          </w:tblCellMar>
          <w:tblLook w:val="0000"/>
        </w:tblPrEx>
        <w:trPr>
          <w:trHeight w:val="193"/>
        </w:trPr>
        <w:tc>
          <w:tcPr>
            <w:tcW w:w="9624" w:type="dxa"/>
            <w:shd w:val="clear" w:color="auto" w:fill="auto"/>
          </w:tcPr>
          <w:p w:rsidR="00487A91" w:rsidRPr="00487A91" w:rsidRDefault="00487A91" w:rsidP="00487A91">
            <w:pPr>
              <w:numPr>
                <w:ilvl w:val="0"/>
                <w:numId w:val="9"/>
              </w:numPr>
            </w:pPr>
            <w:r w:rsidRPr="00487A91">
              <w:t>Amorf ve Kristal Katılar</w:t>
            </w:r>
          </w:p>
        </w:tc>
      </w:tr>
      <w:tr w:rsidR="00487A91" w:rsidRPr="00487A91" w:rsidTr="00487A91">
        <w:tblPrEx>
          <w:tblCellMar>
            <w:left w:w="70" w:type="dxa"/>
            <w:right w:w="70" w:type="dxa"/>
          </w:tblCellMar>
          <w:tblLook w:val="0000"/>
        </w:tblPrEx>
        <w:trPr>
          <w:trHeight w:val="193"/>
        </w:trPr>
        <w:tc>
          <w:tcPr>
            <w:tcW w:w="9624" w:type="dxa"/>
            <w:shd w:val="clear" w:color="auto" w:fill="auto"/>
          </w:tcPr>
          <w:p w:rsidR="00487A91" w:rsidRPr="00487A91" w:rsidRDefault="00487A91" w:rsidP="00487A91">
            <w:pPr>
              <w:numPr>
                <w:ilvl w:val="0"/>
                <w:numId w:val="9"/>
              </w:numPr>
            </w:pPr>
            <w:r w:rsidRPr="00487A91">
              <w:t>Çözeltiler</w:t>
            </w:r>
          </w:p>
        </w:tc>
      </w:tr>
      <w:tr w:rsidR="00487A91" w:rsidRPr="00487A91" w:rsidTr="00487A91">
        <w:tblPrEx>
          <w:tblCellMar>
            <w:left w:w="70" w:type="dxa"/>
            <w:right w:w="70" w:type="dxa"/>
          </w:tblCellMar>
          <w:tblLook w:val="0000"/>
        </w:tblPrEx>
        <w:trPr>
          <w:trHeight w:val="193"/>
        </w:trPr>
        <w:tc>
          <w:tcPr>
            <w:tcW w:w="9624" w:type="dxa"/>
            <w:shd w:val="clear" w:color="auto" w:fill="auto"/>
          </w:tcPr>
          <w:p w:rsidR="00487A91" w:rsidRPr="00487A91" w:rsidRDefault="00487A91" w:rsidP="00487A91">
            <w:pPr>
              <w:numPr>
                <w:ilvl w:val="0"/>
                <w:numId w:val="9"/>
              </w:numPr>
            </w:pPr>
            <w:r w:rsidRPr="00487A91">
              <w:t>Derişim(Konsantrasyon)</w:t>
            </w:r>
          </w:p>
        </w:tc>
      </w:tr>
      <w:tr w:rsidR="00487A91" w:rsidRPr="00487A91" w:rsidTr="00487A91">
        <w:tblPrEx>
          <w:tblCellMar>
            <w:left w:w="70" w:type="dxa"/>
            <w:right w:w="70" w:type="dxa"/>
          </w:tblCellMar>
          <w:tblLook w:val="0000"/>
        </w:tblPrEx>
        <w:trPr>
          <w:trHeight w:val="193"/>
        </w:trPr>
        <w:tc>
          <w:tcPr>
            <w:tcW w:w="9624" w:type="dxa"/>
            <w:shd w:val="clear" w:color="auto" w:fill="auto"/>
          </w:tcPr>
          <w:p w:rsidR="00487A91" w:rsidRPr="00487A91" w:rsidRDefault="00487A91" w:rsidP="00487A91">
            <w:pPr>
              <w:numPr>
                <w:ilvl w:val="0"/>
                <w:numId w:val="9"/>
              </w:numPr>
            </w:pPr>
            <w:r w:rsidRPr="00487A91">
              <w:t xml:space="preserve">Çözeltilerin Derişime Bağlı ( </w:t>
            </w:r>
            <w:proofErr w:type="spellStart"/>
            <w:r w:rsidRPr="00487A91">
              <w:t>Koligatif</w:t>
            </w:r>
            <w:proofErr w:type="spellEnd"/>
            <w:r w:rsidRPr="00487A91">
              <w:t xml:space="preserve"> ) Özellikleri</w:t>
            </w:r>
          </w:p>
        </w:tc>
      </w:tr>
    </w:tbl>
    <w:p w:rsidR="00487A91" w:rsidRDefault="00487A91" w:rsidP="001631F9"/>
    <w:p w:rsidR="00487A91" w:rsidRDefault="00487A91" w:rsidP="001631F9"/>
    <w:p w:rsidR="00487A91" w:rsidRDefault="00487A91" w:rsidP="001631F9"/>
    <w:p w:rsidR="00487A91" w:rsidRPr="004061FF" w:rsidRDefault="00487A91" w:rsidP="001631F9"/>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p w:rsidR="00487A91" w:rsidRDefault="00487A91" w:rsidP="001631F9">
      <w:pPr>
        <w:rPr>
          <w:b/>
          <w:bCs/>
          <w:iCs/>
        </w:rPr>
      </w:pPr>
    </w:p>
    <w:tbl>
      <w:tblPr>
        <w:tblpPr w:leftFromText="141" w:rightFromText="141" w:vertAnchor="text" w:horzAnchor="margin" w:tblpX="-48" w:tblpY="134"/>
        <w:tblOverlap w:val="never"/>
        <w:tblW w:w="0" w:type="auto"/>
        <w:tblLook w:val="01E0"/>
      </w:tblPr>
      <w:tblGrid>
        <w:gridCol w:w="9900"/>
      </w:tblGrid>
      <w:tr w:rsidR="00487A91" w:rsidRPr="00487A91" w:rsidTr="00BE7B74">
        <w:trPr>
          <w:trHeight w:val="222"/>
        </w:trPr>
        <w:tc>
          <w:tcPr>
            <w:tcW w:w="9900" w:type="dxa"/>
            <w:shd w:val="clear" w:color="auto" w:fill="auto"/>
          </w:tcPr>
          <w:p w:rsidR="00487A91" w:rsidRPr="00487A91" w:rsidRDefault="00487A91" w:rsidP="00487A91">
            <w:pPr>
              <w:ind w:left="360" w:hanging="360"/>
              <w:rPr>
                <w:b/>
                <w:bCs/>
                <w:u w:val="single"/>
              </w:rPr>
            </w:pPr>
            <w:r>
              <w:rPr>
                <w:b/>
              </w:rPr>
              <w:t xml:space="preserve">      </w:t>
            </w:r>
            <w:r>
              <w:rPr>
                <w:b/>
                <w:u w:val="single"/>
              </w:rPr>
              <w:t>11</w:t>
            </w:r>
            <w:r w:rsidRPr="00487A91">
              <w:rPr>
                <w:b/>
                <w:u w:val="single"/>
              </w:rPr>
              <w:t xml:space="preserve">.Sınıf </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rPr>
            </w:pPr>
            <w:r w:rsidRPr="00487A91">
              <w:t>Fotoğraf ve röntgen ışınlarından nasıl ayna yapıldığını araştırınız.</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proofErr w:type="gramStart"/>
            <w:r w:rsidRPr="00487A91">
              <w:t>Atık suyun arıtılması, teknik ve yöntemleri.</w:t>
            </w:r>
            <w:proofErr w:type="gramEnd"/>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Seçimli çöktürmeyi inceleyerek sudaki metaller hangi metotlarla çöktürülür? Araştırınız.</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Suların sertliğinin giderilmesi yollarını araştırınız.</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pPr>
            <w:proofErr w:type="spellStart"/>
            <w:r w:rsidRPr="00487A91">
              <w:t>Karbonmonoksit</w:t>
            </w:r>
            <w:proofErr w:type="spellEnd"/>
            <w:r w:rsidRPr="00487A91">
              <w:t xml:space="preserve"> zehirlenmesinin nedenlerini araştırılması.</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 xml:space="preserve">Günlük hayatta kullandığımız asit ve </w:t>
            </w:r>
            <w:proofErr w:type="gramStart"/>
            <w:r w:rsidRPr="00487A91">
              <w:t>bazlar</w:t>
            </w:r>
            <w:proofErr w:type="gramEnd"/>
            <w:r w:rsidRPr="00487A91">
              <w:t xml:space="preserve"> nelerdir? </w:t>
            </w:r>
            <w:proofErr w:type="gramStart"/>
            <w:r w:rsidRPr="00487A91">
              <w:t>Kullanıldığı yerlerin araştırılması.</w:t>
            </w:r>
            <w:proofErr w:type="gramEnd"/>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Kimyasal reaksiyonlarda niçin çökelek oluşur? Sebeplerini araştırınız.</w:t>
            </w:r>
            <w:proofErr w:type="gramStart"/>
            <w:r w:rsidRPr="00487A91">
              <w:t>(</w:t>
            </w:r>
            <w:proofErr w:type="gramEnd"/>
            <w:r w:rsidRPr="00487A91">
              <w:t xml:space="preserve">HCI ile </w:t>
            </w:r>
            <w:proofErr w:type="spellStart"/>
            <w:r w:rsidRPr="00487A91">
              <w:t>NaOH</w:t>
            </w:r>
            <w:proofErr w:type="spellEnd"/>
            <w:r w:rsidRPr="00487A91">
              <w:t xml:space="preserve"> çözeltisi karıştırıldığında çökme olmazken HCI ile AgNO</w:t>
            </w:r>
            <w:r w:rsidRPr="00487A91">
              <w:rPr>
                <w:vertAlign w:val="subscript"/>
              </w:rPr>
              <w:t>3</w:t>
            </w:r>
            <w:r w:rsidRPr="00487A91">
              <w:t xml:space="preserve"> çözeltisi karıştırıldığında niçin </w:t>
            </w:r>
            <w:proofErr w:type="spellStart"/>
            <w:r w:rsidRPr="00487A91">
              <w:t>AgCI</w:t>
            </w:r>
            <w:proofErr w:type="spellEnd"/>
            <w:r w:rsidRPr="00487A91">
              <w:t xml:space="preserve"> çökmektedir?</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Asit yağmurlarının toprak kimyasına, canlılara ve tarihi eserlere etkisini araştırınız.</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rPr>
                <w:b/>
                <w:bCs/>
              </w:rPr>
            </w:pPr>
            <w:r w:rsidRPr="00487A91">
              <w:t>İnsan vücudunda bulunan tampon çözeltiler nelerdir?</w:t>
            </w:r>
          </w:p>
        </w:tc>
      </w:tr>
      <w:tr w:rsidR="00487A91" w:rsidRPr="00487A91" w:rsidTr="00BE7B74">
        <w:trPr>
          <w:trHeight w:val="222"/>
        </w:trPr>
        <w:tc>
          <w:tcPr>
            <w:tcW w:w="9900" w:type="dxa"/>
            <w:shd w:val="clear" w:color="auto" w:fill="auto"/>
          </w:tcPr>
          <w:p w:rsidR="00487A91" w:rsidRPr="00487A91" w:rsidRDefault="00487A91" w:rsidP="00487A91">
            <w:pPr>
              <w:numPr>
                <w:ilvl w:val="0"/>
                <w:numId w:val="11"/>
              </w:numPr>
            </w:pPr>
            <w:r w:rsidRPr="00487A91">
              <w:t>İndikatör nedir ve nerelerde kullanılır? Araştırınız.</w:t>
            </w:r>
          </w:p>
        </w:tc>
      </w:tr>
      <w:tr w:rsidR="00487A91" w:rsidRPr="00487A91" w:rsidTr="00BE7B74">
        <w:tblPrEx>
          <w:tblCellMar>
            <w:left w:w="70" w:type="dxa"/>
            <w:right w:w="70" w:type="dxa"/>
          </w:tblCellMar>
          <w:tblLook w:val="0000"/>
        </w:tblPrEx>
        <w:trPr>
          <w:trHeight w:val="222"/>
        </w:trPr>
        <w:tc>
          <w:tcPr>
            <w:tcW w:w="9900" w:type="dxa"/>
            <w:shd w:val="clear" w:color="auto" w:fill="auto"/>
          </w:tcPr>
          <w:p w:rsidR="00487A91" w:rsidRPr="00487A91" w:rsidRDefault="00487A91" w:rsidP="00487A91">
            <w:pPr>
              <w:numPr>
                <w:ilvl w:val="0"/>
                <w:numId w:val="11"/>
              </w:numPr>
            </w:pPr>
            <w:r w:rsidRPr="00487A91">
              <w:t>Paslanma nedir? Paslanmadan korunmak için gerekli yöntemleri araştırınız.</w:t>
            </w:r>
          </w:p>
        </w:tc>
      </w:tr>
      <w:tr w:rsidR="00487A91" w:rsidRPr="00487A91" w:rsidTr="00BE7B74">
        <w:tblPrEx>
          <w:tblCellMar>
            <w:left w:w="70" w:type="dxa"/>
            <w:right w:w="70" w:type="dxa"/>
          </w:tblCellMar>
          <w:tblLook w:val="0000"/>
        </w:tblPrEx>
        <w:trPr>
          <w:trHeight w:val="222"/>
        </w:trPr>
        <w:tc>
          <w:tcPr>
            <w:tcW w:w="9900" w:type="dxa"/>
            <w:shd w:val="clear" w:color="auto" w:fill="auto"/>
          </w:tcPr>
          <w:p w:rsidR="00487A91" w:rsidRPr="00487A91" w:rsidRDefault="00487A91" w:rsidP="00487A91">
            <w:pPr>
              <w:numPr>
                <w:ilvl w:val="0"/>
                <w:numId w:val="11"/>
              </w:numPr>
            </w:pPr>
            <w:r w:rsidRPr="00487A91">
              <w:lastRenderedPageBreak/>
              <w:t>Şarj edilebilir piller hangileridir? Şarj mekanizmasını araştırınız.</w:t>
            </w:r>
          </w:p>
        </w:tc>
      </w:tr>
      <w:tr w:rsidR="00487A91" w:rsidRPr="00487A91" w:rsidTr="00BE7B74">
        <w:tblPrEx>
          <w:tblCellMar>
            <w:left w:w="70" w:type="dxa"/>
            <w:right w:w="70" w:type="dxa"/>
          </w:tblCellMar>
          <w:tblLook w:val="0000"/>
        </w:tblPrEx>
        <w:trPr>
          <w:trHeight w:val="222"/>
        </w:trPr>
        <w:tc>
          <w:tcPr>
            <w:tcW w:w="9900" w:type="dxa"/>
            <w:shd w:val="clear" w:color="auto" w:fill="auto"/>
          </w:tcPr>
          <w:p w:rsidR="00487A91" w:rsidRPr="00487A91" w:rsidRDefault="00487A91" w:rsidP="00487A91">
            <w:pPr>
              <w:numPr>
                <w:ilvl w:val="0"/>
                <w:numId w:val="11"/>
              </w:numPr>
            </w:pPr>
            <w:r w:rsidRPr="00487A91">
              <w:t>Vücudumuz niçin elektrik akımını ilettiğini araştırınız.</w:t>
            </w:r>
          </w:p>
        </w:tc>
      </w:tr>
    </w:tbl>
    <w:p w:rsidR="00487A91" w:rsidRDefault="00487A91" w:rsidP="001631F9">
      <w:pPr>
        <w:rPr>
          <w:b/>
          <w:bCs/>
          <w:iCs/>
        </w:rPr>
      </w:pPr>
    </w:p>
    <w:p w:rsidR="00487A91" w:rsidRDefault="00487A91" w:rsidP="001631F9">
      <w:pPr>
        <w:rPr>
          <w:b/>
          <w:bCs/>
          <w:iCs/>
        </w:rPr>
      </w:pPr>
    </w:p>
    <w:p w:rsidR="001631F9" w:rsidRPr="00C57380" w:rsidRDefault="00BE7B74" w:rsidP="001631F9">
      <w:pPr>
        <w:rPr>
          <w:b/>
          <w:bCs/>
          <w:iCs/>
        </w:rPr>
      </w:pPr>
      <w:r>
        <w:rPr>
          <w:b/>
          <w:bCs/>
          <w:iCs/>
        </w:rPr>
        <w:t xml:space="preserve">KİMYA DERSİ </w:t>
      </w:r>
      <w:r w:rsidR="00860332">
        <w:rPr>
          <w:b/>
          <w:bCs/>
          <w:iCs/>
        </w:rPr>
        <w:t>PROJE</w:t>
      </w:r>
      <w:r>
        <w:rPr>
          <w:b/>
          <w:bCs/>
          <w:iCs/>
        </w:rPr>
        <w:t xml:space="preserve"> TAKİP</w:t>
      </w:r>
      <w:r w:rsidR="001631F9" w:rsidRPr="00C57380">
        <w:rPr>
          <w:b/>
          <w:bCs/>
          <w:iCs/>
        </w:rPr>
        <w:t xml:space="preserve"> ve DEĞERLENDİRME FORMU</w:t>
      </w:r>
    </w:p>
    <w:p w:rsidR="001631F9" w:rsidRPr="00376B79" w:rsidRDefault="001631F9" w:rsidP="001631F9">
      <w:pPr>
        <w:rPr>
          <w:bCs/>
          <w:iCs/>
          <w:u w:val="single"/>
        </w:rPr>
      </w:pPr>
    </w:p>
    <w:tbl>
      <w:tblPr>
        <w:tblW w:w="0" w:type="auto"/>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BF"/>
      </w:tblPr>
      <w:tblGrid>
        <w:gridCol w:w="6018"/>
        <w:gridCol w:w="3510"/>
      </w:tblGrid>
      <w:tr w:rsidR="001631F9" w:rsidRPr="00376B79" w:rsidTr="00A72C3B">
        <w:tblPrEx>
          <w:tblCellMar>
            <w:top w:w="0" w:type="dxa"/>
            <w:bottom w:w="0" w:type="dxa"/>
          </w:tblCellMar>
        </w:tblPrEx>
        <w:trPr>
          <w:trHeight w:val="493"/>
        </w:trPr>
        <w:tc>
          <w:tcPr>
            <w:tcW w:w="6018" w:type="dxa"/>
          </w:tcPr>
          <w:p w:rsidR="001631F9" w:rsidRPr="00376B79" w:rsidRDefault="001631F9" w:rsidP="00933C7E">
            <w:r w:rsidRPr="00376B79">
              <w:t>ÖĞRENCİNİN</w:t>
            </w:r>
          </w:p>
        </w:tc>
        <w:tc>
          <w:tcPr>
            <w:tcW w:w="3510" w:type="dxa"/>
          </w:tcPr>
          <w:p w:rsidR="001631F9" w:rsidRPr="00376B79" w:rsidRDefault="001631F9" w:rsidP="00933C7E">
            <w:pPr>
              <w:rPr>
                <w:bCs/>
              </w:rPr>
            </w:pPr>
            <w:r w:rsidRPr="00376B79">
              <w:rPr>
                <w:bCs/>
              </w:rPr>
              <w:t>DERS:</w:t>
            </w:r>
          </w:p>
        </w:tc>
      </w:tr>
      <w:tr w:rsidR="001631F9" w:rsidRPr="00376B79" w:rsidTr="00A72C3B">
        <w:tblPrEx>
          <w:tblCellMar>
            <w:top w:w="0" w:type="dxa"/>
            <w:bottom w:w="0" w:type="dxa"/>
          </w:tblCellMar>
        </w:tblPrEx>
        <w:trPr>
          <w:trHeight w:val="273"/>
        </w:trPr>
        <w:tc>
          <w:tcPr>
            <w:tcW w:w="6018" w:type="dxa"/>
          </w:tcPr>
          <w:p w:rsidR="001631F9" w:rsidRPr="00376B79" w:rsidRDefault="001631F9" w:rsidP="00933C7E">
            <w:r w:rsidRPr="00376B79">
              <w:t>ADI</w:t>
            </w:r>
            <w:r w:rsidRPr="00376B79">
              <w:tab/>
            </w:r>
            <w:r w:rsidR="00A72C3B">
              <w:t xml:space="preserve">                                                                      </w:t>
            </w:r>
          </w:p>
        </w:tc>
        <w:tc>
          <w:tcPr>
            <w:tcW w:w="3510" w:type="dxa"/>
          </w:tcPr>
          <w:p w:rsidR="001631F9" w:rsidRPr="00376B79" w:rsidRDefault="001631F9" w:rsidP="00933C7E">
            <w:r w:rsidRPr="00376B79">
              <w:t>DEĞERLENDİRME SONUCU</w:t>
            </w:r>
          </w:p>
        </w:tc>
      </w:tr>
      <w:tr w:rsidR="001631F9" w:rsidRPr="00376B79" w:rsidTr="00A72C3B">
        <w:tblPrEx>
          <w:tblCellMar>
            <w:top w:w="0" w:type="dxa"/>
            <w:bottom w:w="0" w:type="dxa"/>
          </w:tblCellMar>
        </w:tblPrEx>
        <w:trPr>
          <w:trHeight w:val="259"/>
        </w:trPr>
        <w:tc>
          <w:tcPr>
            <w:tcW w:w="6018" w:type="dxa"/>
          </w:tcPr>
          <w:p w:rsidR="001631F9" w:rsidRPr="00376B79" w:rsidRDefault="00A72C3B" w:rsidP="00933C7E">
            <w:r>
              <w:t>SOYADI</w:t>
            </w:r>
          </w:p>
        </w:tc>
        <w:tc>
          <w:tcPr>
            <w:tcW w:w="3510" w:type="dxa"/>
          </w:tcPr>
          <w:p w:rsidR="001631F9" w:rsidRPr="00376B79" w:rsidRDefault="00A72C3B" w:rsidP="00933C7E">
            <w:r>
              <w:t>PUAN</w:t>
            </w:r>
            <w:r w:rsidR="001631F9" w:rsidRPr="00376B79">
              <w:t xml:space="preserve"> RAKAMLA</w:t>
            </w:r>
          </w:p>
        </w:tc>
      </w:tr>
      <w:tr w:rsidR="001631F9" w:rsidRPr="00376B79" w:rsidTr="00A72C3B">
        <w:tblPrEx>
          <w:tblCellMar>
            <w:top w:w="0" w:type="dxa"/>
            <w:bottom w:w="0" w:type="dxa"/>
          </w:tblCellMar>
        </w:tblPrEx>
        <w:trPr>
          <w:trHeight w:val="259"/>
        </w:trPr>
        <w:tc>
          <w:tcPr>
            <w:tcW w:w="6018" w:type="dxa"/>
          </w:tcPr>
          <w:p w:rsidR="001631F9" w:rsidRPr="00376B79" w:rsidRDefault="001631F9" w:rsidP="00933C7E">
            <w:r w:rsidRPr="00376B79">
              <w:t xml:space="preserve">SINIFI </w:t>
            </w:r>
            <w:r w:rsidRPr="00376B79">
              <w:tab/>
            </w:r>
          </w:p>
        </w:tc>
        <w:tc>
          <w:tcPr>
            <w:tcW w:w="3510" w:type="dxa"/>
          </w:tcPr>
          <w:p w:rsidR="001631F9" w:rsidRPr="00376B79" w:rsidRDefault="00A72C3B" w:rsidP="00933C7E">
            <w:r>
              <w:t>PUAN</w:t>
            </w:r>
            <w:r w:rsidR="001631F9" w:rsidRPr="00376B79">
              <w:t xml:space="preserve">   YAZIYLA </w:t>
            </w:r>
            <w:proofErr w:type="gramStart"/>
            <w:r w:rsidR="001631F9" w:rsidRPr="00376B79">
              <w:t>........</w:t>
            </w:r>
            <w:proofErr w:type="gramEnd"/>
          </w:p>
        </w:tc>
      </w:tr>
      <w:tr w:rsidR="001631F9" w:rsidRPr="00376B79" w:rsidTr="00A72C3B">
        <w:tblPrEx>
          <w:tblCellMar>
            <w:top w:w="0" w:type="dxa"/>
            <w:bottom w:w="0" w:type="dxa"/>
          </w:tblCellMar>
        </w:tblPrEx>
        <w:trPr>
          <w:trHeight w:val="273"/>
        </w:trPr>
        <w:tc>
          <w:tcPr>
            <w:tcW w:w="6018" w:type="dxa"/>
          </w:tcPr>
          <w:p w:rsidR="001631F9" w:rsidRPr="00376B79" w:rsidRDefault="001631F9" w:rsidP="00933C7E">
            <w:r w:rsidRPr="00376B79">
              <w:t xml:space="preserve">NUMARASI </w:t>
            </w:r>
          </w:p>
        </w:tc>
        <w:tc>
          <w:tcPr>
            <w:tcW w:w="3510" w:type="dxa"/>
          </w:tcPr>
          <w:p w:rsidR="001631F9" w:rsidRPr="00376B79" w:rsidRDefault="001631F9" w:rsidP="00933C7E">
            <w:r w:rsidRPr="00376B79">
              <w:t>ADI SOYADI</w:t>
            </w:r>
            <w:proofErr w:type="gramStart"/>
            <w:r w:rsidRPr="00376B79">
              <w:t>.............................</w:t>
            </w:r>
            <w:proofErr w:type="gramEnd"/>
          </w:p>
        </w:tc>
      </w:tr>
      <w:tr w:rsidR="001631F9" w:rsidRPr="00376B79" w:rsidTr="00A72C3B">
        <w:tblPrEx>
          <w:tblCellMar>
            <w:top w:w="0" w:type="dxa"/>
            <w:bottom w:w="0" w:type="dxa"/>
          </w:tblCellMar>
        </w:tblPrEx>
        <w:trPr>
          <w:trHeight w:val="259"/>
        </w:trPr>
        <w:tc>
          <w:tcPr>
            <w:tcW w:w="6018" w:type="dxa"/>
          </w:tcPr>
          <w:p w:rsidR="001631F9" w:rsidRPr="00376B79" w:rsidRDefault="00A72C3B" w:rsidP="00BE7B74">
            <w:r>
              <w:t>PROJENİN</w:t>
            </w:r>
            <w:r w:rsidR="001631F9" w:rsidRPr="00376B79">
              <w:t xml:space="preserve"> VERİLDİĞİ TARİH</w:t>
            </w:r>
            <w:r w:rsidR="00BE7B74">
              <w:t xml:space="preserve">      </w:t>
            </w:r>
            <w:r w:rsidR="001631F9" w:rsidRPr="00376B79">
              <w:tab/>
              <w:t>...</w:t>
            </w:r>
            <w:r>
              <w:t xml:space="preserve">  </w:t>
            </w:r>
            <w:r w:rsidR="001631F9" w:rsidRPr="00376B79">
              <w:t>/</w:t>
            </w:r>
            <w:proofErr w:type="gramStart"/>
            <w:r w:rsidR="001631F9" w:rsidRPr="00376B79">
              <w:t>....</w:t>
            </w:r>
            <w:proofErr w:type="gramEnd"/>
            <w:r>
              <w:t xml:space="preserve">  </w:t>
            </w:r>
            <w:r w:rsidR="001631F9" w:rsidRPr="00376B79">
              <w:t>/</w:t>
            </w:r>
            <w:r w:rsidR="001631F9" w:rsidRPr="00376B79">
              <w:tab/>
              <w:t xml:space="preserve"> </w:t>
            </w:r>
          </w:p>
        </w:tc>
        <w:tc>
          <w:tcPr>
            <w:tcW w:w="3510" w:type="dxa"/>
          </w:tcPr>
          <w:p w:rsidR="001631F9" w:rsidRPr="00376B79" w:rsidRDefault="001631F9" w:rsidP="00933C7E">
            <w:r w:rsidRPr="00376B79">
              <w:t>İMZA</w:t>
            </w:r>
          </w:p>
        </w:tc>
      </w:tr>
      <w:tr w:rsidR="001631F9" w:rsidRPr="00376B79" w:rsidTr="00A72C3B">
        <w:tblPrEx>
          <w:tblCellMar>
            <w:top w:w="0" w:type="dxa"/>
            <w:bottom w:w="0" w:type="dxa"/>
          </w:tblCellMar>
        </w:tblPrEx>
        <w:trPr>
          <w:trHeight w:val="81"/>
        </w:trPr>
        <w:tc>
          <w:tcPr>
            <w:tcW w:w="6018" w:type="dxa"/>
          </w:tcPr>
          <w:p w:rsidR="001631F9" w:rsidRPr="00376B79" w:rsidRDefault="00A72C3B" w:rsidP="00A72C3B">
            <w:r>
              <w:t>PROJENİN</w:t>
            </w:r>
            <w:r w:rsidR="001631F9" w:rsidRPr="00376B79">
              <w:t xml:space="preserve"> TESLİM TARİHİ</w:t>
            </w:r>
            <w:r w:rsidR="001631F9" w:rsidRPr="00376B79">
              <w:tab/>
              <w:t xml:space="preserve">       </w:t>
            </w:r>
            <w:r w:rsidR="001631F9" w:rsidRPr="00376B79">
              <w:tab/>
              <w:t>.../</w:t>
            </w:r>
            <w:proofErr w:type="gramStart"/>
            <w:r w:rsidR="001631F9" w:rsidRPr="00376B79">
              <w:t>....</w:t>
            </w:r>
            <w:proofErr w:type="gramEnd"/>
            <w:r>
              <w:t xml:space="preserve">   </w:t>
            </w:r>
            <w:r w:rsidR="001631F9" w:rsidRPr="00376B79">
              <w:t>/</w:t>
            </w:r>
            <w:r w:rsidR="001631F9" w:rsidRPr="00376B79">
              <w:tab/>
            </w:r>
          </w:p>
        </w:tc>
        <w:tc>
          <w:tcPr>
            <w:tcW w:w="3510" w:type="dxa"/>
          </w:tcPr>
          <w:p w:rsidR="001631F9" w:rsidRPr="00376B79" w:rsidRDefault="001631F9" w:rsidP="00933C7E">
            <w:r w:rsidRPr="00376B79">
              <w:tab/>
            </w:r>
          </w:p>
        </w:tc>
      </w:tr>
    </w:tbl>
    <w:p w:rsidR="001631F9" w:rsidRPr="00376B79" w:rsidRDefault="001631F9" w:rsidP="001631F9"/>
    <w:p w:rsidR="001631F9" w:rsidRPr="00376B79" w:rsidRDefault="001631F9" w:rsidP="001631F9">
      <w:r w:rsidRPr="00376B79">
        <w:rPr>
          <w:bCs/>
        </w:rPr>
        <w:t>Ö</w:t>
      </w:r>
      <w:r w:rsidR="00A72C3B">
        <w:rPr>
          <w:bCs/>
        </w:rPr>
        <w:t>PROJENİN</w:t>
      </w:r>
      <w:r w:rsidRPr="00376B79">
        <w:rPr>
          <w:bCs/>
        </w:rPr>
        <w:t xml:space="preserve">  KONUSU</w:t>
      </w:r>
      <w:r w:rsidRPr="00376B79">
        <w:t xml:space="preserve">: </w:t>
      </w:r>
      <w:proofErr w:type="gramStart"/>
      <w:r w:rsidRPr="00376B79">
        <w:t>...............................................................................................</w:t>
      </w:r>
      <w:proofErr w:type="gramEnd"/>
    </w:p>
    <w:tbl>
      <w:tblPr>
        <w:tblW w:w="9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F"/>
      </w:tblPr>
      <w:tblGrid>
        <w:gridCol w:w="741"/>
        <w:gridCol w:w="180"/>
        <w:gridCol w:w="3676"/>
        <w:gridCol w:w="941"/>
        <w:gridCol w:w="1195"/>
        <w:gridCol w:w="2835"/>
      </w:tblGrid>
      <w:tr w:rsidR="001631F9" w:rsidRPr="00376B79" w:rsidTr="005F046B">
        <w:tblPrEx>
          <w:tblCellMar>
            <w:top w:w="0" w:type="dxa"/>
            <w:bottom w:w="0" w:type="dxa"/>
          </w:tblCellMar>
        </w:tblPrEx>
        <w:tc>
          <w:tcPr>
            <w:tcW w:w="741" w:type="dxa"/>
          </w:tcPr>
          <w:p w:rsidR="001631F9" w:rsidRPr="00376B79" w:rsidRDefault="001631F9" w:rsidP="00933C7E">
            <w:r w:rsidRPr="00376B79">
              <w:t>S.N.</w:t>
            </w:r>
          </w:p>
        </w:tc>
        <w:tc>
          <w:tcPr>
            <w:tcW w:w="3856" w:type="dxa"/>
            <w:gridSpan w:val="2"/>
          </w:tcPr>
          <w:p w:rsidR="001631F9" w:rsidRPr="00376B79" w:rsidRDefault="001631F9" w:rsidP="00933C7E">
            <w:r w:rsidRPr="00376B79">
              <w:t>DEĞERLENDİRİLECEK HUSUSLAR</w:t>
            </w:r>
          </w:p>
        </w:tc>
        <w:tc>
          <w:tcPr>
            <w:tcW w:w="941" w:type="dxa"/>
          </w:tcPr>
          <w:p w:rsidR="001631F9" w:rsidRPr="00376B79" w:rsidRDefault="001631F9" w:rsidP="00933C7E">
            <w:r w:rsidRPr="00376B79">
              <w:t>PUAN</w:t>
            </w:r>
          </w:p>
        </w:tc>
        <w:tc>
          <w:tcPr>
            <w:tcW w:w="1195" w:type="dxa"/>
          </w:tcPr>
          <w:p w:rsidR="001631F9" w:rsidRPr="00376B79" w:rsidRDefault="001631F9" w:rsidP="00933C7E">
            <w:r w:rsidRPr="00376B79">
              <w:t>VERİLEN PUAN</w:t>
            </w:r>
          </w:p>
        </w:tc>
        <w:tc>
          <w:tcPr>
            <w:tcW w:w="2835" w:type="dxa"/>
          </w:tcPr>
          <w:p w:rsidR="001631F9" w:rsidRPr="00376B79" w:rsidRDefault="001631F9" w:rsidP="00933C7E">
            <w:r w:rsidRPr="00376B79">
              <w:t>DÜŞÜNCELER</w:t>
            </w:r>
          </w:p>
        </w:tc>
      </w:tr>
      <w:tr w:rsidR="001631F9" w:rsidRPr="00376B79" w:rsidTr="005F046B">
        <w:tblPrEx>
          <w:tblCellMar>
            <w:top w:w="0" w:type="dxa"/>
            <w:bottom w:w="0" w:type="dxa"/>
          </w:tblCellMar>
        </w:tblPrEx>
        <w:tc>
          <w:tcPr>
            <w:tcW w:w="741" w:type="dxa"/>
          </w:tcPr>
          <w:p w:rsidR="001631F9" w:rsidRPr="00376B79" w:rsidRDefault="001631F9" w:rsidP="00933C7E">
            <w:r w:rsidRPr="00376B79">
              <w:t>1-</w:t>
            </w:r>
          </w:p>
        </w:tc>
        <w:tc>
          <w:tcPr>
            <w:tcW w:w="3856" w:type="dxa"/>
            <w:gridSpan w:val="2"/>
          </w:tcPr>
          <w:p w:rsidR="001631F9" w:rsidRPr="00376B79" w:rsidRDefault="00860332" w:rsidP="00933C7E">
            <w:r>
              <w:t>Proje</w:t>
            </w:r>
            <w:r w:rsidR="001631F9" w:rsidRPr="00376B79">
              <w:t xml:space="preserve"> hazırlama planı yapması ve uygulama başarısı</w:t>
            </w:r>
          </w:p>
        </w:tc>
        <w:tc>
          <w:tcPr>
            <w:tcW w:w="941" w:type="dxa"/>
          </w:tcPr>
          <w:p w:rsidR="001631F9" w:rsidRPr="00376B79" w:rsidRDefault="001631F9" w:rsidP="00933C7E">
            <w:r w:rsidRPr="00376B79">
              <w:t>10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2-</w:t>
            </w:r>
          </w:p>
        </w:tc>
        <w:tc>
          <w:tcPr>
            <w:tcW w:w="3856" w:type="dxa"/>
            <w:gridSpan w:val="2"/>
          </w:tcPr>
          <w:p w:rsidR="001631F9" w:rsidRPr="00376B79" w:rsidRDefault="00860332" w:rsidP="00933C7E">
            <w:r>
              <w:t>Proje</w:t>
            </w:r>
            <w:r w:rsidR="001631F9" w:rsidRPr="00376B79">
              <w:t xml:space="preserve"> için gerekli bilgi, doküman, araç, gereç toplaması ve kullanması</w:t>
            </w:r>
          </w:p>
        </w:tc>
        <w:tc>
          <w:tcPr>
            <w:tcW w:w="941" w:type="dxa"/>
          </w:tcPr>
          <w:p w:rsidR="001631F9" w:rsidRPr="00376B79" w:rsidRDefault="001631F9" w:rsidP="00933C7E">
            <w:r w:rsidRPr="00376B79">
              <w:t>10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3-</w:t>
            </w:r>
          </w:p>
        </w:tc>
        <w:tc>
          <w:tcPr>
            <w:tcW w:w="3856" w:type="dxa"/>
            <w:gridSpan w:val="2"/>
          </w:tcPr>
          <w:p w:rsidR="001631F9" w:rsidRPr="00376B79" w:rsidRDefault="001631F9" w:rsidP="00860332">
            <w:r w:rsidRPr="00376B79">
              <w:t xml:space="preserve">Kendisini geliştirmek amacı ile </w:t>
            </w:r>
            <w:r w:rsidR="00860332">
              <w:t xml:space="preserve">projeyi </w:t>
            </w:r>
            <w:r w:rsidRPr="00376B79">
              <w:t>bizzat yapması ve çabası</w:t>
            </w:r>
          </w:p>
        </w:tc>
        <w:tc>
          <w:tcPr>
            <w:tcW w:w="941" w:type="dxa"/>
          </w:tcPr>
          <w:p w:rsidR="001631F9" w:rsidRPr="00376B79" w:rsidRDefault="001631F9" w:rsidP="00933C7E">
            <w:r w:rsidRPr="00376B79">
              <w:t>10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4-</w:t>
            </w:r>
          </w:p>
        </w:tc>
        <w:tc>
          <w:tcPr>
            <w:tcW w:w="3856" w:type="dxa"/>
            <w:gridSpan w:val="2"/>
          </w:tcPr>
          <w:p w:rsidR="001631F9" w:rsidRPr="00376B79" w:rsidRDefault="00860332" w:rsidP="00933C7E">
            <w:proofErr w:type="gramStart"/>
            <w:r>
              <w:t xml:space="preserve">Proje </w:t>
            </w:r>
            <w:r w:rsidR="001631F9" w:rsidRPr="00376B79">
              <w:t xml:space="preserve"> hazırlama</w:t>
            </w:r>
            <w:proofErr w:type="gramEnd"/>
            <w:r w:rsidR="001631F9" w:rsidRPr="00376B79">
              <w:t xml:space="preserve"> sırasında ders öğretmeni ile diyalog kurması</w:t>
            </w:r>
          </w:p>
        </w:tc>
        <w:tc>
          <w:tcPr>
            <w:tcW w:w="941" w:type="dxa"/>
          </w:tcPr>
          <w:p w:rsidR="001631F9" w:rsidRPr="00376B79" w:rsidRDefault="001631F9" w:rsidP="00933C7E">
            <w:r w:rsidRPr="00376B79">
              <w:t>10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5-</w:t>
            </w:r>
          </w:p>
        </w:tc>
        <w:tc>
          <w:tcPr>
            <w:tcW w:w="3856" w:type="dxa"/>
            <w:gridSpan w:val="2"/>
          </w:tcPr>
          <w:p w:rsidR="001631F9" w:rsidRPr="00376B79" w:rsidRDefault="001631F9" w:rsidP="00933C7E">
            <w:r w:rsidRPr="00376B79">
              <w:t>Kaynak kişilerle, varsa grupla iletişim kurabilme yeteneği</w:t>
            </w:r>
          </w:p>
        </w:tc>
        <w:tc>
          <w:tcPr>
            <w:tcW w:w="941" w:type="dxa"/>
          </w:tcPr>
          <w:p w:rsidR="001631F9" w:rsidRPr="00376B79" w:rsidRDefault="001631F9" w:rsidP="00FE66CC">
            <w:r w:rsidRPr="00376B79">
              <w:t>1</w:t>
            </w:r>
            <w:r w:rsidR="00FE66CC">
              <w:t>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6-</w:t>
            </w:r>
          </w:p>
        </w:tc>
        <w:tc>
          <w:tcPr>
            <w:tcW w:w="3856" w:type="dxa"/>
            <w:gridSpan w:val="2"/>
          </w:tcPr>
          <w:p w:rsidR="001631F9" w:rsidRPr="00376B79" w:rsidRDefault="00860332" w:rsidP="00933C7E">
            <w:r>
              <w:t>Projenin</w:t>
            </w:r>
            <w:r w:rsidR="001631F9" w:rsidRPr="00376B79">
              <w:t xml:space="preserve"> doğruluk ve kullanılabilirlik derecesi</w:t>
            </w:r>
          </w:p>
        </w:tc>
        <w:tc>
          <w:tcPr>
            <w:tcW w:w="941" w:type="dxa"/>
          </w:tcPr>
          <w:p w:rsidR="001631F9" w:rsidRPr="00376B79" w:rsidRDefault="001631F9" w:rsidP="00933C7E">
            <w:r w:rsidRPr="00376B79">
              <w:t>10</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7-</w:t>
            </w:r>
          </w:p>
        </w:tc>
        <w:tc>
          <w:tcPr>
            <w:tcW w:w="3856" w:type="dxa"/>
            <w:gridSpan w:val="2"/>
          </w:tcPr>
          <w:p w:rsidR="001631F9" w:rsidRPr="00376B79" w:rsidRDefault="00860332" w:rsidP="00933C7E">
            <w:r>
              <w:t>Projenin</w:t>
            </w:r>
            <w:r w:rsidR="001631F9" w:rsidRPr="00376B79">
              <w:t xml:space="preserve"> yazım kurallarına ve dersin özel kurallarına uygunluğu</w:t>
            </w:r>
          </w:p>
        </w:tc>
        <w:tc>
          <w:tcPr>
            <w:tcW w:w="941" w:type="dxa"/>
          </w:tcPr>
          <w:p w:rsidR="001631F9" w:rsidRPr="00376B79" w:rsidRDefault="001631F9" w:rsidP="00933C7E">
            <w:r w:rsidRPr="00376B79">
              <w:t>5</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8-</w:t>
            </w:r>
          </w:p>
        </w:tc>
        <w:tc>
          <w:tcPr>
            <w:tcW w:w="3856" w:type="dxa"/>
            <w:gridSpan w:val="2"/>
          </w:tcPr>
          <w:p w:rsidR="001631F9" w:rsidRPr="00376B79" w:rsidRDefault="001631F9" w:rsidP="00933C7E">
            <w:r w:rsidRPr="00376B79">
              <w:t>Düzgün ifade kullanma ve anlaşılabilir olması</w:t>
            </w:r>
          </w:p>
        </w:tc>
        <w:tc>
          <w:tcPr>
            <w:tcW w:w="941" w:type="dxa"/>
          </w:tcPr>
          <w:p w:rsidR="001631F9" w:rsidRPr="00376B79" w:rsidRDefault="001631F9" w:rsidP="00933C7E">
            <w:r w:rsidRPr="00376B79">
              <w:t>5</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r w:rsidRPr="00376B79">
              <w:t>9-</w:t>
            </w:r>
          </w:p>
        </w:tc>
        <w:tc>
          <w:tcPr>
            <w:tcW w:w="3856" w:type="dxa"/>
            <w:gridSpan w:val="2"/>
          </w:tcPr>
          <w:p w:rsidR="001631F9" w:rsidRPr="00376B79" w:rsidRDefault="00860332" w:rsidP="00933C7E">
            <w:r>
              <w:t>Projenin</w:t>
            </w:r>
            <w:r w:rsidR="001631F9" w:rsidRPr="00376B79">
              <w:t xml:space="preserve"> sunumu ve </w:t>
            </w:r>
            <w:r>
              <w:t xml:space="preserve">proje ile </w:t>
            </w:r>
            <w:r w:rsidR="001631F9" w:rsidRPr="00376B79">
              <w:t xml:space="preserve">ilgili </w:t>
            </w:r>
          </w:p>
          <w:p w:rsidR="001631F9" w:rsidRPr="00376B79" w:rsidRDefault="001631F9" w:rsidP="00933C7E">
            <w:r w:rsidRPr="00376B79">
              <w:t>Soruları cevaplandırması</w:t>
            </w:r>
          </w:p>
        </w:tc>
        <w:tc>
          <w:tcPr>
            <w:tcW w:w="941" w:type="dxa"/>
          </w:tcPr>
          <w:p w:rsidR="001631F9" w:rsidRPr="00376B79" w:rsidRDefault="00FE66CC" w:rsidP="00933C7E">
            <w:r>
              <w:t>15</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921" w:type="dxa"/>
            <w:gridSpan w:val="2"/>
          </w:tcPr>
          <w:p w:rsidR="001631F9" w:rsidRPr="00376B79" w:rsidRDefault="001631F9" w:rsidP="00933C7E">
            <w:r w:rsidRPr="00376B79">
              <w:t>10-</w:t>
            </w:r>
          </w:p>
        </w:tc>
        <w:tc>
          <w:tcPr>
            <w:tcW w:w="3676" w:type="dxa"/>
          </w:tcPr>
          <w:p w:rsidR="001631F9" w:rsidRPr="00376B79" w:rsidRDefault="00860332" w:rsidP="00933C7E">
            <w:r>
              <w:t>Projenin</w:t>
            </w:r>
            <w:r w:rsidR="001631F9" w:rsidRPr="00376B79">
              <w:t xml:space="preserve"> zamanında teslim edilmesi</w:t>
            </w:r>
          </w:p>
        </w:tc>
        <w:tc>
          <w:tcPr>
            <w:tcW w:w="941" w:type="dxa"/>
          </w:tcPr>
          <w:p w:rsidR="001631F9" w:rsidRPr="00376B79" w:rsidRDefault="00FE66CC" w:rsidP="00933C7E">
            <w:r>
              <w:t>15</w:t>
            </w:r>
          </w:p>
        </w:tc>
        <w:tc>
          <w:tcPr>
            <w:tcW w:w="1195" w:type="dxa"/>
          </w:tcPr>
          <w:p w:rsidR="001631F9" w:rsidRPr="00376B79" w:rsidRDefault="001631F9" w:rsidP="00933C7E"/>
        </w:tc>
        <w:tc>
          <w:tcPr>
            <w:tcW w:w="2835" w:type="dxa"/>
          </w:tcPr>
          <w:p w:rsidR="001631F9" w:rsidRPr="00376B79" w:rsidRDefault="001631F9" w:rsidP="00933C7E"/>
        </w:tc>
      </w:tr>
      <w:tr w:rsidR="001631F9" w:rsidRPr="00376B79" w:rsidTr="005F046B">
        <w:tblPrEx>
          <w:tblCellMar>
            <w:top w:w="0" w:type="dxa"/>
            <w:bottom w:w="0" w:type="dxa"/>
          </w:tblCellMar>
        </w:tblPrEx>
        <w:tc>
          <w:tcPr>
            <w:tcW w:w="741" w:type="dxa"/>
          </w:tcPr>
          <w:p w:rsidR="001631F9" w:rsidRPr="00376B79" w:rsidRDefault="001631F9" w:rsidP="00933C7E"/>
        </w:tc>
        <w:tc>
          <w:tcPr>
            <w:tcW w:w="3856" w:type="dxa"/>
            <w:gridSpan w:val="2"/>
          </w:tcPr>
          <w:p w:rsidR="001631F9" w:rsidRPr="00376B79" w:rsidRDefault="001631F9" w:rsidP="00933C7E">
            <w:r w:rsidRPr="00376B79">
              <w:t>TOPLAM</w:t>
            </w:r>
          </w:p>
        </w:tc>
        <w:tc>
          <w:tcPr>
            <w:tcW w:w="941" w:type="dxa"/>
          </w:tcPr>
          <w:p w:rsidR="001631F9" w:rsidRPr="00376B79" w:rsidRDefault="001631F9" w:rsidP="00933C7E">
            <w:r w:rsidRPr="00376B79">
              <w:t>100</w:t>
            </w:r>
          </w:p>
        </w:tc>
        <w:tc>
          <w:tcPr>
            <w:tcW w:w="1195" w:type="dxa"/>
          </w:tcPr>
          <w:p w:rsidR="001631F9" w:rsidRPr="00376B79" w:rsidRDefault="001631F9" w:rsidP="00933C7E"/>
        </w:tc>
        <w:tc>
          <w:tcPr>
            <w:tcW w:w="2835" w:type="dxa"/>
          </w:tcPr>
          <w:p w:rsidR="001631F9" w:rsidRPr="00376B79" w:rsidRDefault="001631F9" w:rsidP="00933C7E"/>
        </w:tc>
      </w:tr>
    </w:tbl>
    <w:p w:rsidR="001631F9" w:rsidRPr="00376B79" w:rsidRDefault="001631F9" w:rsidP="001631F9">
      <w:pPr>
        <w:rPr>
          <w:u w:val="single"/>
        </w:rPr>
      </w:pPr>
      <w:r w:rsidRPr="00376B79">
        <w:rPr>
          <w:bCs/>
        </w:rPr>
        <w:t xml:space="preserve">  </w:t>
      </w:r>
      <w:r w:rsidRPr="00376B79">
        <w:t xml:space="preserve">                           </w:t>
      </w:r>
      <w:r w:rsidRPr="00376B79">
        <w:rPr>
          <w:u w:val="single"/>
        </w:rPr>
        <w:t xml:space="preserve"> </w:t>
      </w:r>
    </w:p>
    <w:p w:rsidR="001631F9" w:rsidRPr="00D43950" w:rsidRDefault="001631F9" w:rsidP="001631F9">
      <w:r w:rsidRPr="00D43950">
        <w:t xml:space="preserve">                </w:t>
      </w:r>
      <w:r>
        <w:t xml:space="preserve">                   </w:t>
      </w:r>
      <w:r w:rsidRPr="00D43950">
        <w:t xml:space="preserve">Yapılan faaliyetler  </w:t>
      </w:r>
      <w:r>
        <w:t xml:space="preserve">             </w:t>
      </w:r>
      <w:r w:rsidRPr="00D43950">
        <w:t xml:space="preserve">        Alınan kararlar    </w:t>
      </w:r>
      <w:r>
        <w:t xml:space="preserve">         </w:t>
      </w:r>
      <w:r w:rsidRPr="00D43950">
        <w:t xml:space="preserve">    Tarih      </w:t>
      </w:r>
      <w:r>
        <w:t xml:space="preserve">      </w:t>
      </w:r>
      <w:r w:rsidRPr="00D43950">
        <w:t xml:space="preserve"> İmza</w:t>
      </w:r>
    </w:p>
    <w:p w:rsidR="001631F9" w:rsidRDefault="001631F9" w:rsidP="001631F9">
      <w:pPr>
        <w:rPr>
          <w:bCs/>
        </w:rPr>
      </w:pPr>
      <w:r>
        <w:t xml:space="preserve"> </w:t>
      </w:r>
      <w:r w:rsidRPr="00376B79">
        <w:rPr>
          <w:bCs/>
        </w:rPr>
        <w:t xml:space="preserve">1. Görüşme  </w:t>
      </w:r>
    </w:p>
    <w:p w:rsidR="001631F9" w:rsidRPr="00376B79" w:rsidRDefault="001631F9" w:rsidP="001631F9">
      <w:pPr>
        <w:rPr>
          <w:bCs/>
        </w:rPr>
      </w:pPr>
      <w:r w:rsidRPr="00376B79">
        <w:rPr>
          <w:bCs/>
        </w:rPr>
        <w:t xml:space="preserve">                        </w:t>
      </w:r>
    </w:p>
    <w:p w:rsidR="001631F9" w:rsidRDefault="001631F9" w:rsidP="001631F9">
      <w:pPr>
        <w:rPr>
          <w:bCs/>
        </w:rPr>
      </w:pPr>
      <w:r w:rsidRPr="00376B79">
        <w:rPr>
          <w:bCs/>
        </w:rPr>
        <w:t xml:space="preserve"> 2. Görüşme    </w:t>
      </w:r>
    </w:p>
    <w:p w:rsidR="001631F9" w:rsidRPr="00376B79" w:rsidRDefault="001631F9" w:rsidP="001631F9">
      <w:pPr>
        <w:rPr>
          <w:bCs/>
        </w:rPr>
      </w:pPr>
      <w:r w:rsidRPr="00376B79">
        <w:rPr>
          <w:bCs/>
        </w:rPr>
        <w:t xml:space="preserve">                 </w:t>
      </w:r>
    </w:p>
    <w:p w:rsidR="001631F9" w:rsidRPr="00376B79" w:rsidRDefault="001631F9" w:rsidP="001631F9">
      <w:pPr>
        <w:rPr>
          <w:bCs/>
        </w:rPr>
      </w:pPr>
      <w:r w:rsidRPr="00376B79">
        <w:rPr>
          <w:bCs/>
        </w:rPr>
        <w:t xml:space="preserve"> 3. Görüşme                 </w:t>
      </w:r>
    </w:p>
    <w:p w:rsidR="001631F9" w:rsidRDefault="001631F9" w:rsidP="001631F9">
      <w:pPr>
        <w:rPr>
          <w:bCs/>
        </w:rPr>
      </w:pPr>
      <w:r w:rsidRPr="00376B79">
        <w:rPr>
          <w:bCs/>
        </w:rPr>
        <w:t xml:space="preserve"> </w:t>
      </w:r>
    </w:p>
    <w:p w:rsidR="001631F9" w:rsidRDefault="001631F9" w:rsidP="001631F9">
      <w:pPr>
        <w:rPr>
          <w:bCs/>
        </w:rPr>
      </w:pPr>
    </w:p>
    <w:p w:rsidR="001631F9" w:rsidRDefault="001631F9" w:rsidP="001631F9">
      <w:pPr>
        <w:rPr>
          <w:bCs/>
        </w:rPr>
      </w:pPr>
      <w:r w:rsidRPr="00376B79">
        <w:rPr>
          <w:bCs/>
        </w:rPr>
        <w:t xml:space="preserve"> </w:t>
      </w:r>
    </w:p>
    <w:p w:rsidR="001631F9" w:rsidRPr="00376B79" w:rsidRDefault="001631F9" w:rsidP="001631F9">
      <w:pPr>
        <w:rPr>
          <w:bCs/>
          <w:color w:val="993300"/>
        </w:rPr>
      </w:pPr>
      <w:r w:rsidRPr="00376B79">
        <w:rPr>
          <w:bCs/>
        </w:rPr>
        <w:t>AÇIKLAMALAR</w:t>
      </w:r>
      <w:r w:rsidRPr="00376B79">
        <w:rPr>
          <w:bCs/>
          <w:color w:val="993300"/>
        </w:rPr>
        <w:t>:</w:t>
      </w:r>
    </w:p>
    <w:p w:rsidR="001631F9" w:rsidRPr="00376B79" w:rsidRDefault="001631F9" w:rsidP="001631F9">
      <w:pPr>
        <w:rPr>
          <w:bCs/>
        </w:rPr>
      </w:pPr>
    </w:p>
    <w:p w:rsidR="001631F9" w:rsidRPr="00376B79" w:rsidRDefault="001631F9" w:rsidP="001631F9">
      <w:r w:rsidRPr="00376B79">
        <w:t>1-</w:t>
      </w:r>
      <w:proofErr w:type="gramStart"/>
      <w:r w:rsidR="00860332">
        <w:t xml:space="preserve">Proje </w:t>
      </w:r>
      <w:r w:rsidRPr="00376B79">
        <w:t xml:space="preserve"> konusu</w:t>
      </w:r>
      <w:proofErr w:type="gramEnd"/>
      <w:r w:rsidRPr="00376B79">
        <w:t xml:space="preserve"> öğrenciye imza karşılığı bildirilecektir.</w:t>
      </w:r>
    </w:p>
    <w:p w:rsidR="001631F9" w:rsidRPr="00376B79" w:rsidRDefault="001631F9" w:rsidP="001631F9">
      <w:r w:rsidRPr="00376B79">
        <w:t>2- Öğrencinin ders öğretmeni ile görüşmesinde, öğretmen tarafından notlar alınacaktır.</w:t>
      </w:r>
    </w:p>
    <w:p w:rsidR="001631F9" w:rsidRPr="00376B79" w:rsidRDefault="001631F9" w:rsidP="001631F9">
      <w:r w:rsidRPr="00376B79">
        <w:t>3- Her öğretmen verdiği ödevlerle ilgili formları dosyalayacaktır</w:t>
      </w:r>
    </w:p>
    <w:p w:rsidR="001631F9" w:rsidRPr="00376B79" w:rsidRDefault="001631F9" w:rsidP="001631F9">
      <w:r w:rsidRPr="00376B79">
        <w:t xml:space="preserve">4- Öğrencinin çalışma planı, bilgi, doküman ve araç - gereç listesi, iletişim kurduğu </w:t>
      </w:r>
      <w:proofErr w:type="gramStart"/>
      <w:r w:rsidRPr="00376B79">
        <w:t>kaynak  kişilerin</w:t>
      </w:r>
      <w:proofErr w:type="gramEnd"/>
      <w:r w:rsidRPr="00376B79">
        <w:t xml:space="preserve"> listesi, </w:t>
      </w:r>
      <w:r w:rsidR="00860332">
        <w:t>projenin</w:t>
      </w:r>
      <w:r w:rsidRPr="00376B79">
        <w:t xml:space="preserve"> sonundaki yararlanılan kaynaklar bölümünde belirtilecektir.</w:t>
      </w:r>
    </w:p>
    <w:p w:rsidR="001631F9" w:rsidRDefault="001631F9" w:rsidP="001631F9">
      <w:r w:rsidRPr="00376B79">
        <w:t>5-</w:t>
      </w:r>
      <w:r w:rsidR="00860332">
        <w:t>Proje</w:t>
      </w:r>
      <w:r w:rsidRPr="00376B79">
        <w:t xml:space="preserve"> takip ve değerlendirme formu doldurulur.</w:t>
      </w:r>
      <w:r>
        <w:t xml:space="preserve"> </w:t>
      </w:r>
    </w:p>
    <w:p w:rsidR="0064425D" w:rsidRDefault="00C57380" w:rsidP="00BF5D74">
      <w:pPr>
        <w:jc w:val="both"/>
      </w:pPr>
      <w:r>
        <w:lastRenderedPageBreak/>
        <w:t xml:space="preserve">    </w:t>
      </w:r>
    </w:p>
    <w:p w:rsidR="00644A9D" w:rsidRPr="00644A9D" w:rsidRDefault="00644A9D" w:rsidP="00644A9D">
      <w:pPr>
        <w:jc w:val="both"/>
        <w:rPr>
          <w:b/>
          <w:i/>
        </w:rPr>
      </w:pPr>
      <w:r>
        <w:rPr>
          <w:b/>
          <w:i/>
        </w:rPr>
        <w:t xml:space="preserve">     </w:t>
      </w:r>
      <w:r w:rsidRPr="00644A9D">
        <w:rPr>
          <w:b/>
          <w:i/>
        </w:rPr>
        <w:t xml:space="preserve">KARAR: </w:t>
      </w:r>
      <w:r w:rsidR="00860332">
        <w:rPr>
          <w:b/>
          <w:i/>
        </w:rPr>
        <w:t>Proje</w:t>
      </w:r>
      <w:r w:rsidRPr="00644A9D">
        <w:rPr>
          <w:b/>
          <w:i/>
        </w:rPr>
        <w:t xml:space="preserve"> konularının Kasım ayında ilgili öğrencilere dağıtılmasın</w:t>
      </w:r>
      <w:r>
        <w:rPr>
          <w:b/>
          <w:i/>
        </w:rPr>
        <w:t>a</w:t>
      </w:r>
      <w:r w:rsidRPr="00644A9D">
        <w:rPr>
          <w:b/>
          <w:i/>
        </w:rPr>
        <w:t xml:space="preserve"> ve Nisan ayının ikinci haftasında ise hazırlanan </w:t>
      </w:r>
      <w:r w:rsidR="00860332">
        <w:rPr>
          <w:b/>
          <w:i/>
        </w:rPr>
        <w:t>projelerin</w:t>
      </w:r>
      <w:r w:rsidRPr="00644A9D">
        <w:rPr>
          <w:b/>
          <w:i/>
        </w:rPr>
        <w:t xml:space="preserve"> toplan</w:t>
      </w:r>
      <w:r>
        <w:rPr>
          <w:b/>
          <w:i/>
        </w:rPr>
        <w:t xml:space="preserve">masına, </w:t>
      </w:r>
      <w:r w:rsidR="00860332">
        <w:rPr>
          <w:b/>
          <w:i/>
        </w:rPr>
        <w:t>Proje</w:t>
      </w:r>
      <w:r w:rsidRPr="00644A9D">
        <w:rPr>
          <w:b/>
          <w:i/>
        </w:rPr>
        <w:t xml:space="preserve"> konularının belirlenen konulardan seçilmesine </w:t>
      </w:r>
      <w:r>
        <w:rPr>
          <w:b/>
          <w:i/>
        </w:rPr>
        <w:t xml:space="preserve">ve </w:t>
      </w:r>
      <w:r w:rsidR="00860332">
        <w:rPr>
          <w:b/>
          <w:i/>
        </w:rPr>
        <w:t>Proje</w:t>
      </w:r>
      <w:r>
        <w:rPr>
          <w:b/>
          <w:i/>
        </w:rPr>
        <w:t xml:space="preserve"> takibinin yapılmasına </w:t>
      </w:r>
      <w:r w:rsidRPr="00644A9D">
        <w:rPr>
          <w:b/>
          <w:i/>
        </w:rPr>
        <w:t>karar verildi.</w:t>
      </w:r>
    </w:p>
    <w:p w:rsidR="00385438" w:rsidRPr="001631F9" w:rsidRDefault="00385438" w:rsidP="00F63E4B">
      <w:pPr>
        <w:tabs>
          <w:tab w:val="num" w:pos="502"/>
        </w:tabs>
        <w:jc w:val="both"/>
      </w:pPr>
    </w:p>
    <w:p w:rsidR="00966A5F" w:rsidRDefault="00183C4D" w:rsidP="006E54AB">
      <w:pPr>
        <w:ind w:left="360"/>
        <w:jc w:val="both"/>
        <w:rPr>
          <w:b/>
        </w:rPr>
      </w:pPr>
      <w:r>
        <w:rPr>
          <w:b/>
        </w:rPr>
        <w:t>15</w:t>
      </w:r>
      <w:r w:rsidR="006E54AB" w:rsidRPr="001631F9">
        <w:rPr>
          <w:b/>
        </w:rPr>
        <w:t>.</w:t>
      </w:r>
      <w:r w:rsidR="00446A6A">
        <w:rPr>
          <w:b/>
        </w:rPr>
        <w:t xml:space="preserve"> </w:t>
      </w:r>
      <w:r w:rsidR="00385438" w:rsidRPr="001631F9">
        <w:rPr>
          <w:b/>
        </w:rPr>
        <w:t>Diğer zümre öğretmenleri ile işbirliği</w:t>
      </w:r>
    </w:p>
    <w:p w:rsidR="00C57380" w:rsidRPr="001631F9" w:rsidRDefault="00C57380" w:rsidP="006E54AB">
      <w:pPr>
        <w:ind w:left="360"/>
        <w:jc w:val="both"/>
        <w:rPr>
          <w:b/>
        </w:rPr>
      </w:pPr>
    </w:p>
    <w:p w:rsidR="00E52E6F" w:rsidRDefault="00385438" w:rsidP="00330528">
      <w:pPr>
        <w:jc w:val="both"/>
      </w:pPr>
      <w:r w:rsidRPr="0034072E">
        <w:t>Diğer zümre öğretmenleri işbirliği ile koordineli çalışmanın önemine değinen Kimya Öğretmeni</w:t>
      </w:r>
      <w:r w:rsidRPr="002234F4">
        <w:rPr>
          <w:b/>
        </w:rPr>
        <w:t xml:space="preserve"> </w:t>
      </w:r>
      <w:proofErr w:type="gramStart"/>
      <w:r w:rsidR="00B00914">
        <w:rPr>
          <w:b/>
        </w:rPr>
        <w:t>..........................</w:t>
      </w:r>
      <w:r w:rsidR="009E0E7E" w:rsidRPr="001631F9">
        <w:t>;</w:t>
      </w:r>
      <w:proofErr w:type="gramEnd"/>
      <w:r w:rsidR="009E0E7E" w:rsidRPr="001631F9">
        <w:t xml:space="preserve"> </w:t>
      </w:r>
      <w:r w:rsidR="00865A88" w:rsidRPr="001631F9">
        <w:t>elektro</w:t>
      </w:r>
      <w:r w:rsidRPr="001631F9">
        <w:t xml:space="preserve">kimya ve elektroliz konusunda elektrik devresi kurulması ile iletkenlik ölçümleri deneylerinde, optik izomeri konusunda, maddenin ayırt edici özellikleri konularında </w:t>
      </w:r>
      <w:r w:rsidRPr="001631F9">
        <w:rPr>
          <w:b/>
        </w:rPr>
        <w:t>Fizik</w:t>
      </w:r>
      <w:r w:rsidR="00DC1592" w:rsidRPr="001631F9">
        <w:t xml:space="preserve"> </w:t>
      </w:r>
      <w:r w:rsidR="00083399">
        <w:t xml:space="preserve">ve </w:t>
      </w:r>
      <w:r w:rsidR="00083399">
        <w:rPr>
          <w:b/>
        </w:rPr>
        <w:t xml:space="preserve">Elektrik </w:t>
      </w:r>
      <w:r w:rsidR="00DC1592" w:rsidRPr="001631F9">
        <w:t>öğretmeni</w:t>
      </w:r>
      <w:r w:rsidRPr="001631F9">
        <w:t xml:space="preserve"> ile, </w:t>
      </w:r>
      <w:proofErr w:type="spellStart"/>
      <w:r w:rsidRPr="001631F9">
        <w:t>mol</w:t>
      </w:r>
      <w:proofErr w:type="spellEnd"/>
      <w:r w:rsidRPr="001631F9">
        <w:t xml:space="preserve"> kavramı ve kimyasal hesaplamalar</w:t>
      </w:r>
      <w:r w:rsidR="009E0E7E" w:rsidRPr="001631F9">
        <w:t xml:space="preserve"> </w:t>
      </w:r>
      <w:r w:rsidR="002234F4">
        <w:t>ve kimyasal reaksiyon konularında gerekli olan</w:t>
      </w:r>
      <w:r w:rsidR="009E0E7E" w:rsidRPr="001631F9">
        <w:t xml:space="preserve"> % hesaplamaları </w:t>
      </w:r>
      <w:r w:rsidR="002234F4">
        <w:t>ve üslü sayılar</w:t>
      </w:r>
      <w:r w:rsidR="002234F4" w:rsidRPr="002234F4">
        <w:t xml:space="preserve"> </w:t>
      </w:r>
      <w:r w:rsidR="002234F4" w:rsidRPr="001631F9">
        <w:t>konusunda</w:t>
      </w:r>
      <w:r w:rsidR="002234F4">
        <w:t xml:space="preserve"> </w:t>
      </w:r>
      <w:r w:rsidRPr="001631F9">
        <w:t xml:space="preserve"> </w:t>
      </w:r>
      <w:r w:rsidR="009E0E7E" w:rsidRPr="001631F9">
        <w:t xml:space="preserve"> </w:t>
      </w:r>
      <w:r w:rsidRPr="001631F9">
        <w:rPr>
          <w:b/>
        </w:rPr>
        <w:t>Matematik</w:t>
      </w:r>
      <w:r w:rsidRPr="001631F9">
        <w:t xml:space="preserve"> öğretmenleri ile, Atatürkçülük konularında </w:t>
      </w:r>
      <w:r w:rsidRPr="001631F9">
        <w:rPr>
          <w:b/>
        </w:rPr>
        <w:t>Tarih</w:t>
      </w:r>
      <w:r w:rsidR="00DC1592" w:rsidRPr="001631F9">
        <w:t xml:space="preserve"> öğretmeni </w:t>
      </w:r>
      <w:r w:rsidRPr="001631F9">
        <w:t xml:space="preserve">ile, doğru ve olumlu cümle ve imla kuralları konusunda </w:t>
      </w:r>
      <w:r w:rsidRPr="001631F9">
        <w:rPr>
          <w:b/>
        </w:rPr>
        <w:t>Edebiyat</w:t>
      </w:r>
      <w:r w:rsidRPr="001631F9">
        <w:t xml:space="preserve"> öğretmenleri</w:t>
      </w:r>
      <w:r w:rsidR="00865A88" w:rsidRPr="001631F9">
        <w:t xml:space="preserve"> ile</w:t>
      </w:r>
      <w:r w:rsidRPr="001631F9">
        <w:t xml:space="preserve"> işbirliği yapabiliriz.</w:t>
      </w:r>
      <w:r w:rsidR="009E0E7E" w:rsidRPr="001631F9">
        <w:t xml:space="preserve"> </w:t>
      </w:r>
    </w:p>
    <w:p w:rsidR="00E52E6F" w:rsidRDefault="00E52E6F" w:rsidP="00330528">
      <w:pPr>
        <w:jc w:val="both"/>
      </w:pPr>
    </w:p>
    <w:p w:rsidR="00385438" w:rsidRPr="00A7635D" w:rsidRDefault="00E52E6F" w:rsidP="00330528">
      <w:pPr>
        <w:jc w:val="both"/>
        <w:rPr>
          <w:b/>
          <w:i/>
        </w:rPr>
      </w:pPr>
      <w:r w:rsidRPr="00A7635D">
        <w:rPr>
          <w:i/>
        </w:rPr>
        <w:t xml:space="preserve">    </w:t>
      </w:r>
      <w:r w:rsidR="00C57380" w:rsidRPr="00A7635D">
        <w:rPr>
          <w:b/>
          <w:i/>
        </w:rPr>
        <w:t>KARAR:</w:t>
      </w:r>
      <w:r w:rsidR="00A7635D">
        <w:rPr>
          <w:b/>
          <w:i/>
        </w:rPr>
        <w:t xml:space="preserve"> </w:t>
      </w:r>
      <w:r w:rsidR="00385438" w:rsidRPr="00A7635D">
        <w:rPr>
          <w:b/>
          <w:i/>
        </w:rPr>
        <w:t xml:space="preserve">Yukarıda belirtilen konu ve </w:t>
      </w:r>
      <w:proofErr w:type="gramStart"/>
      <w:r w:rsidR="00385438" w:rsidRPr="00A7635D">
        <w:rPr>
          <w:b/>
          <w:i/>
        </w:rPr>
        <w:t>branş</w:t>
      </w:r>
      <w:proofErr w:type="gramEnd"/>
      <w:r w:rsidR="00385438" w:rsidRPr="00A7635D">
        <w:rPr>
          <w:b/>
          <w:i/>
        </w:rPr>
        <w:t xml:space="preserve"> ö</w:t>
      </w:r>
      <w:r w:rsidR="002A4305" w:rsidRPr="00A7635D">
        <w:rPr>
          <w:b/>
          <w:i/>
        </w:rPr>
        <w:t>ğretmenleri ile işbirliği yapıl</w:t>
      </w:r>
      <w:r w:rsidR="00385438" w:rsidRPr="00A7635D">
        <w:rPr>
          <w:b/>
          <w:i/>
        </w:rPr>
        <w:t>masına karar verildi.</w:t>
      </w:r>
    </w:p>
    <w:p w:rsidR="009E0E7E" w:rsidRPr="001631F9" w:rsidRDefault="009E0E7E" w:rsidP="00330528">
      <w:pPr>
        <w:jc w:val="both"/>
      </w:pPr>
    </w:p>
    <w:p w:rsidR="00966A5F" w:rsidRDefault="00966A5F" w:rsidP="00330528">
      <w:pPr>
        <w:jc w:val="both"/>
        <w:rPr>
          <w:b/>
        </w:rPr>
      </w:pPr>
      <w:r w:rsidRPr="001631F9">
        <w:rPr>
          <w:b/>
        </w:rPr>
        <w:t>1</w:t>
      </w:r>
      <w:r w:rsidR="00183C4D">
        <w:rPr>
          <w:b/>
        </w:rPr>
        <w:t>6</w:t>
      </w:r>
      <w:r w:rsidR="00446A6A">
        <w:rPr>
          <w:b/>
        </w:rPr>
        <w:t xml:space="preserve">. </w:t>
      </w:r>
      <w:r w:rsidR="00385438" w:rsidRPr="001631F9">
        <w:rPr>
          <w:b/>
        </w:rPr>
        <w:t xml:space="preserve"> </w:t>
      </w:r>
      <w:r w:rsidR="0038713D" w:rsidRPr="001631F9">
        <w:rPr>
          <w:b/>
        </w:rPr>
        <w:t>Üniversite</w:t>
      </w:r>
      <w:r w:rsidR="00D55C52" w:rsidRPr="001631F9">
        <w:rPr>
          <w:b/>
        </w:rPr>
        <w:t>ye</w:t>
      </w:r>
      <w:r w:rsidR="0038713D" w:rsidRPr="001631F9">
        <w:rPr>
          <w:b/>
        </w:rPr>
        <w:t xml:space="preserve"> </w:t>
      </w:r>
      <w:r w:rsidR="00D55C52" w:rsidRPr="001631F9">
        <w:rPr>
          <w:b/>
        </w:rPr>
        <w:t xml:space="preserve">giriş sınavlarına </w:t>
      </w:r>
      <w:r w:rsidR="00385438" w:rsidRPr="001631F9">
        <w:rPr>
          <w:b/>
        </w:rPr>
        <w:t xml:space="preserve">hazırlık çalışmaları </w:t>
      </w:r>
    </w:p>
    <w:p w:rsidR="00C57380" w:rsidRPr="00C57380" w:rsidRDefault="00C57380" w:rsidP="00330528">
      <w:pPr>
        <w:jc w:val="both"/>
      </w:pPr>
    </w:p>
    <w:p w:rsidR="0071716A" w:rsidRDefault="00F63E4B" w:rsidP="0071716A">
      <w:pPr>
        <w:jc w:val="both"/>
      </w:pPr>
      <w:r>
        <w:rPr>
          <w:b/>
          <w:i/>
        </w:rPr>
        <w:t xml:space="preserve">      </w:t>
      </w:r>
      <w:r>
        <w:t>Ki</w:t>
      </w:r>
      <w:r w:rsidR="00012DCC">
        <w:t>m</w:t>
      </w:r>
      <w:r>
        <w:t xml:space="preserve">ya öğretmeni </w:t>
      </w:r>
      <w:proofErr w:type="gramStart"/>
      <w:r w:rsidR="00B00914">
        <w:rPr>
          <w:b/>
        </w:rPr>
        <w:t>..........................</w:t>
      </w:r>
      <w:r>
        <w:t>;</w:t>
      </w:r>
      <w:proofErr w:type="gramEnd"/>
      <w:r>
        <w:t xml:space="preserve"> Okulumuzun fen bilimleri net ortalam</w:t>
      </w:r>
      <w:r w:rsidR="00BE7B74">
        <w:t xml:space="preserve">ası çok düşük. Öğrencilerimizi </w:t>
      </w:r>
      <w:r>
        <w:t>9. Sınıftan başlayarak YGS sınavlarına hazırlayabiliriz. Ders kitaplarının yanında yaprak testler aldırtarak test çözme becerilerini geliştirebiliriz.</w:t>
      </w:r>
    </w:p>
    <w:p w:rsidR="00012DCC" w:rsidRPr="00F63E4B" w:rsidRDefault="00012DCC" w:rsidP="0071716A">
      <w:pPr>
        <w:jc w:val="both"/>
      </w:pPr>
    </w:p>
    <w:p w:rsidR="0071716A" w:rsidRDefault="00012DCC" w:rsidP="0071716A">
      <w:pPr>
        <w:jc w:val="both"/>
        <w:rPr>
          <w:b/>
          <w:i/>
        </w:rPr>
      </w:pPr>
      <w:r>
        <w:rPr>
          <w:b/>
          <w:i/>
        </w:rPr>
        <w:t xml:space="preserve">     </w:t>
      </w:r>
      <w:r w:rsidR="0071716A" w:rsidRPr="0009108B">
        <w:rPr>
          <w:b/>
          <w:i/>
        </w:rPr>
        <w:t xml:space="preserve">KARAR: Öğrencilerin </w:t>
      </w:r>
      <w:r w:rsidR="00F63E4B">
        <w:rPr>
          <w:b/>
          <w:i/>
        </w:rPr>
        <w:t xml:space="preserve">YGS sınavlarına hazırlanabilmeleri için </w:t>
      </w:r>
      <w:r w:rsidR="00CE2272">
        <w:rPr>
          <w:b/>
          <w:i/>
        </w:rPr>
        <w:t>y</w:t>
      </w:r>
      <w:r>
        <w:rPr>
          <w:b/>
          <w:i/>
        </w:rPr>
        <w:t>aprak testler çözdürülmesine karar verildi.</w:t>
      </w:r>
    </w:p>
    <w:p w:rsidR="00BE7B74" w:rsidRDefault="00BE7B74" w:rsidP="0071716A">
      <w:pPr>
        <w:jc w:val="both"/>
        <w:rPr>
          <w:b/>
          <w:i/>
        </w:rPr>
      </w:pPr>
    </w:p>
    <w:p w:rsidR="0026616C" w:rsidRPr="001631F9" w:rsidRDefault="006E54AB" w:rsidP="006301A9">
      <w:pPr>
        <w:jc w:val="both"/>
        <w:rPr>
          <w:b/>
        </w:rPr>
      </w:pPr>
      <w:r w:rsidRPr="001631F9">
        <w:rPr>
          <w:b/>
        </w:rPr>
        <w:t>1</w:t>
      </w:r>
      <w:r w:rsidR="00183C4D">
        <w:rPr>
          <w:b/>
        </w:rPr>
        <w:t>7</w:t>
      </w:r>
      <w:r w:rsidRPr="001631F9">
        <w:rPr>
          <w:b/>
        </w:rPr>
        <w:t>.</w:t>
      </w:r>
      <w:r w:rsidR="00446A6A">
        <w:rPr>
          <w:b/>
        </w:rPr>
        <w:t xml:space="preserve"> </w:t>
      </w:r>
      <w:r w:rsidR="00385438" w:rsidRPr="001631F9">
        <w:rPr>
          <w:b/>
        </w:rPr>
        <w:t>Başarı</w:t>
      </w:r>
      <w:r w:rsidR="00F83AFF" w:rsidRPr="001631F9">
        <w:rPr>
          <w:b/>
        </w:rPr>
        <w:t>yı artıcı önlemler ve prensipler</w:t>
      </w:r>
    </w:p>
    <w:p w:rsidR="00F83AFF" w:rsidRPr="001631F9" w:rsidRDefault="00F83AFF" w:rsidP="00F83AFF">
      <w:pPr>
        <w:ind w:left="720"/>
        <w:jc w:val="both"/>
        <w:rPr>
          <w:b/>
        </w:rPr>
      </w:pPr>
    </w:p>
    <w:p w:rsidR="00385438" w:rsidRPr="001631F9" w:rsidRDefault="00F83AFF" w:rsidP="00624BE1">
      <w:pPr>
        <w:jc w:val="both"/>
      </w:pPr>
      <w:r w:rsidRPr="00C57380">
        <w:t xml:space="preserve">Zümre Başkanı </w:t>
      </w:r>
      <w:proofErr w:type="gramStart"/>
      <w:r w:rsidR="00B00914">
        <w:rPr>
          <w:b/>
        </w:rPr>
        <w:t>..........................</w:t>
      </w:r>
      <w:r w:rsidRPr="001631F9">
        <w:rPr>
          <w:b/>
        </w:rPr>
        <w:t>;</w:t>
      </w:r>
      <w:proofErr w:type="gramEnd"/>
      <w:r w:rsidRPr="001631F9">
        <w:t xml:space="preserve"> </w:t>
      </w:r>
      <w:r w:rsidR="00385438" w:rsidRPr="001631F9">
        <w:t>sınıfların ve öğrencilerin sevi</w:t>
      </w:r>
      <w:r w:rsidR="00C512F3" w:rsidRPr="001631F9">
        <w:t>ye</w:t>
      </w:r>
      <w:r w:rsidR="00385438" w:rsidRPr="001631F9">
        <w:t>leri farklı olabilir</w:t>
      </w:r>
      <w:r w:rsidR="00C512F3" w:rsidRPr="001631F9">
        <w:t>. H</w:t>
      </w:r>
      <w:r w:rsidR="00385438" w:rsidRPr="001631F9">
        <w:t>er sınıfı ve öğrenciyi eşit düşünmek başarıyı olumsuz yönde etkiler. Derslerin işlenme şekli ve kullanılan yöntemler başarıyı etkiler. Bu yüzden dersine girdiğimiz sınıfın kavrama düzeyini,</w:t>
      </w:r>
      <w:r w:rsidR="00624BE1" w:rsidRPr="001631F9">
        <w:t xml:space="preserve"> </w:t>
      </w:r>
      <w:r w:rsidR="00385438" w:rsidRPr="001631F9">
        <w:t>hazır bulunuşluk düzeyini iyi tespit etmeliyiz ve öğrencilerin anlayabileceği düzeyde ders anlatmalıyız.</w:t>
      </w:r>
    </w:p>
    <w:p w:rsidR="00624BE1" w:rsidRDefault="00C512F3" w:rsidP="00330528">
      <w:pPr>
        <w:jc w:val="both"/>
      </w:pPr>
      <w:r w:rsidRPr="001631F9">
        <w:t xml:space="preserve">Söz alan </w:t>
      </w:r>
      <w:proofErr w:type="gramStart"/>
      <w:r w:rsidR="00B00914">
        <w:rPr>
          <w:b/>
        </w:rPr>
        <w:t>..........................</w:t>
      </w:r>
      <w:proofErr w:type="gramEnd"/>
      <w:r w:rsidR="00624BE1" w:rsidRPr="001631F9">
        <w:t xml:space="preserve"> </w:t>
      </w:r>
      <w:proofErr w:type="gramStart"/>
      <w:r w:rsidR="00385438" w:rsidRPr="001631F9">
        <w:t>her</w:t>
      </w:r>
      <w:proofErr w:type="gramEnd"/>
      <w:r w:rsidR="00385438" w:rsidRPr="001631F9">
        <w:t xml:space="preserve"> öğrencinin kavrama potansiyeli aynı değildir. Başarısız ya da zayıf olan öğrencilerle biraz daha yakından ilgilenilerek görev verilip-istenmesi ile sorumluluk bilinci kazandırılabilir, ayrıca öğrencilerin anlamadığı yerleri ve soru sormada rahat olabileceği anlayışını oluşturmak çok önemlidir.</w:t>
      </w:r>
      <w:r w:rsidR="00A7635D">
        <w:t xml:space="preserve"> Ö</w:t>
      </w:r>
      <w:r w:rsidRPr="001631F9">
        <w:t xml:space="preserve">ğretmen-veli </w:t>
      </w:r>
      <w:r w:rsidR="00D55C52" w:rsidRPr="001631F9">
        <w:t>diyalogu</w:t>
      </w:r>
      <w:r w:rsidR="00385438" w:rsidRPr="001631F9">
        <w:t xml:space="preserve"> ile başarısız öğrencilerin problemleri tespit edilip, çözüm yolları aranarak derse ilgileri artırılabilir.</w:t>
      </w:r>
    </w:p>
    <w:p w:rsidR="00BE7B74" w:rsidRPr="001631F9" w:rsidRDefault="00BE7B74" w:rsidP="00330528">
      <w:pPr>
        <w:jc w:val="both"/>
      </w:pPr>
    </w:p>
    <w:p w:rsidR="0062608D" w:rsidRDefault="00624BE1" w:rsidP="00330528">
      <w:pPr>
        <w:jc w:val="both"/>
        <w:rPr>
          <w:b/>
          <w:i/>
        </w:rPr>
      </w:pPr>
      <w:r w:rsidRPr="00A7635D">
        <w:rPr>
          <w:b/>
          <w:i/>
        </w:rPr>
        <w:t xml:space="preserve">KARAR: </w:t>
      </w:r>
      <w:r w:rsidR="00385438" w:rsidRPr="00A7635D">
        <w:rPr>
          <w:b/>
          <w:i/>
        </w:rPr>
        <w:t>Başarıyı artırmak için sınıf seviyelerine uygun ders anlatılmasına, başarısız öğrencilerle yakından ilgilenilmesine ve veli ile diyalog kurularak başarısızlık nedenlerinin tespit edilip ortadan kaldırılmasına karar verildi</w:t>
      </w:r>
      <w:r w:rsidR="001D119D" w:rsidRPr="00A7635D">
        <w:rPr>
          <w:b/>
          <w:i/>
        </w:rPr>
        <w:t>.</w:t>
      </w:r>
    </w:p>
    <w:p w:rsidR="006301A9" w:rsidRPr="00A7635D" w:rsidRDefault="006301A9" w:rsidP="00330528">
      <w:pPr>
        <w:jc w:val="both"/>
        <w:rPr>
          <w:b/>
          <w:i/>
        </w:rPr>
      </w:pPr>
    </w:p>
    <w:p w:rsidR="007B4102" w:rsidRDefault="00BE7B74" w:rsidP="002037DE">
      <w:pPr>
        <w:jc w:val="both"/>
        <w:rPr>
          <w:b/>
        </w:rPr>
      </w:pPr>
      <w:r>
        <w:rPr>
          <w:b/>
        </w:rPr>
        <w:t>18</w:t>
      </w:r>
      <w:r w:rsidR="00385438" w:rsidRPr="001631F9">
        <w:rPr>
          <w:b/>
        </w:rPr>
        <w:t>.</w:t>
      </w:r>
      <w:r w:rsidR="00446A6A">
        <w:rPr>
          <w:b/>
        </w:rPr>
        <w:t xml:space="preserve"> </w:t>
      </w:r>
      <w:r w:rsidR="00385438" w:rsidRPr="001631F9">
        <w:rPr>
          <w:b/>
        </w:rPr>
        <w:t>Dilek ve temenniler</w:t>
      </w:r>
    </w:p>
    <w:p w:rsidR="00BA2ADE" w:rsidRDefault="002037DE" w:rsidP="00610974">
      <w:pPr>
        <w:jc w:val="both"/>
      </w:pPr>
      <w:r w:rsidRPr="00C57380">
        <w:t>Zümre Başkanı</w:t>
      </w:r>
      <w:r w:rsidRPr="001631F9">
        <w:rPr>
          <w:b/>
        </w:rPr>
        <w:t xml:space="preserve"> </w:t>
      </w:r>
      <w:proofErr w:type="gramStart"/>
      <w:r w:rsidR="00B00914">
        <w:rPr>
          <w:b/>
        </w:rPr>
        <w:t>..........................</w:t>
      </w:r>
      <w:r w:rsidR="00385438" w:rsidRPr="001631F9">
        <w:t>;</w:t>
      </w:r>
      <w:proofErr w:type="gramEnd"/>
      <w:r w:rsidR="00385438" w:rsidRPr="001631F9">
        <w:t xml:space="preserve"> başarılı bir yıl geçirmenizi diliyorum. Toplantıyı sona erdiriyorum.</w:t>
      </w:r>
    </w:p>
    <w:p w:rsidR="00BE7B74" w:rsidRDefault="00BE7B74" w:rsidP="00610974">
      <w:pPr>
        <w:jc w:val="both"/>
      </w:pPr>
    </w:p>
    <w:p w:rsidR="00BE7B74" w:rsidRDefault="00BE7B74" w:rsidP="00610974">
      <w:pPr>
        <w:jc w:val="both"/>
      </w:pPr>
    </w:p>
    <w:p w:rsidR="00263C7D" w:rsidRDefault="006301A9" w:rsidP="00263C7D">
      <w:r w:rsidRPr="001631F9">
        <w:rPr>
          <w:noProof/>
        </w:rPr>
        <w:pict>
          <v:shapetype id="_x0000_t202" coordsize="21600,21600" o:spt="202" path="m,l,21600r21600,l21600,xe">
            <v:stroke joinstyle="miter"/>
            <v:path gradientshapeok="t" o:connecttype="rect"/>
          </v:shapetype>
          <v:shape id="_x0000_s1030" type="#_x0000_t202" style="position:absolute;margin-left:330.6pt;margin-top:10.1pt;width:119.75pt;height:56.55pt;z-index:251658240;mso-height-percent:200;mso-height-percent:200;mso-width-relative:margin;mso-height-relative:margin" strokecolor="white">
            <v:textbox style="mso-fit-shape-to-text:t">
              <w:txbxContent>
                <w:p w:rsidR="00BE7B74" w:rsidRDefault="00BE7B74" w:rsidP="00E607ED">
                  <w:pPr>
                    <w:jc w:val="center"/>
                    <w:rPr>
                      <w:rFonts w:ascii="Verdana" w:hAnsi="Verdana" w:cs="Arial"/>
                      <w:b/>
                      <w:sz w:val="20"/>
                      <w:szCs w:val="20"/>
                    </w:rPr>
                  </w:pPr>
                  <w:r>
                    <w:rPr>
                      <w:rFonts w:ascii="Verdana" w:hAnsi="Verdana" w:cs="Arial"/>
                      <w:b/>
                      <w:sz w:val="20"/>
                      <w:szCs w:val="20"/>
                    </w:rPr>
                    <w:t>01.10.2013</w:t>
                  </w:r>
                </w:p>
                <w:p w:rsidR="00BE7B74" w:rsidRDefault="00BE7B74" w:rsidP="00E607ED">
                  <w:pPr>
                    <w:jc w:val="center"/>
                    <w:rPr>
                      <w:rFonts w:ascii="Verdana" w:hAnsi="Verdana" w:cs="Arial"/>
                      <w:b/>
                      <w:sz w:val="20"/>
                      <w:szCs w:val="20"/>
                    </w:rPr>
                  </w:pPr>
                  <w:r>
                    <w:rPr>
                      <w:rFonts w:ascii="Verdana" w:hAnsi="Verdana" w:cs="Arial"/>
                      <w:b/>
                      <w:sz w:val="20"/>
                      <w:szCs w:val="20"/>
                    </w:rPr>
                    <w:t>UYGUNDUR</w:t>
                  </w:r>
                </w:p>
                <w:p w:rsidR="00BE7B74" w:rsidRPr="00733E6A" w:rsidRDefault="00B00914" w:rsidP="00E607ED">
                  <w:pPr>
                    <w:jc w:val="center"/>
                    <w:rPr>
                      <w:rFonts w:ascii="Verdana" w:hAnsi="Verdana" w:cs="Arial"/>
                      <w:b/>
                      <w:sz w:val="20"/>
                      <w:szCs w:val="20"/>
                    </w:rPr>
                  </w:pPr>
                  <w:proofErr w:type="gramStart"/>
                  <w:r>
                    <w:rPr>
                      <w:rFonts w:ascii="Verdana" w:hAnsi="Verdana" w:cs="Arial"/>
                      <w:b/>
                      <w:sz w:val="20"/>
                      <w:szCs w:val="20"/>
                    </w:rPr>
                    <w:t>..........................</w:t>
                  </w:r>
                  <w:proofErr w:type="gramEnd"/>
                </w:p>
                <w:p w:rsidR="00BE7B74" w:rsidRPr="00733E6A" w:rsidRDefault="00BE7B74" w:rsidP="00E607ED">
                  <w:pPr>
                    <w:jc w:val="center"/>
                    <w:rPr>
                      <w:b/>
                    </w:rPr>
                  </w:pPr>
                  <w:r>
                    <w:rPr>
                      <w:rFonts w:ascii="Verdana" w:hAnsi="Verdana" w:cs="Arial"/>
                      <w:b/>
                      <w:sz w:val="20"/>
                      <w:szCs w:val="20"/>
                    </w:rPr>
                    <w:t>Okul Müdürü</w:t>
                  </w:r>
                </w:p>
              </w:txbxContent>
            </v:textbox>
          </v:shape>
        </w:pict>
      </w:r>
      <w:r w:rsidRPr="001631F9">
        <w:rPr>
          <w:noProof/>
          <w:lang w:eastAsia="en-US"/>
        </w:rPr>
        <w:pict>
          <v:shape id="_x0000_s1026" type="#_x0000_t202" style="position:absolute;margin-left:-14.35pt;margin-top:9.65pt;width:152.7pt;height:32.25pt;z-index:251657216;mso-height-percent:200;mso-height-percent:200;mso-width-relative:margin;mso-height-relative:margin" strokecolor="white">
            <v:textbox style="mso-fit-shape-to-text:t">
              <w:txbxContent>
                <w:p w:rsidR="00BE7B74" w:rsidRPr="00EC18A2" w:rsidRDefault="00B00914" w:rsidP="002037DE">
                  <w:pPr>
                    <w:jc w:val="center"/>
                    <w:rPr>
                      <w:rFonts w:ascii="Verdana" w:hAnsi="Verdana" w:cs="Arial"/>
                      <w:b/>
                      <w:sz w:val="20"/>
                      <w:szCs w:val="20"/>
                    </w:rPr>
                  </w:pPr>
                  <w:proofErr w:type="gramStart"/>
                  <w:r>
                    <w:rPr>
                      <w:rFonts w:ascii="Verdana" w:hAnsi="Verdana" w:cs="Arial"/>
                      <w:b/>
                      <w:sz w:val="20"/>
                      <w:szCs w:val="20"/>
                    </w:rPr>
                    <w:t>..........................</w:t>
                  </w:r>
                  <w:proofErr w:type="gramEnd"/>
                </w:p>
                <w:p w:rsidR="00BE7B74" w:rsidRPr="00EC18A2" w:rsidRDefault="00BE7B74" w:rsidP="002037DE">
                  <w:pPr>
                    <w:jc w:val="center"/>
                    <w:rPr>
                      <w:b/>
                    </w:rPr>
                  </w:pPr>
                  <w:r>
                    <w:rPr>
                      <w:rFonts w:ascii="Verdana" w:hAnsi="Verdana" w:cs="Arial"/>
                      <w:b/>
                      <w:sz w:val="20"/>
                      <w:szCs w:val="20"/>
                    </w:rPr>
                    <w:t>Zümre Başkanı</w:t>
                  </w:r>
                </w:p>
              </w:txbxContent>
            </v:textbox>
          </v:shape>
        </w:pict>
      </w:r>
    </w:p>
    <w:p w:rsidR="00263C7D" w:rsidRDefault="00263C7D" w:rsidP="00263C7D"/>
    <w:p w:rsidR="00263C7D" w:rsidRDefault="00263C7D" w:rsidP="00263C7D"/>
    <w:p w:rsidR="00263C7D" w:rsidRDefault="00263C7D" w:rsidP="00263C7D"/>
    <w:p w:rsidR="00385438" w:rsidRPr="001631F9" w:rsidRDefault="003E1508" w:rsidP="002037DE">
      <w:r w:rsidRPr="001631F9">
        <w:t xml:space="preserve">     </w:t>
      </w:r>
      <w:r w:rsidR="00957901" w:rsidRPr="001631F9">
        <w:t xml:space="preserve">          </w:t>
      </w:r>
      <w:r w:rsidR="00213222" w:rsidRPr="001631F9">
        <w:t xml:space="preserve"> </w:t>
      </w:r>
    </w:p>
    <w:p w:rsidR="00385438" w:rsidRPr="001631F9" w:rsidRDefault="00385438" w:rsidP="00330528"/>
    <w:p w:rsidR="00385438" w:rsidRPr="001631F9" w:rsidRDefault="00385438" w:rsidP="00330528"/>
    <w:p w:rsidR="00385438" w:rsidRPr="001631F9" w:rsidRDefault="00385438" w:rsidP="00330528"/>
    <w:p w:rsidR="00385438" w:rsidRPr="001631F9" w:rsidRDefault="00385438" w:rsidP="00330528"/>
    <w:p w:rsidR="009C7B75" w:rsidRPr="001631F9" w:rsidRDefault="00385438" w:rsidP="00330528">
      <w:r w:rsidRPr="001631F9">
        <w:t xml:space="preserve">                     </w:t>
      </w:r>
      <w:r w:rsidR="00213222" w:rsidRPr="001631F9">
        <w:t xml:space="preserve">                              </w:t>
      </w:r>
      <w:r w:rsidR="0037106F" w:rsidRPr="001631F9">
        <w:t xml:space="preserve">                                                 </w:t>
      </w:r>
    </w:p>
    <w:sectPr w:rsidR="009C7B75" w:rsidRPr="001631F9" w:rsidSect="00371750">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150" w:rsidRDefault="00B26150" w:rsidP="009367AD">
      <w:r>
        <w:separator/>
      </w:r>
    </w:p>
  </w:endnote>
  <w:endnote w:type="continuationSeparator" w:id="0">
    <w:p w:rsidR="00B26150" w:rsidRDefault="00B26150" w:rsidP="00936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150" w:rsidRDefault="00B26150" w:rsidP="009367AD">
      <w:r>
        <w:separator/>
      </w:r>
    </w:p>
  </w:footnote>
  <w:footnote w:type="continuationSeparator" w:id="0">
    <w:p w:rsidR="00B26150" w:rsidRDefault="00B26150" w:rsidP="009367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26A1"/>
    <w:multiLevelType w:val="hybridMultilevel"/>
    <w:tmpl w:val="75DE4FE6"/>
    <w:lvl w:ilvl="0" w:tplc="340E50A6">
      <w:start w:val="10"/>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05D316FF"/>
    <w:multiLevelType w:val="hybridMultilevel"/>
    <w:tmpl w:val="CBE80630"/>
    <w:lvl w:ilvl="0" w:tplc="C680B29A">
      <w:start w:val="1"/>
      <w:numFmt w:val="decimal"/>
      <w:lvlText w:val="%1."/>
      <w:lvlJc w:val="left"/>
      <w:pPr>
        <w:tabs>
          <w:tab w:val="num" w:pos="1069"/>
        </w:tabs>
        <w:ind w:left="1069"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16E4D45"/>
    <w:multiLevelType w:val="hybridMultilevel"/>
    <w:tmpl w:val="17928E82"/>
    <w:lvl w:ilvl="0" w:tplc="6C2C2C20">
      <w:start w:val="1"/>
      <w:numFmt w:val="lowerLetter"/>
      <w:lvlText w:val="%1)"/>
      <w:lvlJc w:val="left"/>
      <w:pPr>
        <w:ind w:left="1108" w:hanging="360"/>
      </w:pPr>
      <w:rPr>
        <w:rFonts w:hint="default"/>
        <w:b w:val="0"/>
      </w:rPr>
    </w:lvl>
    <w:lvl w:ilvl="1" w:tplc="041F0019" w:tentative="1">
      <w:start w:val="1"/>
      <w:numFmt w:val="lowerLetter"/>
      <w:lvlText w:val="%2."/>
      <w:lvlJc w:val="left"/>
      <w:pPr>
        <w:ind w:left="1828" w:hanging="360"/>
      </w:pPr>
    </w:lvl>
    <w:lvl w:ilvl="2" w:tplc="041F001B" w:tentative="1">
      <w:start w:val="1"/>
      <w:numFmt w:val="lowerRoman"/>
      <w:lvlText w:val="%3."/>
      <w:lvlJc w:val="right"/>
      <w:pPr>
        <w:ind w:left="2548" w:hanging="180"/>
      </w:pPr>
    </w:lvl>
    <w:lvl w:ilvl="3" w:tplc="041F000F" w:tentative="1">
      <w:start w:val="1"/>
      <w:numFmt w:val="decimal"/>
      <w:lvlText w:val="%4."/>
      <w:lvlJc w:val="left"/>
      <w:pPr>
        <w:ind w:left="3268" w:hanging="360"/>
      </w:pPr>
    </w:lvl>
    <w:lvl w:ilvl="4" w:tplc="041F0019" w:tentative="1">
      <w:start w:val="1"/>
      <w:numFmt w:val="lowerLetter"/>
      <w:lvlText w:val="%5."/>
      <w:lvlJc w:val="left"/>
      <w:pPr>
        <w:ind w:left="3988" w:hanging="360"/>
      </w:pPr>
    </w:lvl>
    <w:lvl w:ilvl="5" w:tplc="041F001B" w:tentative="1">
      <w:start w:val="1"/>
      <w:numFmt w:val="lowerRoman"/>
      <w:lvlText w:val="%6."/>
      <w:lvlJc w:val="right"/>
      <w:pPr>
        <w:ind w:left="4708" w:hanging="180"/>
      </w:pPr>
    </w:lvl>
    <w:lvl w:ilvl="6" w:tplc="041F000F" w:tentative="1">
      <w:start w:val="1"/>
      <w:numFmt w:val="decimal"/>
      <w:lvlText w:val="%7."/>
      <w:lvlJc w:val="left"/>
      <w:pPr>
        <w:ind w:left="5428" w:hanging="360"/>
      </w:pPr>
    </w:lvl>
    <w:lvl w:ilvl="7" w:tplc="041F0019" w:tentative="1">
      <w:start w:val="1"/>
      <w:numFmt w:val="lowerLetter"/>
      <w:lvlText w:val="%8."/>
      <w:lvlJc w:val="left"/>
      <w:pPr>
        <w:ind w:left="6148" w:hanging="360"/>
      </w:pPr>
    </w:lvl>
    <w:lvl w:ilvl="8" w:tplc="041F001B" w:tentative="1">
      <w:start w:val="1"/>
      <w:numFmt w:val="lowerRoman"/>
      <w:lvlText w:val="%9."/>
      <w:lvlJc w:val="right"/>
      <w:pPr>
        <w:ind w:left="6868" w:hanging="180"/>
      </w:pPr>
    </w:lvl>
  </w:abstractNum>
  <w:abstractNum w:abstractNumId="3">
    <w:nsid w:val="284A6AEF"/>
    <w:multiLevelType w:val="hybridMultilevel"/>
    <w:tmpl w:val="B5143254"/>
    <w:lvl w:ilvl="0" w:tplc="36E8CA70">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2A914738"/>
    <w:multiLevelType w:val="hybridMultilevel"/>
    <w:tmpl w:val="0A5603A6"/>
    <w:lvl w:ilvl="0" w:tplc="36E8CA70">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91808CF"/>
    <w:multiLevelType w:val="hybridMultilevel"/>
    <w:tmpl w:val="93B4F68C"/>
    <w:lvl w:ilvl="0" w:tplc="FDE4A080">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406E0CA7"/>
    <w:multiLevelType w:val="hybridMultilevel"/>
    <w:tmpl w:val="32C88E78"/>
    <w:lvl w:ilvl="0" w:tplc="369690E0">
      <w:start w:val="1"/>
      <w:numFmt w:val="decimal"/>
      <w:lvlText w:val="%1."/>
      <w:lvlJc w:val="left"/>
      <w:pPr>
        <w:tabs>
          <w:tab w:val="num" w:pos="644"/>
        </w:tabs>
        <w:ind w:left="644" w:hanging="360"/>
      </w:pPr>
      <w:rPr>
        <w:rFonts w:hint="default"/>
      </w:rPr>
    </w:lvl>
    <w:lvl w:ilvl="1" w:tplc="041F0019">
      <w:start w:val="1"/>
      <w:numFmt w:val="lowerLetter"/>
      <w:lvlText w:val="%2."/>
      <w:lvlJc w:val="left"/>
      <w:pPr>
        <w:tabs>
          <w:tab w:val="num" w:pos="1364"/>
        </w:tabs>
        <w:ind w:left="1364" w:hanging="360"/>
      </w:pPr>
    </w:lvl>
    <w:lvl w:ilvl="2" w:tplc="D652C446">
      <w:start w:val="1"/>
      <w:numFmt w:val="lowerLetter"/>
      <w:lvlText w:val="%3)"/>
      <w:lvlJc w:val="left"/>
      <w:pPr>
        <w:ind w:left="2264" w:hanging="360"/>
      </w:pPr>
      <w:rPr>
        <w:rFonts w:hint="default"/>
      </w:rPr>
    </w:lvl>
    <w:lvl w:ilvl="3" w:tplc="1D70B524">
      <w:start w:val="1"/>
      <w:numFmt w:val="upperRoman"/>
      <w:lvlText w:val="%4)"/>
      <w:lvlJc w:val="left"/>
      <w:pPr>
        <w:ind w:left="3164" w:hanging="720"/>
      </w:pPr>
      <w:rPr>
        <w:rFonts w:hint="default"/>
      </w:r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7">
    <w:nsid w:val="44B93F62"/>
    <w:multiLevelType w:val="hybridMultilevel"/>
    <w:tmpl w:val="893EB598"/>
    <w:lvl w:ilvl="0" w:tplc="193C63F6">
      <w:start w:val="1"/>
      <w:numFmt w:val="decimal"/>
      <w:lvlText w:val="%1."/>
      <w:lvlJc w:val="left"/>
      <w:pPr>
        <w:ind w:left="644"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BCC04C5"/>
    <w:multiLevelType w:val="hybridMultilevel"/>
    <w:tmpl w:val="2DAA38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nsid w:val="5EC566FB"/>
    <w:multiLevelType w:val="hybridMultilevel"/>
    <w:tmpl w:val="32C88E78"/>
    <w:lvl w:ilvl="0" w:tplc="369690E0">
      <w:start w:val="1"/>
      <w:numFmt w:val="decimal"/>
      <w:lvlText w:val="%1."/>
      <w:lvlJc w:val="left"/>
      <w:pPr>
        <w:tabs>
          <w:tab w:val="num" w:pos="644"/>
        </w:tabs>
        <w:ind w:left="644" w:hanging="360"/>
      </w:pPr>
      <w:rPr>
        <w:rFonts w:hint="default"/>
      </w:rPr>
    </w:lvl>
    <w:lvl w:ilvl="1" w:tplc="041F0019">
      <w:start w:val="1"/>
      <w:numFmt w:val="lowerLetter"/>
      <w:lvlText w:val="%2."/>
      <w:lvlJc w:val="left"/>
      <w:pPr>
        <w:tabs>
          <w:tab w:val="num" w:pos="1364"/>
        </w:tabs>
        <w:ind w:left="1364" w:hanging="360"/>
      </w:pPr>
    </w:lvl>
    <w:lvl w:ilvl="2" w:tplc="D652C446">
      <w:start w:val="1"/>
      <w:numFmt w:val="lowerLetter"/>
      <w:lvlText w:val="%3)"/>
      <w:lvlJc w:val="left"/>
      <w:pPr>
        <w:ind w:left="2264" w:hanging="360"/>
      </w:pPr>
      <w:rPr>
        <w:rFonts w:hint="default"/>
      </w:rPr>
    </w:lvl>
    <w:lvl w:ilvl="3" w:tplc="1D70B524">
      <w:start w:val="1"/>
      <w:numFmt w:val="upperRoman"/>
      <w:lvlText w:val="%4)"/>
      <w:lvlJc w:val="left"/>
      <w:pPr>
        <w:ind w:left="3164" w:hanging="720"/>
      </w:pPr>
      <w:rPr>
        <w:rFonts w:hint="default"/>
      </w:r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10">
    <w:nsid w:val="6A127870"/>
    <w:multiLevelType w:val="multilevel"/>
    <w:tmpl w:val="E65038D2"/>
    <w:lvl w:ilvl="0">
      <w:start w:val="1"/>
      <w:numFmt w:val="decimal"/>
      <w:lvlText w:val="(%1)"/>
      <w:lvlJc w:val="left"/>
      <w:pPr>
        <w:ind w:left="106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F7D413B"/>
    <w:multiLevelType w:val="hybridMultilevel"/>
    <w:tmpl w:val="B7D6FE0C"/>
    <w:lvl w:ilvl="0" w:tplc="9BEE716C">
      <w:start w:val="1"/>
      <w:numFmt w:val="decimal"/>
      <w:lvlText w:val="%1."/>
      <w:lvlJc w:val="left"/>
      <w:pPr>
        <w:tabs>
          <w:tab w:val="num" w:pos="786"/>
        </w:tabs>
        <w:ind w:left="786" w:hanging="360"/>
      </w:pPr>
      <w:rPr>
        <w:rFonts w:hint="default"/>
      </w:rPr>
    </w:lvl>
    <w:lvl w:ilvl="1" w:tplc="C066A496">
      <w:start w:val="1"/>
      <w:numFmt w:val="lowerLetter"/>
      <w:lvlText w:val="%2."/>
      <w:lvlJc w:val="left"/>
      <w:pPr>
        <w:tabs>
          <w:tab w:val="num" w:pos="1506"/>
        </w:tabs>
        <w:ind w:left="1506" w:hanging="360"/>
      </w:pPr>
      <w:rPr>
        <w:rFonts w:hint="default"/>
      </w:r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num w:numId="1">
    <w:abstractNumId w:val="9"/>
  </w:num>
  <w:num w:numId="2">
    <w:abstractNumId w:val="11"/>
  </w:num>
  <w:num w:numId="3">
    <w:abstractNumId w:val="7"/>
  </w:num>
  <w:num w:numId="4">
    <w:abstractNumId w:val="5"/>
  </w:num>
  <w:num w:numId="5">
    <w:abstractNumId w:val="8"/>
  </w:num>
  <w:num w:numId="6">
    <w:abstractNumId w:val="2"/>
  </w:num>
  <w:num w:numId="7">
    <w:abstractNumId w:val="0"/>
  </w:num>
  <w:num w:numId="8">
    <w:abstractNumId w:val="6"/>
  </w:num>
  <w:num w:numId="9">
    <w:abstractNumId w:val="1"/>
  </w:num>
  <w:num w:numId="10">
    <w:abstractNumId w:val="10"/>
  </w:num>
  <w:num w:numId="11">
    <w:abstractNumId w:val="3"/>
  </w:num>
  <w:num w:numId="12">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7106F"/>
    <w:rsid w:val="00000356"/>
    <w:rsid w:val="00007DC7"/>
    <w:rsid w:val="00012DCC"/>
    <w:rsid w:val="000172B5"/>
    <w:rsid w:val="00017C82"/>
    <w:rsid w:val="000213E4"/>
    <w:rsid w:val="00023572"/>
    <w:rsid w:val="0003514B"/>
    <w:rsid w:val="000446C7"/>
    <w:rsid w:val="00052846"/>
    <w:rsid w:val="000623A6"/>
    <w:rsid w:val="00076AFD"/>
    <w:rsid w:val="0007767F"/>
    <w:rsid w:val="00082C41"/>
    <w:rsid w:val="00083399"/>
    <w:rsid w:val="00090BDE"/>
    <w:rsid w:val="000D1A02"/>
    <w:rsid w:val="000E6E48"/>
    <w:rsid w:val="000F6B44"/>
    <w:rsid w:val="00103681"/>
    <w:rsid w:val="00114028"/>
    <w:rsid w:val="001161B3"/>
    <w:rsid w:val="00122517"/>
    <w:rsid w:val="00134D7A"/>
    <w:rsid w:val="00136EC8"/>
    <w:rsid w:val="001411B0"/>
    <w:rsid w:val="00143218"/>
    <w:rsid w:val="00145E3E"/>
    <w:rsid w:val="00150342"/>
    <w:rsid w:val="001631F9"/>
    <w:rsid w:val="00183C4D"/>
    <w:rsid w:val="00190A1B"/>
    <w:rsid w:val="001A65D7"/>
    <w:rsid w:val="001A79DF"/>
    <w:rsid w:val="001B0106"/>
    <w:rsid w:val="001B481D"/>
    <w:rsid w:val="001C0923"/>
    <w:rsid w:val="001C242D"/>
    <w:rsid w:val="001C6E38"/>
    <w:rsid w:val="001D119D"/>
    <w:rsid w:val="001D5765"/>
    <w:rsid w:val="001E14B1"/>
    <w:rsid w:val="001F174A"/>
    <w:rsid w:val="002037DE"/>
    <w:rsid w:val="0021131D"/>
    <w:rsid w:val="00213222"/>
    <w:rsid w:val="002234F4"/>
    <w:rsid w:val="00223ABA"/>
    <w:rsid w:val="0023431B"/>
    <w:rsid w:val="0023525E"/>
    <w:rsid w:val="00243C55"/>
    <w:rsid w:val="00245267"/>
    <w:rsid w:val="00252F80"/>
    <w:rsid w:val="002542C2"/>
    <w:rsid w:val="00263C7D"/>
    <w:rsid w:val="00265267"/>
    <w:rsid w:val="002656A5"/>
    <w:rsid w:val="0026616C"/>
    <w:rsid w:val="002666F8"/>
    <w:rsid w:val="00271696"/>
    <w:rsid w:val="00273101"/>
    <w:rsid w:val="00275B42"/>
    <w:rsid w:val="0028012E"/>
    <w:rsid w:val="002830E6"/>
    <w:rsid w:val="002928D4"/>
    <w:rsid w:val="00296079"/>
    <w:rsid w:val="002A3324"/>
    <w:rsid w:val="002A4305"/>
    <w:rsid w:val="002A4C5E"/>
    <w:rsid w:val="002B1BBE"/>
    <w:rsid w:val="002B6B50"/>
    <w:rsid w:val="002C28CB"/>
    <w:rsid w:val="002D7E23"/>
    <w:rsid w:val="002E2749"/>
    <w:rsid w:val="002F1D2C"/>
    <w:rsid w:val="002F5CDA"/>
    <w:rsid w:val="0031361F"/>
    <w:rsid w:val="00330528"/>
    <w:rsid w:val="003305A5"/>
    <w:rsid w:val="00333510"/>
    <w:rsid w:val="0034072E"/>
    <w:rsid w:val="00346932"/>
    <w:rsid w:val="00350791"/>
    <w:rsid w:val="00354C1D"/>
    <w:rsid w:val="0037106F"/>
    <w:rsid w:val="00371750"/>
    <w:rsid w:val="00372F6F"/>
    <w:rsid w:val="0038357B"/>
    <w:rsid w:val="003837C6"/>
    <w:rsid w:val="00385438"/>
    <w:rsid w:val="0038598D"/>
    <w:rsid w:val="0038713D"/>
    <w:rsid w:val="003A186C"/>
    <w:rsid w:val="003A309A"/>
    <w:rsid w:val="003B1CBB"/>
    <w:rsid w:val="003B35A0"/>
    <w:rsid w:val="003C3EFA"/>
    <w:rsid w:val="003D23D5"/>
    <w:rsid w:val="003D31D0"/>
    <w:rsid w:val="003D32BF"/>
    <w:rsid w:val="003D4C68"/>
    <w:rsid w:val="003D76A3"/>
    <w:rsid w:val="003E1508"/>
    <w:rsid w:val="003F0BDA"/>
    <w:rsid w:val="003F2D70"/>
    <w:rsid w:val="0040105F"/>
    <w:rsid w:val="00403CDD"/>
    <w:rsid w:val="004061FF"/>
    <w:rsid w:val="00413DBC"/>
    <w:rsid w:val="0042516E"/>
    <w:rsid w:val="00446A6A"/>
    <w:rsid w:val="00447FF3"/>
    <w:rsid w:val="00456E6F"/>
    <w:rsid w:val="0046023A"/>
    <w:rsid w:val="00461831"/>
    <w:rsid w:val="00473DD1"/>
    <w:rsid w:val="00487A91"/>
    <w:rsid w:val="00492855"/>
    <w:rsid w:val="004945D6"/>
    <w:rsid w:val="004B7480"/>
    <w:rsid w:val="004B7CE8"/>
    <w:rsid w:val="004C5D1E"/>
    <w:rsid w:val="004D39D7"/>
    <w:rsid w:val="004D417E"/>
    <w:rsid w:val="004E62D0"/>
    <w:rsid w:val="004F2080"/>
    <w:rsid w:val="004F78E2"/>
    <w:rsid w:val="004F7A1E"/>
    <w:rsid w:val="00516891"/>
    <w:rsid w:val="00527712"/>
    <w:rsid w:val="005568EA"/>
    <w:rsid w:val="00572397"/>
    <w:rsid w:val="00574E0E"/>
    <w:rsid w:val="005754CD"/>
    <w:rsid w:val="00580444"/>
    <w:rsid w:val="005841E5"/>
    <w:rsid w:val="00593A91"/>
    <w:rsid w:val="00594EBB"/>
    <w:rsid w:val="005A41AB"/>
    <w:rsid w:val="005A6D64"/>
    <w:rsid w:val="005A7E0F"/>
    <w:rsid w:val="005B0DB7"/>
    <w:rsid w:val="005B3AF9"/>
    <w:rsid w:val="005B5C34"/>
    <w:rsid w:val="005C4051"/>
    <w:rsid w:val="005D6086"/>
    <w:rsid w:val="005D7E4C"/>
    <w:rsid w:val="005E25C3"/>
    <w:rsid w:val="005E2E99"/>
    <w:rsid w:val="005F046B"/>
    <w:rsid w:val="005F0A4B"/>
    <w:rsid w:val="005F0B5B"/>
    <w:rsid w:val="005F2202"/>
    <w:rsid w:val="005F556E"/>
    <w:rsid w:val="005F6802"/>
    <w:rsid w:val="005F6CB8"/>
    <w:rsid w:val="00610974"/>
    <w:rsid w:val="00617681"/>
    <w:rsid w:val="00624BE1"/>
    <w:rsid w:val="0062608D"/>
    <w:rsid w:val="006301A9"/>
    <w:rsid w:val="0063054F"/>
    <w:rsid w:val="006351E1"/>
    <w:rsid w:val="0064425D"/>
    <w:rsid w:val="00644A9D"/>
    <w:rsid w:val="00645461"/>
    <w:rsid w:val="00647B26"/>
    <w:rsid w:val="00666FE5"/>
    <w:rsid w:val="006724D8"/>
    <w:rsid w:val="00673F6A"/>
    <w:rsid w:val="00677DC1"/>
    <w:rsid w:val="0069332D"/>
    <w:rsid w:val="006969FE"/>
    <w:rsid w:val="006A4400"/>
    <w:rsid w:val="006A4E66"/>
    <w:rsid w:val="006B2C3D"/>
    <w:rsid w:val="006B4107"/>
    <w:rsid w:val="006B6CCF"/>
    <w:rsid w:val="006D2264"/>
    <w:rsid w:val="006D2D15"/>
    <w:rsid w:val="006E54AB"/>
    <w:rsid w:val="006F688F"/>
    <w:rsid w:val="00707D91"/>
    <w:rsid w:val="0071716A"/>
    <w:rsid w:val="00733B82"/>
    <w:rsid w:val="00733E6A"/>
    <w:rsid w:val="0073460E"/>
    <w:rsid w:val="00735688"/>
    <w:rsid w:val="00742A90"/>
    <w:rsid w:val="00753DD5"/>
    <w:rsid w:val="00757A3E"/>
    <w:rsid w:val="00781061"/>
    <w:rsid w:val="007A1A32"/>
    <w:rsid w:val="007A4B33"/>
    <w:rsid w:val="007A7F72"/>
    <w:rsid w:val="007B016A"/>
    <w:rsid w:val="007B24CA"/>
    <w:rsid w:val="007B3896"/>
    <w:rsid w:val="007B4102"/>
    <w:rsid w:val="007B43D6"/>
    <w:rsid w:val="007B52F7"/>
    <w:rsid w:val="007C4B8B"/>
    <w:rsid w:val="007D026D"/>
    <w:rsid w:val="007D3BE0"/>
    <w:rsid w:val="007D3F01"/>
    <w:rsid w:val="007D5F45"/>
    <w:rsid w:val="0080221F"/>
    <w:rsid w:val="0080750A"/>
    <w:rsid w:val="0081618B"/>
    <w:rsid w:val="00816B5A"/>
    <w:rsid w:val="00832F0B"/>
    <w:rsid w:val="00841F12"/>
    <w:rsid w:val="00854017"/>
    <w:rsid w:val="00860332"/>
    <w:rsid w:val="008650A9"/>
    <w:rsid w:val="00865A88"/>
    <w:rsid w:val="0088011D"/>
    <w:rsid w:val="00881BD6"/>
    <w:rsid w:val="008A0D30"/>
    <w:rsid w:val="008A1724"/>
    <w:rsid w:val="008B4282"/>
    <w:rsid w:val="008C2710"/>
    <w:rsid w:val="008D7660"/>
    <w:rsid w:val="008D7B22"/>
    <w:rsid w:val="008E2CC1"/>
    <w:rsid w:val="008E78EB"/>
    <w:rsid w:val="008F14F7"/>
    <w:rsid w:val="008F62FA"/>
    <w:rsid w:val="0091400A"/>
    <w:rsid w:val="009144B3"/>
    <w:rsid w:val="00922919"/>
    <w:rsid w:val="00927915"/>
    <w:rsid w:val="00933C7E"/>
    <w:rsid w:val="009367AD"/>
    <w:rsid w:val="00936CAE"/>
    <w:rsid w:val="00951159"/>
    <w:rsid w:val="00951949"/>
    <w:rsid w:val="00952FFD"/>
    <w:rsid w:val="00957901"/>
    <w:rsid w:val="0096108F"/>
    <w:rsid w:val="00962CDE"/>
    <w:rsid w:val="00965369"/>
    <w:rsid w:val="00966A5F"/>
    <w:rsid w:val="00982AB8"/>
    <w:rsid w:val="009A16B8"/>
    <w:rsid w:val="009B0591"/>
    <w:rsid w:val="009B1FB5"/>
    <w:rsid w:val="009B7AF2"/>
    <w:rsid w:val="009C7B75"/>
    <w:rsid w:val="009D3871"/>
    <w:rsid w:val="009E0E7E"/>
    <w:rsid w:val="009E1B2F"/>
    <w:rsid w:val="009E1D7D"/>
    <w:rsid w:val="009E1DE0"/>
    <w:rsid w:val="009E1F0C"/>
    <w:rsid w:val="00A06D5A"/>
    <w:rsid w:val="00A07030"/>
    <w:rsid w:val="00A10F34"/>
    <w:rsid w:val="00A11873"/>
    <w:rsid w:val="00A154C0"/>
    <w:rsid w:val="00A1614D"/>
    <w:rsid w:val="00A33F31"/>
    <w:rsid w:val="00A42C62"/>
    <w:rsid w:val="00A52025"/>
    <w:rsid w:val="00A530E4"/>
    <w:rsid w:val="00A5724C"/>
    <w:rsid w:val="00A64874"/>
    <w:rsid w:val="00A71668"/>
    <w:rsid w:val="00A72C3B"/>
    <w:rsid w:val="00A7635D"/>
    <w:rsid w:val="00A85145"/>
    <w:rsid w:val="00AA3C60"/>
    <w:rsid w:val="00AB0C69"/>
    <w:rsid w:val="00AB0CD2"/>
    <w:rsid w:val="00AB644D"/>
    <w:rsid w:val="00AC22CB"/>
    <w:rsid w:val="00AC29DC"/>
    <w:rsid w:val="00AC3511"/>
    <w:rsid w:val="00AC59AB"/>
    <w:rsid w:val="00AD24A8"/>
    <w:rsid w:val="00AD4A06"/>
    <w:rsid w:val="00AE5546"/>
    <w:rsid w:val="00AE78D4"/>
    <w:rsid w:val="00AF55C2"/>
    <w:rsid w:val="00B00914"/>
    <w:rsid w:val="00B075CA"/>
    <w:rsid w:val="00B26150"/>
    <w:rsid w:val="00B267DD"/>
    <w:rsid w:val="00B345B5"/>
    <w:rsid w:val="00B42C40"/>
    <w:rsid w:val="00B46F41"/>
    <w:rsid w:val="00B62683"/>
    <w:rsid w:val="00B74618"/>
    <w:rsid w:val="00B811A5"/>
    <w:rsid w:val="00BA2ADE"/>
    <w:rsid w:val="00BA6F68"/>
    <w:rsid w:val="00BB1235"/>
    <w:rsid w:val="00BB53F0"/>
    <w:rsid w:val="00BC1780"/>
    <w:rsid w:val="00BC1F4F"/>
    <w:rsid w:val="00BC2A7F"/>
    <w:rsid w:val="00BC4BA9"/>
    <w:rsid w:val="00BC69B5"/>
    <w:rsid w:val="00BD1EDC"/>
    <w:rsid w:val="00BD2230"/>
    <w:rsid w:val="00BE120A"/>
    <w:rsid w:val="00BE1F8F"/>
    <w:rsid w:val="00BE679A"/>
    <w:rsid w:val="00BE7B74"/>
    <w:rsid w:val="00BF5D74"/>
    <w:rsid w:val="00C016E4"/>
    <w:rsid w:val="00C05521"/>
    <w:rsid w:val="00C06B4E"/>
    <w:rsid w:val="00C11D10"/>
    <w:rsid w:val="00C152F4"/>
    <w:rsid w:val="00C21A01"/>
    <w:rsid w:val="00C26B92"/>
    <w:rsid w:val="00C37591"/>
    <w:rsid w:val="00C44471"/>
    <w:rsid w:val="00C44EB3"/>
    <w:rsid w:val="00C512F3"/>
    <w:rsid w:val="00C54FA5"/>
    <w:rsid w:val="00C568A9"/>
    <w:rsid w:val="00C57380"/>
    <w:rsid w:val="00C57F1F"/>
    <w:rsid w:val="00C65F17"/>
    <w:rsid w:val="00C77F2D"/>
    <w:rsid w:val="00C9314B"/>
    <w:rsid w:val="00C977E2"/>
    <w:rsid w:val="00CC5110"/>
    <w:rsid w:val="00CC6B94"/>
    <w:rsid w:val="00CC6FFB"/>
    <w:rsid w:val="00CE2272"/>
    <w:rsid w:val="00CE26BA"/>
    <w:rsid w:val="00CE3A31"/>
    <w:rsid w:val="00CE3B93"/>
    <w:rsid w:val="00CF154C"/>
    <w:rsid w:val="00CF1A0E"/>
    <w:rsid w:val="00D0009B"/>
    <w:rsid w:val="00D06ABD"/>
    <w:rsid w:val="00D10423"/>
    <w:rsid w:val="00D13B62"/>
    <w:rsid w:val="00D200A3"/>
    <w:rsid w:val="00D228ED"/>
    <w:rsid w:val="00D3773C"/>
    <w:rsid w:val="00D45971"/>
    <w:rsid w:val="00D50B83"/>
    <w:rsid w:val="00D55C52"/>
    <w:rsid w:val="00D720C3"/>
    <w:rsid w:val="00D82374"/>
    <w:rsid w:val="00D87B43"/>
    <w:rsid w:val="00D916A4"/>
    <w:rsid w:val="00DA2B1E"/>
    <w:rsid w:val="00DC00DD"/>
    <w:rsid w:val="00DC1592"/>
    <w:rsid w:val="00DC51BE"/>
    <w:rsid w:val="00DC7153"/>
    <w:rsid w:val="00DC744C"/>
    <w:rsid w:val="00DD2CA9"/>
    <w:rsid w:val="00DD3F29"/>
    <w:rsid w:val="00DD5492"/>
    <w:rsid w:val="00DD5754"/>
    <w:rsid w:val="00DD5DCA"/>
    <w:rsid w:val="00DE185E"/>
    <w:rsid w:val="00E01C59"/>
    <w:rsid w:val="00E056DF"/>
    <w:rsid w:val="00E06A21"/>
    <w:rsid w:val="00E138D4"/>
    <w:rsid w:val="00E316DE"/>
    <w:rsid w:val="00E43912"/>
    <w:rsid w:val="00E4568A"/>
    <w:rsid w:val="00E4671E"/>
    <w:rsid w:val="00E50AF8"/>
    <w:rsid w:val="00E52E6F"/>
    <w:rsid w:val="00E607ED"/>
    <w:rsid w:val="00E63851"/>
    <w:rsid w:val="00E65E41"/>
    <w:rsid w:val="00E7131E"/>
    <w:rsid w:val="00E97960"/>
    <w:rsid w:val="00E97B05"/>
    <w:rsid w:val="00EB2DD7"/>
    <w:rsid w:val="00EB3183"/>
    <w:rsid w:val="00EC18A2"/>
    <w:rsid w:val="00ED2B52"/>
    <w:rsid w:val="00EE05BD"/>
    <w:rsid w:val="00EE32F7"/>
    <w:rsid w:val="00EE40C3"/>
    <w:rsid w:val="00EE42E8"/>
    <w:rsid w:val="00EF0404"/>
    <w:rsid w:val="00EF4F96"/>
    <w:rsid w:val="00EF5BF3"/>
    <w:rsid w:val="00F1744C"/>
    <w:rsid w:val="00F36C27"/>
    <w:rsid w:val="00F44096"/>
    <w:rsid w:val="00F45270"/>
    <w:rsid w:val="00F509E1"/>
    <w:rsid w:val="00F54F75"/>
    <w:rsid w:val="00F612F1"/>
    <w:rsid w:val="00F63E4B"/>
    <w:rsid w:val="00F67350"/>
    <w:rsid w:val="00F76B3C"/>
    <w:rsid w:val="00F77F19"/>
    <w:rsid w:val="00F83AFF"/>
    <w:rsid w:val="00F8523B"/>
    <w:rsid w:val="00F86FF2"/>
    <w:rsid w:val="00F95A9C"/>
    <w:rsid w:val="00FC3086"/>
    <w:rsid w:val="00FD4008"/>
    <w:rsid w:val="00FD558A"/>
    <w:rsid w:val="00FE28FB"/>
    <w:rsid w:val="00FE66CC"/>
    <w:rsid w:val="00FF07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1F9"/>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1F0C"/>
    <w:pPr>
      <w:ind w:left="720"/>
      <w:contextualSpacing/>
    </w:pPr>
  </w:style>
  <w:style w:type="table" w:styleId="TabloKlavuzu">
    <w:name w:val="Table Grid"/>
    <w:basedOn w:val="NormalTablo"/>
    <w:uiPriority w:val="59"/>
    <w:rsid w:val="00AB0C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2037DE"/>
    <w:rPr>
      <w:rFonts w:ascii="Tahoma" w:hAnsi="Tahoma" w:cs="Tahoma"/>
      <w:sz w:val="16"/>
      <w:szCs w:val="16"/>
    </w:rPr>
  </w:style>
  <w:style w:type="character" w:customStyle="1" w:styleId="BalonMetniChar">
    <w:name w:val="Balon Metni Char"/>
    <w:basedOn w:val="VarsaylanParagrafYazTipi"/>
    <w:link w:val="BalonMetni"/>
    <w:uiPriority w:val="99"/>
    <w:semiHidden/>
    <w:rsid w:val="002037DE"/>
    <w:rPr>
      <w:rFonts w:ascii="Tahoma" w:eastAsia="Times New Roman" w:hAnsi="Tahoma" w:cs="Tahoma"/>
      <w:sz w:val="16"/>
      <w:szCs w:val="16"/>
    </w:rPr>
  </w:style>
  <w:style w:type="character" w:customStyle="1" w:styleId="NormalWebChar">
    <w:name w:val="Normal (Web) Char"/>
    <w:link w:val="NormalWeb"/>
    <w:semiHidden/>
    <w:locked/>
    <w:rsid w:val="00023572"/>
    <w:rPr>
      <w:sz w:val="24"/>
      <w:szCs w:val="24"/>
    </w:rPr>
  </w:style>
  <w:style w:type="paragraph" w:styleId="NormalWeb">
    <w:name w:val="Normal (Web)"/>
    <w:basedOn w:val="Normal"/>
    <w:link w:val="NormalWebChar"/>
    <w:unhideWhenUsed/>
    <w:rsid w:val="00023572"/>
    <w:pPr>
      <w:spacing w:before="100" w:beforeAutospacing="1" w:after="100" w:afterAutospacing="1"/>
    </w:pPr>
    <w:rPr>
      <w:rFonts w:ascii="Calibri" w:eastAsia="Calibri" w:hAnsi="Calibri"/>
      <w:lang/>
    </w:rPr>
  </w:style>
  <w:style w:type="paragraph" w:customStyle="1" w:styleId="listeparagrafcxspilk">
    <w:name w:val="listeparagrafcxspilk"/>
    <w:basedOn w:val="Normal"/>
    <w:rsid w:val="00962CDE"/>
    <w:pPr>
      <w:spacing w:before="100" w:beforeAutospacing="1" w:after="100" w:afterAutospacing="1"/>
    </w:pPr>
  </w:style>
  <w:style w:type="paragraph" w:customStyle="1" w:styleId="listeparagrafcxspson">
    <w:name w:val="listeparagrafcxspson"/>
    <w:basedOn w:val="Normal"/>
    <w:rsid w:val="00962CDE"/>
    <w:pPr>
      <w:spacing w:before="100" w:beforeAutospacing="1" w:after="100" w:afterAutospacing="1"/>
    </w:pPr>
  </w:style>
  <w:style w:type="paragraph" w:styleId="stbilgi">
    <w:name w:val="header"/>
    <w:basedOn w:val="Normal"/>
    <w:link w:val="stbilgiChar"/>
    <w:uiPriority w:val="99"/>
    <w:semiHidden/>
    <w:unhideWhenUsed/>
    <w:rsid w:val="009367AD"/>
    <w:pPr>
      <w:tabs>
        <w:tab w:val="center" w:pos="4536"/>
        <w:tab w:val="right" w:pos="9072"/>
      </w:tabs>
    </w:pPr>
  </w:style>
  <w:style w:type="character" w:customStyle="1" w:styleId="stbilgiChar">
    <w:name w:val="Üstbilgi Char"/>
    <w:basedOn w:val="VarsaylanParagrafYazTipi"/>
    <w:link w:val="stbilgi"/>
    <w:uiPriority w:val="99"/>
    <w:semiHidden/>
    <w:rsid w:val="009367AD"/>
    <w:rPr>
      <w:rFonts w:ascii="Times New Roman" w:eastAsia="Times New Roman" w:hAnsi="Times New Roman"/>
      <w:sz w:val="24"/>
      <w:szCs w:val="24"/>
    </w:rPr>
  </w:style>
  <w:style w:type="paragraph" w:styleId="Altbilgi">
    <w:name w:val="footer"/>
    <w:basedOn w:val="Normal"/>
    <w:link w:val="AltbilgiChar"/>
    <w:uiPriority w:val="99"/>
    <w:semiHidden/>
    <w:unhideWhenUsed/>
    <w:rsid w:val="009367AD"/>
    <w:pPr>
      <w:tabs>
        <w:tab w:val="center" w:pos="4536"/>
        <w:tab w:val="right" w:pos="9072"/>
      </w:tabs>
    </w:pPr>
  </w:style>
  <w:style w:type="character" w:customStyle="1" w:styleId="AltbilgiChar">
    <w:name w:val="Altbilgi Char"/>
    <w:basedOn w:val="VarsaylanParagrafYazTipi"/>
    <w:link w:val="Altbilgi"/>
    <w:uiPriority w:val="99"/>
    <w:semiHidden/>
    <w:rsid w:val="009367AD"/>
    <w:rPr>
      <w:rFonts w:ascii="Times New Roman" w:eastAsia="Times New Roman" w:hAnsi="Times New Roman"/>
      <w:sz w:val="24"/>
      <w:szCs w:val="24"/>
    </w:rPr>
  </w:style>
  <w:style w:type="paragraph" w:customStyle="1" w:styleId="paraf">
    <w:name w:val="paraf"/>
    <w:basedOn w:val="Normal"/>
    <w:rsid w:val="00F86FF2"/>
    <w:pPr>
      <w:spacing w:before="100" w:beforeAutospacing="1" w:after="100" w:afterAutospacing="1"/>
    </w:pPr>
  </w:style>
  <w:style w:type="paragraph" w:styleId="GvdeMetniGirintisi">
    <w:name w:val="Body Text Indent"/>
    <w:basedOn w:val="Normal"/>
    <w:link w:val="GvdeMetniGirintisiChar"/>
    <w:rsid w:val="005F6802"/>
    <w:pPr>
      <w:ind w:right="-138" w:firstLine="360"/>
    </w:pPr>
    <w:rPr>
      <w:b/>
      <w:bCs/>
      <w:sz w:val="20"/>
      <w:lang w:eastAsia="en-US"/>
    </w:rPr>
  </w:style>
  <w:style w:type="character" w:customStyle="1" w:styleId="GvdeMetniGirintisiChar">
    <w:name w:val="Gövde Metni Girintisi Char"/>
    <w:basedOn w:val="VarsaylanParagrafYazTipi"/>
    <w:link w:val="GvdeMetniGirintisi"/>
    <w:rsid w:val="005F6802"/>
    <w:rPr>
      <w:rFonts w:ascii="Times New Roman" w:eastAsia="Times New Roman" w:hAnsi="Times New Roman"/>
      <w:b/>
      <w:bCs/>
      <w:szCs w:val="24"/>
      <w:lang w:eastAsia="en-US"/>
    </w:rPr>
  </w:style>
  <w:style w:type="character" w:styleId="Kpr">
    <w:name w:val="Hyperlink"/>
    <w:basedOn w:val="VarsaylanParagrafYazTipi"/>
    <w:uiPriority w:val="99"/>
    <w:semiHidden/>
    <w:unhideWhenUsed/>
    <w:rsid w:val="00DC744C"/>
    <w:rPr>
      <w:b/>
      <w:bCs/>
      <w:strike w:val="0"/>
      <w:dstrike w:val="0"/>
      <w:color w:val="663C35"/>
      <w:sz w:val="19"/>
      <w:szCs w:val="19"/>
      <w:u w:val="none"/>
      <w:effect w:val="none"/>
    </w:rPr>
  </w:style>
  <w:style w:type="character" w:styleId="Gl">
    <w:name w:val="Strong"/>
    <w:basedOn w:val="VarsaylanParagrafYazTipi"/>
    <w:uiPriority w:val="22"/>
    <w:qFormat/>
    <w:rsid w:val="00DC744C"/>
    <w:rPr>
      <w:b/>
      <w:bCs/>
    </w:rPr>
  </w:style>
</w:styles>
</file>

<file path=word/webSettings.xml><?xml version="1.0" encoding="utf-8"?>
<w:webSettings xmlns:r="http://schemas.openxmlformats.org/officeDocument/2006/relationships" xmlns:w="http://schemas.openxmlformats.org/wordprocessingml/2006/main">
  <w:divs>
    <w:div w:id="682629602">
      <w:bodyDiv w:val="1"/>
      <w:marLeft w:val="0"/>
      <w:marRight w:val="0"/>
      <w:marTop w:val="76"/>
      <w:marBottom w:val="76"/>
      <w:divBdr>
        <w:top w:val="none" w:sz="0" w:space="0" w:color="auto"/>
        <w:left w:val="none" w:sz="0" w:space="0" w:color="auto"/>
        <w:bottom w:val="none" w:sz="0" w:space="0" w:color="auto"/>
        <w:right w:val="none" w:sz="0" w:space="0" w:color="auto"/>
      </w:divBdr>
      <w:divsChild>
        <w:div w:id="560024719">
          <w:marLeft w:val="0"/>
          <w:marRight w:val="0"/>
          <w:marTop w:val="0"/>
          <w:marBottom w:val="0"/>
          <w:divBdr>
            <w:top w:val="none" w:sz="0" w:space="0" w:color="auto"/>
            <w:left w:val="none" w:sz="0" w:space="0" w:color="auto"/>
            <w:bottom w:val="none" w:sz="0" w:space="0" w:color="auto"/>
            <w:right w:val="none" w:sz="0" w:space="0" w:color="auto"/>
          </w:divBdr>
          <w:divsChild>
            <w:div w:id="42022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7166</Words>
  <Characters>40848</Characters>
  <Application>Microsoft Office Word</Application>
  <DocSecurity>0</DocSecurity>
  <Lines>340</Lines>
  <Paragraphs>95</Paragraphs>
  <ScaleCrop>false</ScaleCrop>
  <HeadingPairs>
    <vt:vector size="2" baseType="variant">
      <vt:variant>
        <vt:lpstr>Konu Başlığı</vt:lpstr>
      </vt:variant>
      <vt:variant>
        <vt:i4>1</vt:i4>
      </vt:variant>
    </vt:vector>
  </HeadingPairs>
  <TitlesOfParts>
    <vt:vector size="1" baseType="lpstr">
      <vt:lpstr>T</vt:lpstr>
    </vt:vector>
  </TitlesOfParts>
  <Company>Datateknik</Company>
  <LinksUpToDate>false</LinksUpToDate>
  <CharactersWithSpaces>47919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Exper Computer</dc:creator>
  <cp:lastModifiedBy>pekiyi</cp:lastModifiedBy>
  <cp:revision>2</cp:revision>
  <cp:lastPrinted>2013-10-08T20:59:00Z</cp:lastPrinted>
  <dcterms:created xsi:type="dcterms:W3CDTF">2013-10-09T13:32:00Z</dcterms:created>
  <dcterms:modified xsi:type="dcterms:W3CDTF">2013-10-09T13:32:00Z</dcterms:modified>
</cp:coreProperties>
</file>